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AAA" w:rsidRDefault="00761AAA">
      <w:pPr>
        <w:spacing w:line="360" w:lineRule="auto"/>
        <w:jc w:val="center"/>
        <w:rPr>
          <w:b/>
          <w:bCs/>
          <w:sz w:val="72"/>
          <w:szCs w:val="72"/>
        </w:rPr>
      </w:pPr>
    </w:p>
    <w:p w:rsidR="00761AAA" w:rsidRDefault="00761AAA">
      <w:pPr>
        <w:pStyle w:val="a8"/>
        <w:rPr>
          <w:rFonts w:ascii="Times New Roman"/>
        </w:rPr>
      </w:pPr>
    </w:p>
    <w:p w:rsidR="00761AAA" w:rsidRDefault="00A05BCF">
      <w:pPr>
        <w:spacing w:line="360" w:lineRule="auto"/>
        <w:jc w:val="center"/>
        <w:rPr>
          <w:b/>
          <w:sz w:val="52"/>
          <w:szCs w:val="52"/>
        </w:rPr>
      </w:pPr>
      <w:r>
        <w:rPr>
          <w:b/>
          <w:sz w:val="52"/>
          <w:szCs w:val="52"/>
        </w:rPr>
        <w:t>南京农业大学</w:t>
      </w:r>
    </w:p>
    <w:p w:rsidR="00761AAA" w:rsidRDefault="00293B63">
      <w:pPr>
        <w:spacing w:line="360" w:lineRule="auto"/>
        <w:jc w:val="center"/>
        <w:rPr>
          <w:b/>
          <w:sz w:val="40"/>
          <w:szCs w:val="40"/>
        </w:rPr>
      </w:pPr>
      <w:r>
        <w:rPr>
          <w:rFonts w:hint="eastAsia"/>
          <w:b/>
          <w:sz w:val="48"/>
          <w:szCs w:val="48"/>
        </w:rPr>
        <w:t>江北新校区东区学生公寓</w:t>
      </w:r>
      <w:r>
        <w:rPr>
          <w:rFonts w:hint="eastAsia"/>
          <w:b/>
          <w:sz w:val="48"/>
          <w:szCs w:val="48"/>
        </w:rPr>
        <w:t>(</w:t>
      </w:r>
      <w:r>
        <w:rPr>
          <w:rFonts w:hint="eastAsia"/>
          <w:b/>
          <w:sz w:val="48"/>
          <w:szCs w:val="48"/>
        </w:rPr>
        <w:t>一</w:t>
      </w:r>
      <w:r>
        <w:rPr>
          <w:rFonts w:hint="eastAsia"/>
          <w:b/>
          <w:sz w:val="48"/>
          <w:szCs w:val="48"/>
        </w:rPr>
        <w:t>)</w:t>
      </w:r>
      <w:r>
        <w:rPr>
          <w:rFonts w:hint="eastAsia"/>
          <w:b/>
          <w:sz w:val="48"/>
          <w:szCs w:val="48"/>
        </w:rPr>
        <w:t>空调采购及安装</w:t>
      </w:r>
    </w:p>
    <w:p w:rsidR="00761AAA" w:rsidRDefault="00761AAA">
      <w:pPr>
        <w:spacing w:line="360" w:lineRule="auto"/>
        <w:jc w:val="center"/>
        <w:rPr>
          <w:b/>
          <w:bCs/>
          <w:sz w:val="48"/>
          <w:szCs w:val="48"/>
        </w:rPr>
      </w:pPr>
    </w:p>
    <w:p w:rsidR="00761AAA" w:rsidRDefault="00761AAA">
      <w:pPr>
        <w:spacing w:line="360" w:lineRule="auto"/>
        <w:jc w:val="center"/>
        <w:rPr>
          <w:b/>
          <w:bCs/>
          <w:sz w:val="48"/>
          <w:szCs w:val="48"/>
        </w:rPr>
      </w:pPr>
    </w:p>
    <w:p w:rsidR="00761AAA" w:rsidRDefault="00761AAA">
      <w:pPr>
        <w:spacing w:line="360" w:lineRule="auto"/>
        <w:jc w:val="center"/>
        <w:rPr>
          <w:b/>
          <w:bCs/>
          <w:sz w:val="48"/>
          <w:szCs w:val="48"/>
        </w:rPr>
      </w:pPr>
    </w:p>
    <w:p w:rsidR="00761AAA" w:rsidRDefault="00ED3216">
      <w:pPr>
        <w:spacing w:line="360" w:lineRule="auto"/>
        <w:jc w:val="center"/>
        <w:rPr>
          <w:b/>
          <w:sz w:val="84"/>
          <w:szCs w:val="84"/>
        </w:rPr>
      </w:pPr>
      <w:r>
        <w:rPr>
          <w:b/>
          <w:sz w:val="84"/>
          <w:szCs w:val="84"/>
        </w:rPr>
        <w:t>采购文件</w:t>
      </w:r>
    </w:p>
    <w:p w:rsidR="00761AAA" w:rsidRDefault="00761AAA">
      <w:pPr>
        <w:spacing w:line="360" w:lineRule="auto"/>
        <w:jc w:val="center"/>
        <w:rPr>
          <w:b/>
          <w:bCs/>
          <w:sz w:val="36"/>
        </w:rPr>
      </w:pPr>
    </w:p>
    <w:p w:rsidR="00761AAA" w:rsidRDefault="00761AAA">
      <w:pPr>
        <w:spacing w:line="440" w:lineRule="exact"/>
        <w:jc w:val="center"/>
        <w:rPr>
          <w:b/>
          <w:sz w:val="32"/>
        </w:rPr>
      </w:pPr>
    </w:p>
    <w:p w:rsidR="00761AAA" w:rsidRDefault="00761AAA">
      <w:pPr>
        <w:pStyle w:val="a8"/>
        <w:rPr>
          <w:rFonts w:ascii="Times New Roman"/>
        </w:rPr>
      </w:pPr>
    </w:p>
    <w:p w:rsidR="00761AAA" w:rsidRDefault="00761AAA"/>
    <w:p w:rsidR="00761AAA" w:rsidRDefault="00761AAA">
      <w:pPr>
        <w:pStyle w:val="a8"/>
        <w:rPr>
          <w:rFonts w:ascii="Times New Roman"/>
        </w:rPr>
      </w:pPr>
    </w:p>
    <w:p w:rsidR="00761AAA" w:rsidRDefault="00761AAA"/>
    <w:p w:rsidR="00761AAA" w:rsidRDefault="00761AAA">
      <w:pPr>
        <w:spacing w:line="440" w:lineRule="exact"/>
        <w:jc w:val="center"/>
        <w:rPr>
          <w:b/>
          <w:sz w:val="32"/>
        </w:rPr>
      </w:pPr>
    </w:p>
    <w:p w:rsidR="00761AAA" w:rsidRDefault="00761AAA">
      <w:pPr>
        <w:spacing w:line="440" w:lineRule="exact"/>
        <w:jc w:val="center"/>
        <w:rPr>
          <w:b/>
          <w:sz w:val="32"/>
        </w:rPr>
      </w:pPr>
    </w:p>
    <w:p w:rsidR="00761AAA" w:rsidRDefault="00761AAA">
      <w:pPr>
        <w:spacing w:line="440" w:lineRule="exact"/>
        <w:jc w:val="center"/>
        <w:rPr>
          <w:b/>
          <w:sz w:val="32"/>
        </w:rPr>
      </w:pPr>
    </w:p>
    <w:p w:rsidR="00761AAA" w:rsidRDefault="00A05BCF">
      <w:pPr>
        <w:spacing w:line="360" w:lineRule="auto"/>
        <w:ind w:firstLineChars="400" w:firstLine="1285"/>
        <w:rPr>
          <w:b/>
          <w:sz w:val="32"/>
          <w:szCs w:val="32"/>
        </w:rPr>
      </w:pPr>
      <w:r>
        <w:rPr>
          <w:b/>
          <w:sz w:val="32"/>
          <w:szCs w:val="32"/>
        </w:rPr>
        <w:t>项目编号：</w:t>
      </w:r>
      <w:r w:rsidR="009E0B68" w:rsidRPr="009E0B68">
        <w:rPr>
          <w:rFonts w:hint="eastAsia"/>
          <w:b/>
          <w:sz w:val="32"/>
          <w:szCs w:val="32"/>
        </w:rPr>
        <w:t>ZF20250522</w:t>
      </w:r>
      <w:r w:rsidR="00293B63">
        <w:rPr>
          <w:b/>
          <w:sz w:val="32"/>
          <w:szCs w:val="32"/>
        </w:rPr>
        <w:t xml:space="preserve"> </w:t>
      </w:r>
    </w:p>
    <w:p w:rsidR="00761AAA" w:rsidRDefault="00A05BCF">
      <w:pPr>
        <w:spacing w:line="360" w:lineRule="auto"/>
        <w:ind w:firstLineChars="400" w:firstLine="1285"/>
        <w:rPr>
          <w:b/>
          <w:sz w:val="32"/>
          <w:szCs w:val="32"/>
        </w:rPr>
      </w:pPr>
      <w:r>
        <w:rPr>
          <w:b/>
          <w:sz w:val="32"/>
          <w:szCs w:val="32"/>
        </w:rPr>
        <w:t>采购人：南京农业大学</w:t>
      </w:r>
    </w:p>
    <w:p w:rsidR="00761AAA" w:rsidRDefault="00A05BCF">
      <w:pPr>
        <w:spacing w:line="360" w:lineRule="auto"/>
        <w:ind w:firstLineChars="400" w:firstLine="1285"/>
        <w:rPr>
          <w:b/>
          <w:sz w:val="32"/>
          <w:szCs w:val="32"/>
        </w:rPr>
      </w:pPr>
      <w:r>
        <w:rPr>
          <w:b/>
          <w:sz w:val="32"/>
          <w:szCs w:val="32"/>
        </w:rPr>
        <w:t>采购代理机构：</w:t>
      </w:r>
      <w:r w:rsidR="00293B63">
        <w:rPr>
          <w:b/>
          <w:sz w:val="32"/>
          <w:szCs w:val="32"/>
        </w:rPr>
        <w:t>江苏益诚建设工程咨询有限公司</w:t>
      </w:r>
    </w:p>
    <w:p w:rsidR="00761AAA" w:rsidRDefault="00761AAA">
      <w:pPr>
        <w:spacing w:line="360" w:lineRule="auto"/>
        <w:jc w:val="center"/>
        <w:rPr>
          <w:b/>
          <w:sz w:val="36"/>
          <w:szCs w:val="36"/>
        </w:rPr>
      </w:pPr>
    </w:p>
    <w:p w:rsidR="00761AAA" w:rsidRDefault="00A05BCF">
      <w:pPr>
        <w:spacing w:line="360" w:lineRule="auto"/>
        <w:jc w:val="center"/>
        <w:rPr>
          <w:b/>
          <w:sz w:val="36"/>
          <w:szCs w:val="36"/>
        </w:rPr>
      </w:pPr>
      <w:r>
        <w:rPr>
          <w:b/>
          <w:sz w:val="36"/>
          <w:szCs w:val="36"/>
        </w:rPr>
        <w:t>202</w:t>
      </w:r>
      <w:r w:rsidR="00ED3216">
        <w:rPr>
          <w:rFonts w:hint="eastAsia"/>
          <w:b/>
          <w:sz w:val="36"/>
          <w:szCs w:val="36"/>
        </w:rPr>
        <w:t>5</w:t>
      </w:r>
      <w:r>
        <w:rPr>
          <w:b/>
          <w:sz w:val="36"/>
          <w:szCs w:val="36"/>
        </w:rPr>
        <w:t>年</w:t>
      </w:r>
      <w:r w:rsidR="00293B63">
        <w:rPr>
          <w:rFonts w:hint="eastAsia"/>
          <w:b/>
          <w:sz w:val="36"/>
          <w:szCs w:val="36"/>
        </w:rPr>
        <w:t>1</w:t>
      </w:r>
      <w:r w:rsidR="0036299C">
        <w:rPr>
          <w:rFonts w:hint="eastAsia"/>
          <w:b/>
          <w:sz w:val="36"/>
          <w:szCs w:val="36"/>
        </w:rPr>
        <w:t>1</w:t>
      </w:r>
      <w:r>
        <w:rPr>
          <w:b/>
          <w:sz w:val="36"/>
          <w:szCs w:val="36"/>
        </w:rPr>
        <w:t>月</w:t>
      </w:r>
    </w:p>
    <w:p w:rsidR="00761AAA" w:rsidRDefault="00761AAA">
      <w:pPr>
        <w:spacing w:line="440" w:lineRule="exact"/>
        <w:rPr>
          <w:b/>
          <w:sz w:val="32"/>
        </w:rPr>
        <w:sectPr w:rsidR="00761AAA">
          <w:headerReference w:type="default" r:id="rId9"/>
          <w:footerReference w:type="default" r:id="rId10"/>
          <w:headerReference w:type="first" r:id="rId11"/>
          <w:footerReference w:type="first" r:id="rId12"/>
          <w:pgSz w:w="11906" w:h="16838"/>
          <w:pgMar w:top="997" w:right="1134" w:bottom="1134" w:left="1134" w:header="397" w:footer="737" w:gutter="0"/>
          <w:pgNumType w:start="1"/>
          <w:cols w:space="720"/>
          <w:docGrid w:type="lines" w:linePitch="312"/>
        </w:sectPr>
      </w:pPr>
    </w:p>
    <w:p w:rsidR="00761AAA" w:rsidRDefault="00A05BCF">
      <w:pPr>
        <w:spacing w:line="440" w:lineRule="exact"/>
        <w:jc w:val="center"/>
        <w:rPr>
          <w:b/>
          <w:sz w:val="32"/>
        </w:rPr>
      </w:pPr>
      <w:r>
        <w:rPr>
          <w:b/>
          <w:sz w:val="32"/>
        </w:rPr>
        <w:lastRenderedPageBreak/>
        <w:t>目</w:t>
      </w:r>
      <w:r>
        <w:rPr>
          <w:b/>
          <w:sz w:val="32"/>
        </w:rPr>
        <w:t xml:space="preserve">   </w:t>
      </w:r>
      <w:r>
        <w:rPr>
          <w:b/>
          <w:sz w:val="32"/>
        </w:rPr>
        <w:t>录</w:t>
      </w:r>
    </w:p>
    <w:p w:rsidR="00761AAA" w:rsidRDefault="004C73AD">
      <w:pPr>
        <w:pStyle w:val="10"/>
        <w:tabs>
          <w:tab w:val="right" w:leader="dot" w:pos="9638"/>
        </w:tabs>
        <w:rPr>
          <w:noProof/>
        </w:rPr>
      </w:pPr>
      <w:r w:rsidRPr="004C73AD">
        <w:rPr>
          <w:b/>
          <w:bCs/>
          <w:szCs w:val="21"/>
        </w:rPr>
        <w:fldChar w:fldCharType="begin"/>
      </w:r>
      <w:r w:rsidR="00A05BCF">
        <w:rPr>
          <w:b/>
          <w:bCs/>
          <w:szCs w:val="21"/>
        </w:rPr>
        <w:instrText xml:space="preserve">TOC \o "1-3" \h \u </w:instrText>
      </w:r>
      <w:r w:rsidRPr="004C73AD">
        <w:rPr>
          <w:b/>
          <w:bCs/>
          <w:szCs w:val="21"/>
        </w:rPr>
        <w:fldChar w:fldCharType="separate"/>
      </w:r>
      <w:hyperlink w:anchor="_Toc2204" w:history="1">
        <w:r w:rsidR="00A05BCF">
          <w:rPr>
            <w:noProof/>
            <w:szCs w:val="28"/>
          </w:rPr>
          <w:t>第一章</w:t>
        </w:r>
        <w:r w:rsidR="00A05BCF">
          <w:rPr>
            <w:noProof/>
            <w:szCs w:val="28"/>
          </w:rPr>
          <w:t xml:space="preserve"> </w:t>
        </w:r>
        <w:r w:rsidR="00A05BCF">
          <w:rPr>
            <w:noProof/>
            <w:szCs w:val="28"/>
          </w:rPr>
          <w:t>校内招标公告</w:t>
        </w:r>
        <w:r w:rsidR="00A05BCF">
          <w:rPr>
            <w:noProof/>
          </w:rPr>
          <w:tab/>
        </w:r>
        <w:r>
          <w:rPr>
            <w:noProof/>
          </w:rPr>
          <w:fldChar w:fldCharType="begin"/>
        </w:r>
        <w:r w:rsidR="00A05BCF">
          <w:rPr>
            <w:noProof/>
          </w:rPr>
          <w:instrText xml:space="preserve"> PAGEREF _Toc2204 \h </w:instrText>
        </w:r>
        <w:r>
          <w:rPr>
            <w:noProof/>
          </w:rPr>
        </w:r>
        <w:r>
          <w:rPr>
            <w:noProof/>
          </w:rPr>
          <w:fldChar w:fldCharType="separate"/>
        </w:r>
        <w:r w:rsidR="00B47C80">
          <w:rPr>
            <w:noProof/>
          </w:rPr>
          <w:t>4</w:t>
        </w:r>
        <w:r>
          <w:rPr>
            <w:noProof/>
          </w:rPr>
          <w:fldChar w:fldCharType="end"/>
        </w:r>
      </w:hyperlink>
    </w:p>
    <w:p w:rsidR="00761AAA" w:rsidRDefault="004C73AD">
      <w:pPr>
        <w:pStyle w:val="10"/>
        <w:tabs>
          <w:tab w:val="right" w:leader="dot" w:pos="9638"/>
        </w:tabs>
        <w:rPr>
          <w:noProof/>
        </w:rPr>
      </w:pPr>
      <w:hyperlink w:anchor="_Toc16124" w:history="1">
        <w:r w:rsidR="00A05BCF">
          <w:rPr>
            <w:noProof/>
            <w:szCs w:val="28"/>
          </w:rPr>
          <w:t>第二章</w:t>
        </w:r>
        <w:r w:rsidR="00A05BCF">
          <w:rPr>
            <w:noProof/>
            <w:szCs w:val="28"/>
          </w:rPr>
          <w:t xml:space="preserve"> </w:t>
        </w:r>
        <w:r w:rsidR="00A05BCF">
          <w:rPr>
            <w:noProof/>
            <w:szCs w:val="28"/>
          </w:rPr>
          <w:t>投标人须知</w:t>
        </w:r>
        <w:r w:rsidR="00A05BCF">
          <w:rPr>
            <w:noProof/>
          </w:rPr>
          <w:tab/>
        </w:r>
        <w:r>
          <w:rPr>
            <w:noProof/>
          </w:rPr>
          <w:fldChar w:fldCharType="begin"/>
        </w:r>
        <w:r w:rsidR="00A05BCF">
          <w:rPr>
            <w:noProof/>
          </w:rPr>
          <w:instrText xml:space="preserve"> PAGEREF _Toc16124 \h </w:instrText>
        </w:r>
        <w:r>
          <w:rPr>
            <w:noProof/>
          </w:rPr>
        </w:r>
        <w:r>
          <w:rPr>
            <w:noProof/>
          </w:rPr>
          <w:fldChar w:fldCharType="separate"/>
        </w:r>
        <w:r w:rsidR="00B47C80">
          <w:rPr>
            <w:noProof/>
          </w:rPr>
          <w:t>7</w:t>
        </w:r>
        <w:r>
          <w:rPr>
            <w:noProof/>
          </w:rPr>
          <w:fldChar w:fldCharType="end"/>
        </w:r>
      </w:hyperlink>
    </w:p>
    <w:p w:rsidR="00761AAA" w:rsidRDefault="004C73AD">
      <w:pPr>
        <w:pStyle w:val="22"/>
        <w:tabs>
          <w:tab w:val="right" w:leader="dot" w:pos="9638"/>
        </w:tabs>
        <w:rPr>
          <w:noProof/>
        </w:rPr>
      </w:pPr>
      <w:hyperlink w:anchor="_Toc17103" w:history="1">
        <w:r w:rsidR="00A05BCF">
          <w:rPr>
            <w:bCs/>
            <w:noProof/>
            <w:kern w:val="0"/>
          </w:rPr>
          <w:t>一、总</w:t>
        </w:r>
        <w:r w:rsidR="00A05BCF">
          <w:rPr>
            <w:bCs/>
            <w:noProof/>
            <w:kern w:val="0"/>
          </w:rPr>
          <w:t> </w:t>
        </w:r>
        <w:r w:rsidR="00A05BCF">
          <w:rPr>
            <w:bCs/>
            <w:noProof/>
            <w:kern w:val="0"/>
          </w:rPr>
          <w:t>则</w:t>
        </w:r>
        <w:r w:rsidR="00A05BCF">
          <w:rPr>
            <w:noProof/>
          </w:rPr>
          <w:tab/>
        </w:r>
        <w:r>
          <w:rPr>
            <w:noProof/>
          </w:rPr>
          <w:fldChar w:fldCharType="begin"/>
        </w:r>
        <w:r w:rsidR="00A05BCF">
          <w:rPr>
            <w:noProof/>
          </w:rPr>
          <w:instrText xml:space="preserve"> PAGEREF _Toc17103 \h </w:instrText>
        </w:r>
        <w:r>
          <w:rPr>
            <w:noProof/>
          </w:rPr>
        </w:r>
        <w:r>
          <w:rPr>
            <w:noProof/>
          </w:rPr>
          <w:fldChar w:fldCharType="separate"/>
        </w:r>
        <w:r w:rsidR="00B47C80">
          <w:rPr>
            <w:noProof/>
          </w:rPr>
          <w:t>10</w:t>
        </w:r>
        <w:r>
          <w:rPr>
            <w:noProof/>
          </w:rPr>
          <w:fldChar w:fldCharType="end"/>
        </w:r>
      </w:hyperlink>
    </w:p>
    <w:p w:rsidR="00761AAA" w:rsidRDefault="004C73AD">
      <w:pPr>
        <w:pStyle w:val="31"/>
        <w:tabs>
          <w:tab w:val="right" w:leader="dot" w:pos="9638"/>
        </w:tabs>
        <w:rPr>
          <w:noProof/>
        </w:rPr>
      </w:pPr>
      <w:hyperlink w:anchor="_Toc4930" w:history="1">
        <w:r w:rsidR="00A05BCF">
          <w:rPr>
            <w:bCs/>
            <w:noProof/>
            <w:szCs w:val="21"/>
            <w:lang w:val="zh-CN"/>
          </w:rPr>
          <w:t>1.</w:t>
        </w:r>
        <w:r w:rsidR="00A05BCF">
          <w:rPr>
            <w:noProof/>
            <w:szCs w:val="21"/>
            <w:lang w:val="zh-CN"/>
          </w:rPr>
          <w:t>适用法律</w:t>
        </w:r>
        <w:r w:rsidR="00A05BCF">
          <w:rPr>
            <w:noProof/>
          </w:rPr>
          <w:tab/>
        </w:r>
        <w:r>
          <w:rPr>
            <w:noProof/>
          </w:rPr>
          <w:fldChar w:fldCharType="begin"/>
        </w:r>
        <w:r w:rsidR="00A05BCF">
          <w:rPr>
            <w:noProof/>
          </w:rPr>
          <w:instrText xml:space="preserve"> PAGEREF _Toc4930 \h </w:instrText>
        </w:r>
        <w:r>
          <w:rPr>
            <w:noProof/>
          </w:rPr>
        </w:r>
        <w:r>
          <w:rPr>
            <w:noProof/>
          </w:rPr>
          <w:fldChar w:fldCharType="separate"/>
        </w:r>
        <w:r w:rsidR="00B47C80">
          <w:rPr>
            <w:noProof/>
          </w:rPr>
          <w:t>10</w:t>
        </w:r>
        <w:r>
          <w:rPr>
            <w:noProof/>
          </w:rPr>
          <w:fldChar w:fldCharType="end"/>
        </w:r>
      </w:hyperlink>
    </w:p>
    <w:p w:rsidR="00761AAA" w:rsidRDefault="004C73AD">
      <w:pPr>
        <w:pStyle w:val="31"/>
        <w:tabs>
          <w:tab w:val="right" w:leader="dot" w:pos="9638"/>
        </w:tabs>
        <w:rPr>
          <w:noProof/>
        </w:rPr>
      </w:pPr>
      <w:hyperlink w:anchor="_Toc18581" w:history="1">
        <w:r w:rsidR="00A05BCF">
          <w:rPr>
            <w:bCs/>
            <w:noProof/>
            <w:szCs w:val="21"/>
            <w:lang w:val="zh-CN"/>
          </w:rPr>
          <w:t>2.</w:t>
        </w:r>
        <w:r w:rsidR="00A05BCF">
          <w:rPr>
            <w:noProof/>
            <w:szCs w:val="21"/>
            <w:lang w:val="zh-CN"/>
          </w:rPr>
          <w:t>定义</w:t>
        </w:r>
        <w:r w:rsidR="00A05BCF">
          <w:rPr>
            <w:noProof/>
          </w:rPr>
          <w:tab/>
        </w:r>
        <w:r>
          <w:rPr>
            <w:noProof/>
          </w:rPr>
          <w:fldChar w:fldCharType="begin"/>
        </w:r>
        <w:r w:rsidR="00A05BCF">
          <w:rPr>
            <w:noProof/>
          </w:rPr>
          <w:instrText xml:space="preserve"> PAGEREF _Toc18581 \h </w:instrText>
        </w:r>
        <w:r>
          <w:rPr>
            <w:noProof/>
          </w:rPr>
        </w:r>
        <w:r>
          <w:rPr>
            <w:noProof/>
          </w:rPr>
          <w:fldChar w:fldCharType="separate"/>
        </w:r>
        <w:r w:rsidR="00B47C80">
          <w:rPr>
            <w:noProof/>
          </w:rPr>
          <w:t>10</w:t>
        </w:r>
        <w:r>
          <w:rPr>
            <w:noProof/>
          </w:rPr>
          <w:fldChar w:fldCharType="end"/>
        </w:r>
      </w:hyperlink>
    </w:p>
    <w:p w:rsidR="00761AAA" w:rsidRDefault="004C73AD">
      <w:pPr>
        <w:pStyle w:val="31"/>
        <w:tabs>
          <w:tab w:val="right" w:leader="dot" w:pos="9638"/>
        </w:tabs>
        <w:rPr>
          <w:noProof/>
        </w:rPr>
      </w:pPr>
      <w:hyperlink w:anchor="_Toc17734" w:history="1">
        <w:r w:rsidR="00A05BCF">
          <w:rPr>
            <w:bCs/>
            <w:noProof/>
            <w:szCs w:val="21"/>
            <w:lang w:val="zh-CN"/>
          </w:rPr>
          <w:t>3.</w:t>
        </w:r>
        <w:r w:rsidR="00A05BCF">
          <w:rPr>
            <w:noProof/>
            <w:szCs w:val="21"/>
            <w:lang w:val="zh-CN"/>
          </w:rPr>
          <w:t>政策功能（无）</w:t>
        </w:r>
        <w:r w:rsidR="00A05BCF">
          <w:rPr>
            <w:noProof/>
          </w:rPr>
          <w:tab/>
        </w:r>
        <w:r>
          <w:rPr>
            <w:noProof/>
          </w:rPr>
          <w:fldChar w:fldCharType="begin"/>
        </w:r>
        <w:r w:rsidR="00A05BCF">
          <w:rPr>
            <w:noProof/>
          </w:rPr>
          <w:instrText xml:space="preserve"> PAGEREF _Toc17734 \h </w:instrText>
        </w:r>
        <w:r>
          <w:rPr>
            <w:noProof/>
          </w:rPr>
        </w:r>
        <w:r>
          <w:rPr>
            <w:noProof/>
          </w:rPr>
          <w:fldChar w:fldCharType="separate"/>
        </w:r>
        <w:r w:rsidR="00B47C80">
          <w:rPr>
            <w:noProof/>
          </w:rPr>
          <w:t>10</w:t>
        </w:r>
        <w:r>
          <w:rPr>
            <w:noProof/>
          </w:rPr>
          <w:fldChar w:fldCharType="end"/>
        </w:r>
      </w:hyperlink>
    </w:p>
    <w:p w:rsidR="00761AAA" w:rsidRDefault="004C73AD">
      <w:pPr>
        <w:pStyle w:val="31"/>
        <w:tabs>
          <w:tab w:val="right" w:leader="dot" w:pos="9638"/>
        </w:tabs>
        <w:rPr>
          <w:noProof/>
        </w:rPr>
      </w:pPr>
      <w:hyperlink w:anchor="_Toc1828" w:history="1">
        <w:r w:rsidR="00A05BCF">
          <w:rPr>
            <w:bCs/>
            <w:noProof/>
            <w:szCs w:val="21"/>
            <w:lang w:val="zh-CN"/>
          </w:rPr>
          <w:t>4.</w:t>
        </w:r>
        <w:r w:rsidR="00A05BCF">
          <w:rPr>
            <w:noProof/>
            <w:szCs w:val="21"/>
            <w:lang w:val="zh-CN"/>
          </w:rPr>
          <w:t>投标费用</w:t>
        </w:r>
        <w:r w:rsidR="00A05BCF">
          <w:rPr>
            <w:noProof/>
          </w:rPr>
          <w:tab/>
        </w:r>
        <w:r>
          <w:rPr>
            <w:noProof/>
          </w:rPr>
          <w:fldChar w:fldCharType="begin"/>
        </w:r>
        <w:r w:rsidR="00A05BCF">
          <w:rPr>
            <w:noProof/>
          </w:rPr>
          <w:instrText xml:space="preserve"> PAGEREF _Toc1828 \h </w:instrText>
        </w:r>
        <w:r>
          <w:rPr>
            <w:noProof/>
          </w:rPr>
        </w:r>
        <w:r>
          <w:rPr>
            <w:noProof/>
          </w:rPr>
          <w:fldChar w:fldCharType="separate"/>
        </w:r>
        <w:r w:rsidR="00B47C80">
          <w:rPr>
            <w:noProof/>
          </w:rPr>
          <w:t>10</w:t>
        </w:r>
        <w:r>
          <w:rPr>
            <w:noProof/>
          </w:rPr>
          <w:fldChar w:fldCharType="end"/>
        </w:r>
      </w:hyperlink>
    </w:p>
    <w:p w:rsidR="00761AAA" w:rsidRDefault="004C73AD">
      <w:pPr>
        <w:pStyle w:val="31"/>
        <w:tabs>
          <w:tab w:val="right" w:leader="dot" w:pos="9638"/>
        </w:tabs>
        <w:rPr>
          <w:noProof/>
        </w:rPr>
      </w:pPr>
      <w:hyperlink w:anchor="_Toc12268" w:history="1">
        <w:r w:rsidR="00A05BCF">
          <w:rPr>
            <w:bCs/>
            <w:noProof/>
            <w:szCs w:val="21"/>
            <w:lang w:val="zh-CN"/>
          </w:rPr>
          <w:t>5.</w:t>
        </w:r>
        <w:r w:rsidR="00ED3216">
          <w:rPr>
            <w:noProof/>
            <w:szCs w:val="21"/>
            <w:lang w:val="zh-CN"/>
          </w:rPr>
          <w:t>采购文件</w:t>
        </w:r>
        <w:r w:rsidR="00A05BCF">
          <w:rPr>
            <w:noProof/>
            <w:szCs w:val="21"/>
            <w:lang w:val="zh-CN"/>
          </w:rPr>
          <w:t>的约束力</w:t>
        </w:r>
        <w:r w:rsidR="00A05BCF">
          <w:rPr>
            <w:noProof/>
          </w:rPr>
          <w:tab/>
        </w:r>
        <w:r>
          <w:rPr>
            <w:noProof/>
          </w:rPr>
          <w:fldChar w:fldCharType="begin"/>
        </w:r>
        <w:r w:rsidR="00A05BCF">
          <w:rPr>
            <w:noProof/>
          </w:rPr>
          <w:instrText xml:space="preserve"> PAGEREF _Toc12268 \h </w:instrText>
        </w:r>
        <w:r>
          <w:rPr>
            <w:noProof/>
          </w:rPr>
        </w:r>
        <w:r>
          <w:rPr>
            <w:noProof/>
          </w:rPr>
          <w:fldChar w:fldCharType="separate"/>
        </w:r>
        <w:r w:rsidR="00B47C80">
          <w:rPr>
            <w:noProof/>
          </w:rPr>
          <w:t>10</w:t>
        </w:r>
        <w:r>
          <w:rPr>
            <w:noProof/>
          </w:rPr>
          <w:fldChar w:fldCharType="end"/>
        </w:r>
      </w:hyperlink>
    </w:p>
    <w:p w:rsidR="00761AAA" w:rsidRDefault="004C73AD">
      <w:pPr>
        <w:pStyle w:val="22"/>
        <w:tabs>
          <w:tab w:val="right" w:leader="dot" w:pos="9638"/>
        </w:tabs>
        <w:rPr>
          <w:noProof/>
        </w:rPr>
      </w:pPr>
      <w:hyperlink w:anchor="_Toc26594" w:history="1">
        <w:r w:rsidR="00A05BCF">
          <w:rPr>
            <w:bCs/>
            <w:noProof/>
            <w:kern w:val="0"/>
          </w:rPr>
          <w:t>二、</w:t>
        </w:r>
        <w:r w:rsidR="00ED3216">
          <w:rPr>
            <w:bCs/>
            <w:noProof/>
            <w:kern w:val="0"/>
          </w:rPr>
          <w:t>采购文件</w:t>
        </w:r>
        <w:r w:rsidR="00A05BCF">
          <w:rPr>
            <w:noProof/>
          </w:rPr>
          <w:tab/>
        </w:r>
        <w:r>
          <w:rPr>
            <w:noProof/>
          </w:rPr>
          <w:fldChar w:fldCharType="begin"/>
        </w:r>
        <w:r w:rsidR="00A05BCF">
          <w:rPr>
            <w:noProof/>
          </w:rPr>
          <w:instrText xml:space="preserve"> PAGEREF _Toc26594 \h </w:instrText>
        </w:r>
        <w:r>
          <w:rPr>
            <w:noProof/>
          </w:rPr>
        </w:r>
        <w:r>
          <w:rPr>
            <w:noProof/>
          </w:rPr>
          <w:fldChar w:fldCharType="separate"/>
        </w:r>
        <w:r w:rsidR="00B47C80">
          <w:rPr>
            <w:noProof/>
          </w:rPr>
          <w:t>10</w:t>
        </w:r>
        <w:r>
          <w:rPr>
            <w:noProof/>
          </w:rPr>
          <w:fldChar w:fldCharType="end"/>
        </w:r>
      </w:hyperlink>
    </w:p>
    <w:p w:rsidR="00761AAA" w:rsidRDefault="004C73AD">
      <w:pPr>
        <w:pStyle w:val="31"/>
        <w:tabs>
          <w:tab w:val="right" w:leader="dot" w:pos="9638"/>
        </w:tabs>
        <w:rPr>
          <w:noProof/>
        </w:rPr>
      </w:pPr>
      <w:hyperlink w:anchor="_Toc28869" w:history="1">
        <w:r w:rsidR="00A05BCF">
          <w:rPr>
            <w:bCs/>
            <w:noProof/>
            <w:szCs w:val="21"/>
            <w:lang w:val="zh-CN"/>
          </w:rPr>
          <w:t>6.</w:t>
        </w:r>
        <w:r w:rsidR="00ED3216">
          <w:rPr>
            <w:noProof/>
            <w:szCs w:val="21"/>
            <w:lang w:val="zh-CN"/>
          </w:rPr>
          <w:t>采购文件</w:t>
        </w:r>
        <w:r w:rsidR="00A05BCF">
          <w:rPr>
            <w:noProof/>
            <w:szCs w:val="21"/>
            <w:lang w:val="zh-CN"/>
          </w:rPr>
          <w:t>构成</w:t>
        </w:r>
        <w:r w:rsidR="00A05BCF">
          <w:rPr>
            <w:noProof/>
          </w:rPr>
          <w:tab/>
        </w:r>
        <w:r>
          <w:rPr>
            <w:noProof/>
          </w:rPr>
          <w:fldChar w:fldCharType="begin"/>
        </w:r>
        <w:r w:rsidR="00A05BCF">
          <w:rPr>
            <w:noProof/>
          </w:rPr>
          <w:instrText xml:space="preserve"> PAGEREF _Toc28869 \h </w:instrText>
        </w:r>
        <w:r>
          <w:rPr>
            <w:noProof/>
          </w:rPr>
        </w:r>
        <w:r>
          <w:rPr>
            <w:noProof/>
          </w:rPr>
          <w:fldChar w:fldCharType="separate"/>
        </w:r>
        <w:r w:rsidR="00B47C80">
          <w:rPr>
            <w:noProof/>
          </w:rPr>
          <w:t>10</w:t>
        </w:r>
        <w:r>
          <w:rPr>
            <w:noProof/>
          </w:rPr>
          <w:fldChar w:fldCharType="end"/>
        </w:r>
      </w:hyperlink>
    </w:p>
    <w:p w:rsidR="00761AAA" w:rsidRDefault="004C73AD">
      <w:pPr>
        <w:pStyle w:val="31"/>
        <w:tabs>
          <w:tab w:val="right" w:leader="dot" w:pos="9638"/>
        </w:tabs>
        <w:rPr>
          <w:noProof/>
        </w:rPr>
      </w:pPr>
      <w:hyperlink w:anchor="_Toc11451" w:history="1">
        <w:r w:rsidR="00A05BCF">
          <w:rPr>
            <w:bCs/>
            <w:noProof/>
            <w:szCs w:val="21"/>
          </w:rPr>
          <w:t>7.</w:t>
        </w:r>
        <w:r w:rsidR="00ED3216">
          <w:rPr>
            <w:bCs/>
            <w:noProof/>
            <w:szCs w:val="21"/>
          </w:rPr>
          <w:t>采购文件</w:t>
        </w:r>
        <w:r w:rsidR="00A05BCF">
          <w:rPr>
            <w:bCs/>
            <w:noProof/>
            <w:szCs w:val="21"/>
          </w:rPr>
          <w:t>的澄清、补充或修改</w:t>
        </w:r>
        <w:r w:rsidR="00A05BCF">
          <w:rPr>
            <w:noProof/>
          </w:rPr>
          <w:tab/>
        </w:r>
        <w:r>
          <w:rPr>
            <w:noProof/>
          </w:rPr>
          <w:fldChar w:fldCharType="begin"/>
        </w:r>
        <w:r w:rsidR="00A05BCF">
          <w:rPr>
            <w:noProof/>
          </w:rPr>
          <w:instrText xml:space="preserve"> PAGEREF _Toc11451 \h </w:instrText>
        </w:r>
        <w:r>
          <w:rPr>
            <w:noProof/>
          </w:rPr>
        </w:r>
        <w:r>
          <w:rPr>
            <w:noProof/>
          </w:rPr>
          <w:fldChar w:fldCharType="separate"/>
        </w:r>
        <w:r w:rsidR="00B47C80">
          <w:rPr>
            <w:noProof/>
          </w:rPr>
          <w:t>10</w:t>
        </w:r>
        <w:r>
          <w:rPr>
            <w:noProof/>
          </w:rPr>
          <w:fldChar w:fldCharType="end"/>
        </w:r>
      </w:hyperlink>
    </w:p>
    <w:p w:rsidR="00761AAA" w:rsidRDefault="004C73AD">
      <w:pPr>
        <w:pStyle w:val="22"/>
        <w:tabs>
          <w:tab w:val="right" w:leader="dot" w:pos="9638"/>
        </w:tabs>
        <w:rPr>
          <w:noProof/>
        </w:rPr>
      </w:pPr>
      <w:hyperlink w:anchor="_Toc31274" w:history="1">
        <w:r w:rsidR="00A05BCF">
          <w:rPr>
            <w:bCs/>
            <w:noProof/>
            <w:kern w:val="0"/>
          </w:rPr>
          <w:t>三、投标文件的编制</w:t>
        </w:r>
        <w:r w:rsidR="00A05BCF">
          <w:rPr>
            <w:noProof/>
          </w:rPr>
          <w:tab/>
        </w:r>
        <w:r>
          <w:rPr>
            <w:noProof/>
          </w:rPr>
          <w:fldChar w:fldCharType="begin"/>
        </w:r>
        <w:r w:rsidR="00A05BCF">
          <w:rPr>
            <w:noProof/>
          </w:rPr>
          <w:instrText xml:space="preserve"> PAGEREF _Toc31274 \h </w:instrText>
        </w:r>
        <w:r>
          <w:rPr>
            <w:noProof/>
          </w:rPr>
        </w:r>
        <w:r>
          <w:rPr>
            <w:noProof/>
          </w:rPr>
          <w:fldChar w:fldCharType="separate"/>
        </w:r>
        <w:r w:rsidR="00B47C80">
          <w:rPr>
            <w:noProof/>
          </w:rPr>
          <w:t>11</w:t>
        </w:r>
        <w:r>
          <w:rPr>
            <w:noProof/>
          </w:rPr>
          <w:fldChar w:fldCharType="end"/>
        </w:r>
      </w:hyperlink>
    </w:p>
    <w:p w:rsidR="00761AAA" w:rsidRDefault="004C73AD">
      <w:pPr>
        <w:pStyle w:val="31"/>
        <w:tabs>
          <w:tab w:val="right" w:leader="dot" w:pos="9638"/>
        </w:tabs>
        <w:rPr>
          <w:noProof/>
        </w:rPr>
      </w:pPr>
      <w:hyperlink w:anchor="_Toc6922" w:history="1">
        <w:r w:rsidR="00A05BCF">
          <w:rPr>
            <w:bCs/>
            <w:noProof/>
            <w:szCs w:val="21"/>
          </w:rPr>
          <w:t>8.</w:t>
        </w:r>
        <w:r w:rsidR="00A05BCF">
          <w:rPr>
            <w:bCs/>
            <w:noProof/>
            <w:szCs w:val="21"/>
          </w:rPr>
          <w:t>投标文件的语言、计量单位、货币</w:t>
        </w:r>
        <w:r w:rsidR="00A05BCF">
          <w:rPr>
            <w:noProof/>
          </w:rPr>
          <w:tab/>
        </w:r>
        <w:r>
          <w:rPr>
            <w:noProof/>
          </w:rPr>
          <w:fldChar w:fldCharType="begin"/>
        </w:r>
        <w:r w:rsidR="00A05BCF">
          <w:rPr>
            <w:noProof/>
          </w:rPr>
          <w:instrText xml:space="preserve"> PAGEREF _Toc6922 \h </w:instrText>
        </w:r>
        <w:r>
          <w:rPr>
            <w:noProof/>
          </w:rPr>
        </w:r>
        <w:r>
          <w:rPr>
            <w:noProof/>
          </w:rPr>
          <w:fldChar w:fldCharType="separate"/>
        </w:r>
        <w:r w:rsidR="00B47C80">
          <w:rPr>
            <w:noProof/>
          </w:rPr>
          <w:t>11</w:t>
        </w:r>
        <w:r>
          <w:rPr>
            <w:noProof/>
          </w:rPr>
          <w:fldChar w:fldCharType="end"/>
        </w:r>
      </w:hyperlink>
    </w:p>
    <w:p w:rsidR="00761AAA" w:rsidRDefault="004C73AD">
      <w:pPr>
        <w:pStyle w:val="31"/>
        <w:tabs>
          <w:tab w:val="right" w:leader="dot" w:pos="9638"/>
        </w:tabs>
        <w:rPr>
          <w:noProof/>
        </w:rPr>
      </w:pPr>
      <w:hyperlink w:anchor="_Toc15665" w:history="1">
        <w:r w:rsidR="00A05BCF">
          <w:rPr>
            <w:bCs/>
            <w:noProof/>
            <w:szCs w:val="21"/>
          </w:rPr>
          <w:t>9.</w:t>
        </w:r>
        <w:r w:rsidR="00A05BCF">
          <w:rPr>
            <w:noProof/>
            <w:szCs w:val="21"/>
            <w:lang w:val="zh-CN"/>
          </w:rPr>
          <w:t>联合体（根据采购项目是否接受联合体投标而定）</w:t>
        </w:r>
        <w:r w:rsidR="00A05BCF">
          <w:rPr>
            <w:noProof/>
          </w:rPr>
          <w:tab/>
        </w:r>
        <w:r>
          <w:rPr>
            <w:noProof/>
          </w:rPr>
          <w:fldChar w:fldCharType="begin"/>
        </w:r>
        <w:r w:rsidR="00A05BCF">
          <w:rPr>
            <w:noProof/>
          </w:rPr>
          <w:instrText xml:space="preserve"> PAGEREF _Toc15665 \h </w:instrText>
        </w:r>
        <w:r>
          <w:rPr>
            <w:noProof/>
          </w:rPr>
        </w:r>
        <w:r>
          <w:rPr>
            <w:noProof/>
          </w:rPr>
          <w:fldChar w:fldCharType="separate"/>
        </w:r>
        <w:r w:rsidR="00B47C80">
          <w:rPr>
            <w:noProof/>
          </w:rPr>
          <w:t>11</w:t>
        </w:r>
        <w:r>
          <w:rPr>
            <w:noProof/>
          </w:rPr>
          <w:fldChar w:fldCharType="end"/>
        </w:r>
      </w:hyperlink>
    </w:p>
    <w:p w:rsidR="00761AAA" w:rsidRDefault="004C73AD">
      <w:pPr>
        <w:pStyle w:val="31"/>
        <w:tabs>
          <w:tab w:val="right" w:leader="dot" w:pos="9638"/>
        </w:tabs>
        <w:rPr>
          <w:noProof/>
        </w:rPr>
      </w:pPr>
      <w:hyperlink w:anchor="_Toc21050" w:history="1">
        <w:r w:rsidR="00A05BCF">
          <w:rPr>
            <w:bCs/>
            <w:noProof/>
            <w:szCs w:val="21"/>
          </w:rPr>
          <w:t>10.</w:t>
        </w:r>
        <w:r w:rsidR="00A05BCF">
          <w:rPr>
            <w:bCs/>
            <w:noProof/>
            <w:szCs w:val="21"/>
          </w:rPr>
          <w:t>投标文件的组成</w:t>
        </w:r>
        <w:r w:rsidR="00A05BCF">
          <w:rPr>
            <w:noProof/>
          </w:rPr>
          <w:tab/>
        </w:r>
        <w:r>
          <w:rPr>
            <w:noProof/>
          </w:rPr>
          <w:fldChar w:fldCharType="begin"/>
        </w:r>
        <w:r w:rsidR="00A05BCF">
          <w:rPr>
            <w:noProof/>
          </w:rPr>
          <w:instrText xml:space="preserve"> PAGEREF _Toc21050 \h </w:instrText>
        </w:r>
        <w:r>
          <w:rPr>
            <w:noProof/>
          </w:rPr>
        </w:r>
        <w:r>
          <w:rPr>
            <w:noProof/>
          </w:rPr>
          <w:fldChar w:fldCharType="separate"/>
        </w:r>
        <w:r w:rsidR="00B47C80">
          <w:rPr>
            <w:noProof/>
          </w:rPr>
          <w:t>12</w:t>
        </w:r>
        <w:r>
          <w:rPr>
            <w:noProof/>
          </w:rPr>
          <w:fldChar w:fldCharType="end"/>
        </w:r>
      </w:hyperlink>
    </w:p>
    <w:p w:rsidR="00761AAA" w:rsidRDefault="004C73AD">
      <w:pPr>
        <w:pStyle w:val="31"/>
        <w:tabs>
          <w:tab w:val="right" w:leader="dot" w:pos="9638"/>
        </w:tabs>
        <w:rPr>
          <w:noProof/>
        </w:rPr>
      </w:pPr>
      <w:hyperlink w:anchor="_Toc29718" w:history="1">
        <w:r w:rsidR="00A05BCF">
          <w:rPr>
            <w:bCs/>
            <w:noProof/>
            <w:szCs w:val="21"/>
          </w:rPr>
          <w:t>11.</w:t>
        </w:r>
        <w:r w:rsidR="00A05BCF">
          <w:rPr>
            <w:bCs/>
            <w:noProof/>
            <w:szCs w:val="21"/>
          </w:rPr>
          <w:t>投标保证金</w:t>
        </w:r>
        <w:r w:rsidR="00A05BCF">
          <w:rPr>
            <w:noProof/>
          </w:rPr>
          <w:tab/>
        </w:r>
        <w:r>
          <w:rPr>
            <w:noProof/>
          </w:rPr>
          <w:fldChar w:fldCharType="begin"/>
        </w:r>
        <w:r w:rsidR="00A05BCF">
          <w:rPr>
            <w:noProof/>
          </w:rPr>
          <w:instrText xml:space="preserve"> PAGEREF _Toc29718 \h </w:instrText>
        </w:r>
        <w:r>
          <w:rPr>
            <w:noProof/>
          </w:rPr>
        </w:r>
        <w:r>
          <w:rPr>
            <w:noProof/>
          </w:rPr>
          <w:fldChar w:fldCharType="separate"/>
        </w:r>
        <w:r w:rsidR="00B47C80">
          <w:rPr>
            <w:noProof/>
          </w:rPr>
          <w:t>13</w:t>
        </w:r>
        <w:r>
          <w:rPr>
            <w:noProof/>
          </w:rPr>
          <w:fldChar w:fldCharType="end"/>
        </w:r>
      </w:hyperlink>
    </w:p>
    <w:p w:rsidR="00761AAA" w:rsidRDefault="004C73AD">
      <w:pPr>
        <w:pStyle w:val="31"/>
        <w:tabs>
          <w:tab w:val="right" w:leader="dot" w:pos="9638"/>
        </w:tabs>
        <w:rPr>
          <w:noProof/>
        </w:rPr>
      </w:pPr>
      <w:hyperlink w:anchor="_Toc12624" w:history="1">
        <w:r w:rsidR="00A05BCF">
          <w:rPr>
            <w:bCs/>
            <w:noProof/>
            <w:szCs w:val="21"/>
          </w:rPr>
          <w:t>详见投标人须知前附表</w:t>
        </w:r>
        <w:r w:rsidR="00A05BCF">
          <w:rPr>
            <w:noProof/>
          </w:rPr>
          <w:tab/>
        </w:r>
        <w:r>
          <w:rPr>
            <w:noProof/>
          </w:rPr>
          <w:fldChar w:fldCharType="begin"/>
        </w:r>
        <w:r w:rsidR="00A05BCF">
          <w:rPr>
            <w:noProof/>
          </w:rPr>
          <w:instrText xml:space="preserve"> PAGEREF _Toc12624 \h </w:instrText>
        </w:r>
        <w:r>
          <w:rPr>
            <w:noProof/>
          </w:rPr>
        </w:r>
        <w:r>
          <w:rPr>
            <w:noProof/>
          </w:rPr>
          <w:fldChar w:fldCharType="separate"/>
        </w:r>
        <w:r w:rsidR="00B47C80">
          <w:rPr>
            <w:noProof/>
          </w:rPr>
          <w:t>13</w:t>
        </w:r>
        <w:r>
          <w:rPr>
            <w:noProof/>
          </w:rPr>
          <w:fldChar w:fldCharType="end"/>
        </w:r>
      </w:hyperlink>
    </w:p>
    <w:p w:rsidR="00761AAA" w:rsidRDefault="004C73AD">
      <w:pPr>
        <w:pStyle w:val="31"/>
        <w:tabs>
          <w:tab w:val="right" w:leader="dot" w:pos="9638"/>
        </w:tabs>
        <w:rPr>
          <w:noProof/>
        </w:rPr>
      </w:pPr>
      <w:hyperlink w:anchor="_Toc35" w:history="1">
        <w:r w:rsidR="00A05BCF">
          <w:rPr>
            <w:bCs/>
            <w:noProof/>
            <w:szCs w:val="21"/>
          </w:rPr>
          <w:t>12.</w:t>
        </w:r>
        <w:r w:rsidR="00A05BCF">
          <w:rPr>
            <w:bCs/>
            <w:noProof/>
            <w:szCs w:val="21"/>
          </w:rPr>
          <w:t>投标文件的有效期</w:t>
        </w:r>
        <w:r w:rsidR="00A05BCF">
          <w:rPr>
            <w:noProof/>
          </w:rPr>
          <w:tab/>
        </w:r>
        <w:r>
          <w:rPr>
            <w:noProof/>
          </w:rPr>
          <w:fldChar w:fldCharType="begin"/>
        </w:r>
        <w:r w:rsidR="00A05BCF">
          <w:rPr>
            <w:noProof/>
          </w:rPr>
          <w:instrText xml:space="preserve"> PAGEREF _Toc35 \h </w:instrText>
        </w:r>
        <w:r>
          <w:rPr>
            <w:noProof/>
          </w:rPr>
        </w:r>
        <w:r>
          <w:rPr>
            <w:noProof/>
          </w:rPr>
          <w:fldChar w:fldCharType="separate"/>
        </w:r>
        <w:r w:rsidR="00B47C80">
          <w:rPr>
            <w:noProof/>
          </w:rPr>
          <w:t>13</w:t>
        </w:r>
        <w:r>
          <w:rPr>
            <w:noProof/>
          </w:rPr>
          <w:fldChar w:fldCharType="end"/>
        </w:r>
      </w:hyperlink>
    </w:p>
    <w:p w:rsidR="00761AAA" w:rsidRDefault="004C73AD">
      <w:pPr>
        <w:pStyle w:val="31"/>
        <w:tabs>
          <w:tab w:val="right" w:leader="dot" w:pos="9638"/>
        </w:tabs>
        <w:rPr>
          <w:noProof/>
        </w:rPr>
      </w:pPr>
      <w:hyperlink w:anchor="_Toc29522" w:history="1">
        <w:r w:rsidR="00A05BCF">
          <w:rPr>
            <w:bCs/>
            <w:noProof/>
            <w:szCs w:val="21"/>
          </w:rPr>
          <w:t>13.</w:t>
        </w:r>
        <w:r w:rsidR="00A05BCF">
          <w:rPr>
            <w:bCs/>
            <w:noProof/>
            <w:szCs w:val="21"/>
          </w:rPr>
          <w:t>投标文件的签署及其形式</w:t>
        </w:r>
        <w:r w:rsidR="00A05BCF">
          <w:rPr>
            <w:noProof/>
          </w:rPr>
          <w:tab/>
        </w:r>
        <w:r>
          <w:rPr>
            <w:noProof/>
          </w:rPr>
          <w:fldChar w:fldCharType="begin"/>
        </w:r>
        <w:r w:rsidR="00A05BCF">
          <w:rPr>
            <w:noProof/>
          </w:rPr>
          <w:instrText xml:space="preserve"> PAGEREF _Toc29522 \h </w:instrText>
        </w:r>
        <w:r>
          <w:rPr>
            <w:noProof/>
          </w:rPr>
        </w:r>
        <w:r>
          <w:rPr>
            <w:noProof/>
          </w:rPr>
          <w:fldChar w:fldCharType="separate"/>
        </w:r>
        <w:r w:rsidR="00B47C80">
          <w:rPr>
            <w:noProof/>
          </w:rPr>
          <w:t>13</w:t>
        </w:r>
        <w:r>
          <w:rPr>
            <w:noProof/>
          </w:rPr>
          <w:fldChar w:fldCharType="end"/>
        </w:r>
      </w:hyperlink>
    </w:p>
    <w:p w:rsidR="00761AAA" w:rsidRDefault="004C73AD">
      <w:pPr>
        <w:pStyle w:val="22"/>
        <w:tabs>
          <w:tab w:val="right" w:leader="dot" w:pos="9638"/>
        </w:tabs>
        <w:rPr>
          <w:noProof/>
        </w:rPr>
      </w:pPr>
      <w:hyperlink w:anchor="_Toc24897" w:history="1">
        <w:r w:rsidR="00A05BCF">
          <w:rPr>
            <w:bCs/>
            <w:noProof/>
            <w:kern w:val="0"/>
          </w:rPr>
          <w:t>四、投标文件的递交</w:t>
        </w:r>
        <w:r w:rsidR="00A05BCF">
          <w:rPr>
            <w:noProof/>
          </w:rPr>
          <w:tab/>
        </w:r>
        <w:r>
          <w:rPr>
            <w:noProof/>
          </w:rPr>
          <w:fldChar w:fldCharType="begin"/>
        </w:r>
        <w:r w:rsidR="00A05BCF">
          <w:rPr>
            <w:noProof/>
          </w:rPr>
          <w:instrText xml:space="preserve"> PAGEREF _Toc24897 \h </w:instrText>
        </w:r>
        <w:r>
          <w:rPr>
            <w:noProof/>
          </w:rPr>
        </w:r>
        <w:r>
          <w:rPr>
            <w:noProof/>
          </w:rPr>
          <w:fldChar w:fldCharType="separate"/>
        </w:r>
        <w:r w:rsidR="00B47C80">
          <w:rPr>
            <w:noProof/>
          </w:rPr>
          <w:t>13</w:t>
        </w:r>
        <w:r>
          <w:rPr>
            <w:noProof/>
          </w:rPr>
          <w:fldChar w:fldCharType="end"/>
        </w:r>
      </w:hyperlink>
    </w:p>
    <w:p w:rsidR="00761AAA" w:rsidRDefault="004C73AD">
      <w:pPr>
        <w:pStyle w:val="31"/>
        <w:tabs>
          <w:tab w:val="right" w:leader="dot" w:pos="9638"/>
        </w:tabs>
        <w:rPr>
          <w:noProof/>
        </w:rPr>
      </w:pPr>
      <w:hyperlink w:anchor="_Toc19890" w:history="1">
        <w:r w:rsidR="00A05BCF">
          <w:rPr>
            <w:bCs/>
            <w:noProof/>
            <w:szCs w:val="21"/>
          </w:rPr>
          <w:t>14.</w:t>
        </w:r>
        <w:r w:rsidR="00A05BCF">
          <w:rPr>
            <w:bCs/>
            <w:noProof/>
            <w:szCs w:val="21"/>
          </w:rPr>
          <w:t>投标文件的密封及标记</w:t>
        </w:r>
        <w:r w:rsidR="00A05BCF">
          <w:rPr>
            <w:noProof/>
          </w:rPr>
          <w:tab/>
        </w:r>
        <w:r>
          <w:rPr>
            <w:noProof/>
          </w:rPr>
          <w:fldChar w:fldCharType="begin"/>
        </w:r>
        <w:r w:rsidR="00A05BCF">
          <w:rPr>
            <w:noProof/>
          </w:rPr>
          <w:instrText xml:space="preserve"> PAGEREF _Toc19890 \h </w:instrText>
        </w:r>
        <w:r>
          <w:rPr>
            <w:noProof/>
          </w:rPr>
        </w:r>
        <w:r>
          <w:rPr>
            <w:noProof/>
          </w:rPr>
          <w:fldChar w:fldCharType="separate"/>
        </w:r>
        <w:r w:rsidR="00B47C80">
          <w:rPr>
            <w:noProof/>
          </w:rPr>
          <w:t>13</w:t>
        </w:r>
        <w:r>
          <w:rPr>
            <w:noProof/>
          </w:rPr>
          <w:fldChar w:fldCharType="end"/>
        </w:r>
      </w:hyperlink>
    </w:p>
    <w:p w:rsidR="00761AAA" w:rsidRDefault="004C73AD">
      <w:pPr>
        <w:pStyle w:val="31"/>
        <w:tabs>
          <w:tab w:val="right" w:leader="dot" w:pos="9638"/>
        </w:tabs>
        <w:rPr>
          <w:noProof/>
        </w:rPr>
      </w:pPr>
      <w:hyperlink w:anchor="_Toc32660" w:history="1">
        <w:r w:rsidR="00A05BCF">
          <w:rPr>
            <w:bCs/>
            <w:noProof/>
            <w:szCs w:val="21"/>
          </w:rPr>
          <w:t>15.</w:t>
        </w:r>
        <w:r w:rsidR="00A05BCF">
          <w:rPr>
            <w:bCs/>
            <w:noProof/>
            <w:szCs w:val="21"/>
          </w:rPr>
          <w:t>投标的截止日期</w:t>
        </w:r>
        <w:r w:rsidR="00A05BCF">
          <w:rPr>
            <w:noProof/>
          </w:rPr>
          <w:tab/>
        </w:r>
        <w:r>
          <w:rPr>
            <w:noProof/>
          </w:rPr>
          <w:fldChar w:fldCharType="begin"/>
        </w:r>
        <w:r w:rsidR="00A05BCF">
          <w:rPr>
            <w:noProof/>
          </w:rPr>
          <w:instrText xml:space="preserve"> PAGEREF _Toc32660 \h </w:instrText>
        </w:r>
        <w:r>
          <w:rPr>
            <w:noProof/>
          </w:rPr>
        </w:r>
        <w:r>
          <w:rPr>
            <w:noProof/>
          </w:rPr>
          <w:fldChar w:fldCharType="separate"/>
        </w:r>
        <w:r w:rsidR="00B47C80">
          <w:rPr>
            <w:noProof/>
          </w:rPr>
          <w:t>14</w:t>
        </w:r>
        <w:r>
          <w:rPr>
            <w:noProof/>
          </w:rPr>
          <w:fldChar w:fldCharType="end"/>
        </w:r>
      </w:hyperlink>
    </w:p>
    <w:p w:rsidR="00761AAA" w:rsidRDefault="004C73AD">
      <w:pPr>
        <w:pStyle w:val="31"/>
        <w:tabs>
          <w:tab w:val="right" w:leader="dot" w:pos="9638"/>
        </w:tabs>
        <w:rPr>
          <w:noProof/>
        </w:rPr>
      </w:pPr>
      <w:hyperlink w:anchor="_Toc30332" w:history="1">
        <w:r w:rsidR="00A05BCF">
          <w:rPr>
            <w:bCs/>
            <w:noProof/>
            <w:szCs w:val="21"/>
          </w:rPr>
          <w:t>16.</w:t>
        </w:r>
        <w:r w:rsidR="00A05BCF">
          <w:rPr>
            <w:bCs/>
            <w:noProof/>
            <w:szCs w:val="21"/>
          </w:rPr>
          <w:t>迟交的投标文件</w:t>
        </w:r>
        <w:r w:rsidR="00A05BCF">
          <w:rPr>
            <w:noProof/>
          </w:rPr>
          <w:tab/>
        </w:r>
        <w:r>
          <w:rPr>
            <w:noProof/>
          </w:rPr>
          <w:fldChar w:fldCharType="begin"/>
        </w:r>
        <w:r w:rsidR="00A05BCF">
          <w:rPr>
            <w:noProof/>
          </w:rPr>
          <w:instrText xml:space="preserve"> PAGEREF _Toc30332 \h </w:instrText>
        </w:r>
        <w:r>
          <w:rPr>
            <w:noProof/>
          </w:rPr>
        </w:r>
        <w:r>
          <w:rPr>
            <w:noProof/>
          </w:rPr>
          <w:fldChar w:fldCharType="separate"/>
        </w:r>
        <w:r w:rsidR="00B47C80">
          <w:rPr>
            <w:noProof/>
          </w:rPr>
          <w:t>14</w:t>
        </w:r>
        <w:r>
          <w:rPr>
            <w:noProof/>
          </w:rPr>
          <w:fldChar w:fldCharType="end"/>
        </w:r>
      </w:hyperlink>
    </w:p>
    <w:p w:rsidR="00761AAA" w:rsidRDefault="004C73AD">
      <w:pPr>
        <w:pStyle w:val="31"/>
        <w:tabs>
          <w:tab w:val="right" w:leader="dot" w:pos="9638"/>
        </w:tabs>
        <w:rPr>
          <w:noProof/>
        </w:rPr>
      </w:pPr>
      <w:hyperlink w:anchor="_Toc21904" w:history="1">
        <w:r w:rsidR="00A05BCF">
          <w:rPr>
            <w:bCs/>
            <w:noProof/>
            <w:szCs w:val="21"/>
          </w:rPr>
          <w:t>17.</w:t>
        </w:r>
        <w:r w:rsidR="00A05BCF">
          <w:rPr>
            <w:bCs/>
            <w:noProof/>
            <w:szCs w:val="21"/>
          </w:rPr>
          <w:t>投标文件的修改或撤回</w:t>
        </w:r>
        <w:r w:rsidR="00A05BCF">
          <w:rPr>
            <w:noProof/>
          </w:rPr>
          <w:tab/>
        </w:r>
        <w:r>
          <w:rPr>
            <w:noProof/>
          </w:rPr>
          <w:fldChar w:fldCharType="begin"/>
        </w:r>
        <w:r w:rsidR="00A05BCF">
          <w:rPr>
            <w:noProof/>
          </w:rPr>
          <w:instrText xml:space="preserve"> PAGEREF _Toc21904 \h </w:instrText>
        </w:r>
        <w:r>
          <w:rPr>
            <w:noProof/>
          </w:rPr>
        </w:r>
        <w:r>
          <w:rPr>
            <w:noProof/>
          </w:rPr>
          <w:fldChar w:fldCharType="separate"/>
        </w:r>
        <w:r w:rsidR="00B47C80">
          <w:rPr>
            <w:noProof/>
          </w:rPr>
          <w:t>14</w:t>
        </w:r>
        <w:r>
          <w:rPr>
            <w:noProof/>
          </w:rPr>
          <w:fldChar w:fldCharType="end"/>
        </w:r>
      </w:hyperlink>
    </w:p>
    <w:p w:rsidR="00761AAA" w:rsidRDefault="004C73AD">
      <w:pPr>
        <w:pStyle w:val="22"/>
        <w:tabs>
          <w:tab w:val="right" w:leader="dot" w:pos="9638"/>
        </w:tabs>
        <w:rPr>
          <w:noProof/>
        </w:rPr>
      </w:pPr>
      <w:hyperlink w:anchor="_Toc28828" w:history="1">
        <w:r w:rsidR="00A05BCF">
          <w:rPr>
            <w:bCs/>
            <w:noProof/>
            <w:kern w:val="0"/>
          </w:rPr>
          <w:t>五、开标与评标</w:t>
        </w:r>
        <w:r w:rsidR="00A05BCF">
          <w:rPr>
            <w:noProof/>
          </w:rPr>
          <w:tab/>
        </w:r>
        <w:r>
          <w:rPr>
            <w:noProof/>
          </w:rPr>
          <w:fldChar w:fldCharType="begin"/>
        </w:r>
        <w:r w:rsidR="00A05BCF">
          <w:rPr>
            <w:noProof/>
          </w:rPr>
          <w:instrText xml:space="preserve"> PAGEREF _Toc28828 \h </w:instrText>
        </w:r>
        <w:r>
          <w:rPr>
            <w:noProof/>
          </w:rPr>
        </w:r>
        <w:r>
          <w:rPr>
            <w:noProof/>
          </w:rPr>
          <w:fldChar w:fldCharType="separate"/>
        </w:r>
        <w:r w:rsidR="00B47C80">
          <w:rPr>
            <w:noProof/>
          </w:rPr>
          <w:t>14</w:t>
        </w:r>
        <w:r>
          <w:rPr>
            <w:noProof/>
          </w:rPr>
          <w:fldChar w:fldCharType="end"/>
        </w:r>
      </w:hyperlink>
    </w:p>
    <w:p w:rsidR="00761AAA" w:rsidRDefault="004C73AD">
      <w:pPr>
        <w:pStyle w:val="31"/>
        <w:tabs>
          <w:tab w:val="right" w:leader="dot" w:pos="9638"/>
        </w:tabs>
        <w:rPr>
          <w:noProof/>
        </w:rPr>
      </w:pPr>
      <w:hyperlink w:anchor="_Toc11150" w:history="1">
        <w:r w:rsidR="00A05BCF">
          <w:rPr>
            <w:bCs/>
            <w:noProof/>
            <w:szCs w:val="21"/>
          </w:rPr>
          <w:t>18.</w:t>
        </w:r>
        <w:r w:rsidR="00A05BCF">
          <w:rPr>
            <w:bCs/>
            <w:noProof/>
            <w:szCs w:val="21"/>
          </w:rPr>
          <w:t>开标</w:t>
        </w:r>
        <w:r w:rsidR="00A05BCF">
          <w:rPr>
            <w:noProof/>
          </w:rPr>
          <w:tab/>
        </w:r>
        <w:r>
          <w:rPr>
            <w:noProof/>
          </w:rPr>
          <w:fldChar w:fldCharType="begin"/>
        </w:r>
        <w:r w:rsidR="00A05BCF">
          <w:rPr>
            <w:noProof/>
          </w:rPr>
          <w:instrText xml:space="preserve"> PAGEREF _Toc11150 \h </w:instrText>
        </w:r>
        <w:r>
          <w:rPr>
            <w:noProof/>
          </w:rPr>
        </w:r>
        <w:r>
          <w:rPr>
            <w:noProof/>
          </w:rPr>
          <w:fldChar w:fldCharType="separate"/>
        </w:r>
        <w:r w:rsidR="00B47C80">
          <w:rPr>
            <w:noProof/>
          </w:rPr>
          <w:t>14</w:t>
        </w:r>
        <w:r>
          <w:rPr>
            <w:noProof/>
          </w:rPr>
          <w:fldChar w:fldCharType="end"/>
        </w:r>
      </w:hyperlink>
    </w:p>
    <w:p w:rsidR="00761AAA" w:rsidRDefault="004C73AD">
      <w:pPr>
        <w:pStyle w:val="31"/>
        <w:tabs>
          <w:tab w:val="right" w:leader="dot" w:pos="9638"/>
        </w:tabs>
        <w:rPr>
          <w:noProof/>
        </w:rPr>
      </w:pPr>
      <w:hyperlink w:anchor="_Toc30628" w:history="1">
        <w:r w:rsidR="00A05BCF">
          <w:rPr>
            <w:bCs/>
            <w:noProof/>
            <w:szCs w:val="21"/>
          </w:rPr>
          <w:t>19.</w:t>
        </w:r>
        <w:r w:rsidR="00A05BCF">
          <w:rPr>
            <w:bCs/>
            <w:noProof/>
            <w:szCs w:val="21"/>
          </w:rPr>
          <w:t>评标组织</w:t>
        </w:r>
        <w:r w:rsidR="00A05BCF">
          <w:rPr>
            <w:noProof/>
          </w:rPr>
          <w:tab/>
        </w:r>
        <w:r>
          <w:rPr>
            <w:noProof/>
          </w:rPr>
          <w:fldChar w:fldCharType="begin"/>
        </w:r>
        <w:r w:rsidR="00A05BCF">
          <w:rPr>
            <w:noProof/>
          </w:rPr>
          <w:instrText xml:space="preserve"> PAGEREF _Toc30628 \h </w:instrText>
        </w:r>
        <w:r>
          <w:rPr>
            <w:noProof/>
          </w:rPr>
        </w:r>
        <w:r>
          <w:rPr>
            <w:noProof/>
          </w:rPr>
          <w:fldChar w:fldCharType="separate"/>
        </w:r>
        <w:r w:rsidR="00B47C80">
          <w:rPr>
            <w:noProof/>
          </w:rPr>
          <w:t>15</w:t>
        </w:r>
        <w:r>
          <w:rPr>
            <w:noProof/>
          </w:rPr>
          <w:fldChar w:fldCharType="end"/>
        </w:r>
      </w:hyperlink>
    </w:p>
    <w:p w:rsidR="00761AAA" w:rsidRDefault="004C73AD">
      <w:pPr>
        <w:pStyle w:val="31"/>
        <w:tabs>
          <w:tab w:val="right" w:leader="dot" w:pos="9638"/>
        </w:tabs>
        <w:rPr>
          <w:noProof/>
        </w:rPr>
      </w:pPr>
      <w:hyperlink w:anchor="_Toc30990" w:history="1">
        <w:r w:rsidR="00A05BCF">
          <w:rPr>
            <w:bCs/>
            <w:noProof/>
            <w:szCs w:val="21"/>
          </w:rPr>
          <w:t>20.</w:t>
        </w:r>
        <w:r w:rsidR="00A05BCF">
          <w:rPr>
            <w:bCs/>
            <w:noProof/>
            <w:szCs w:val="21"/>
          </w:rPr>
          <w:t>对投标文件的资格性审查和符合性审查</w:t>
        </w:r>
        <w:r w:rsidR="00A05BCF">
          <w:rPr>
            <w:noProof/>
          </w:rPr>
          <w:tab/>
        </w:r>
        <w:r>
          <w:rPr>
            <w:noProof/>
          </w:rPr>
          <w:fldChar w:fldCharType="begin"/>
        </w:r>
        <w:r w:rsidR="00A05BCF">
          <w:rPr>
            <w:noProof/>
          </w:rPr>
          <w:instrText xml:space="preserve"> PAGEREF _Toc30990 \h </w:instrText>
        </w:r>
        <w:r>
          <w:rPr>
            <w:noProof/>
          </w:rPr>
        </w:r>
        <w:r>
          <w:rPr>
            <w:noProof/>
          </w:rPr>
          <w:fldChar w:fldCharType="separate"/>
        </w:r>
        <w:r w:rsidR="00B47C80">
          <w:rPr>
            <w:noProof/>
          </w:rPr>
          <w:t>15</w:t>
        </w:r>
        <w:r>
          <w:rPr>
            <w:noProof/>
          </w:rPr>
          <w:fldChar w:fldCharType="end"/>
        </w:r>
      </w:hyperlink>
    </w:p>
    <w:p w:rsidR="00761AAA" w:rsidRDefault="004C73AD">
      <w:pPr>
        <w:pStyle w:val="31"/>
        <w:tabs>
          <w:tab w:val="right" w:leader="dot" w:pos="9638"/>
        </w:tabs>
        <w:rPr>
          <w:noProof/>
        </w:rPr>
      </w:pPr>
      <w:hyperlink w:anchor="_Toc28288" w:history="1">
        <w:r w:rsidR="00A05BCF">
          <w:rPr>
            <w:bCs/>
            <w:noProof/>
            <w:szCs w:val="21"/>
          </w:rPr>
          <w:t>21.</w:t>
        </w:r>
        <w:r w:rsidR="00A05BCF">
          <w:rPr>
            <w:bCs/>
            <w:noProof/>
            <w:szCs w:val="21"/>
          </w:rPr>
          <w:t>投标文件的澄清</w:t>
        </w:r>
        <w:r w:rsidR="00A05BCF">
          <w:rPr>
            <w:noProof/>
          </w:rPr>
          <w:tab/>
        </w:r>
        <w:r>
          <w:rPr>
            <w:noProof/>
          </w:rPr>
          <w:fldChar w:fldCharType="begin"/>
        </w:r>
        <w:r w:rsidR="00A05BCF">
          <w:rPr>
            <w:noProof/>
          </w:rPr>
          <w:instrText xml:space="preserve"> PAGEREF _Toc28288 \h </w:instrText>
        </w:r>
        <w:r>
          <w:rPr>
            <w:noProof/>
          </w:rPr>
        </w:r>
        <w:r>
          <w:rPr>
            <w:noProof/>
          </w:rPr>
          <w:fldChar w:fldCharType="separate"/>
        </w:r>
        <w:r w:rsidR="00B47C80">
          <w:rPr>
            <w:noProof/>
          </w:rPr>
          <w:t>16</w:t>
        </w:r>
        <w:r>
          <w:rPr>
            <w:noProof/>
          </w:rPr>
          <w:fldChar w:fldCharType="end"/>
        </w:r>
      </w:hyperlink>
    </w:p>
    <w:p w:rsidR="00761AAA" w:rsidRDefault="004C73AD">
      <w:pPr>
        <w:pStyle w:val="31"/>
        <w:tabs>
          <w:tab w:val="right" w:leader="dot" w:pos="9638"/>
        </w:tabs>
        <w:rPr>
          <w:noProof/>
        </w:rPr>
      </w:pPr>
      <w:hyperlink w:anchor="_Toc24844" w:history="1">
        <w:r w:rsidR="00A05BCF">
          <w:rPr>
            <w:bCs/>
            <w:noProof/>
            <w:szCs w:val="21"/>
          </w:rPr>
          <w:t>22.</w:t>
        </w:r>
        <w:r w:rsidR="00A05BCF">
          <w:rPr>
            <w:bCs/>
            <w:noProof/>
            <w:szCs w:val="21"/>
          </w:rPr>
          <w:t>对投标文件的详细评审</w:t>
        </w:r>
        <w:r w:rsidR="00A05BCF">
          <w:rPr>
            <w:noProof/>
          </w:rPr>
          <w:tab/>
        </w:r>
        <w:r>
          <w:rPr>
            <w:noProof/>
          </w:rPr>
          <w:fldChar w:fldCharType="begin"/>
        </w:r>
        <w:r w:rsidR="00A05BCF">
          <w:rPr>
            <w:noProof/>
          </w:rPr>
          <w:instrText xml:space="preserve"> PAGEREF _Toc24844 \h </w:instrText>
        </w:r>
        <w:r>
          <w:rPr>
            <w:noProof/>
          </w:rPr>
        </w:r>
        <w:r>
          <w:rPr>
            <w:noProof/>
          </w:rPr>
          <w:fldChar w:fldCharType="separate"/>
        </w:r>
        <w:r w:rsidR="00B47C80">
          <w:rPr>
            <w:noProof/>
          </w:rPr>
          <w:t>17</w:t>
        </w:r>
        <w:r>
          <w:rPr>
            <w:noProof/>
          </w:rPr>
          <w:fldChar w:fldCharType="end"/>
        </w:r>
      </w:hyperlink>
    </w:p>
    <w:p w:rsidR="00761AAA" w:rsidRDefault="004C73AD">
      <w:pPr>
        <w:pStyle w:val="31"/>
        <w:tabs>
          <w:tab w:val="right" w:leader="dot" w:pos="9638"/>
        </w:tabs>
        <w:rPr>
          <w:noProof/>
        </w:rPr>
      </w:pPr>
      <w:hyperlink w:anchor="_Toc4335" w:history="1">
        <w:r w:rsidR="00A05BCF">
          <w:rPr>
            <w:bCs/>
            <w:noProof/>
            <w:szCs w:val="21"/>
          </w:rPr>
          <w:t>23.</w:t>
        </w:r>
        <w:r w:rsidR="00A05BCF">
          <w:rPr>
            <w:bCs/>
            <w:noProof/>
            <w:szCs w:val="21"/>
          </w:rPr>
          <w:t>评标过程的保密与公正</w:t>
        </w:r>
        <w:r w:rsidR="00A05BCF">
          <w:rPr>
            <w:noProof/>
          </w:rPr>
          <w:tab/>
        </w:r>
        <w:r>
          <w:rPr>
            <w:noProof/>
          </w:rPr>
          <w:fldChar w:fldCharType="begin"/>
        </w:r>
        <w:r w:rsidR="00A05BCF">
          <w:rPr>
            <w:noProof/>
          </w:rPr>
          <w:instrText xml:space="preserve"> PAGEREF _Toc4335 \h </w:instrText>
        </w:r>
        <w:r>
          <w:rPr>
            <w:noProof/>
          </w:rPr>
        </w:r>
        <w:r>
          <w:rPr>
            <w:noProof/>
          </w:rPr>
          <w:fldChar w:fldCharType="separate"/>
        </w:r>
        <w:r w:rsidR="00B47C80">
          <w:rPr>
            <w:noProof/>
          </w:rPr>
          <w:t>17</w:t>
        </w:r>
        <w:r>
          <w:rPr>
            <w:noProof/>
          </w:rPr>
          <w:fldChar w:fldCharType="end"/>
        </w:r>
      </w:hyperlink>
    </w:p>
    <w:p w:rsidR="00761AAA" w:rsidRDefault="004C73AD">
      <w:pPr>
        <w:pStyle w:val="31"/>
        <w:tabs>
          <w:tab w:val="right" w:leader="dot" w:pos="9638"/>
        </w:tabs>
        <w:rPr>
          <w:noProof/>
        </w:rPr>
      </w:pPr>
      <w:hyperlink w:anchor="_Toc10779" w:history="1">
        <w:r w:rsidR="00A05BCF">
          <w:rPr>
            <w:bCs/>
            <w:noProof/>
            <w:szCs w:val="21"/>
          </w:rPr>
          <w:t>24.</w:t>
        </w:r>
        <w:r w:rsidR="00A05BCF">
          <w:rPr>
            <w:bCs/>
            <w:noProof/>
            <w:szCs w:val="21"/>
          </w:rPr>
          <w:t>无效投标条款和废标条款</w:t>
        </w:r>
        <w:r w:rsidR="00A05BCF">
          <w:rPr>
            <w:noProof/>
          </w:rPr>
          <w:tab/>
        </w:r>
        <w:r>
          <w:rPr>
            <w:noProof/>
          </w:rPr>
          <w:fldChar w:fldCharType="begin"/>
        </w:r>
        <w:r w:rsidR="00A05BCF">
          <w:rPr>
            <w:noProof/>
          </w:rPr>
          <w:instrText xml:space="preserve"> PAGEREF _Toc10779 \h </w:instrText>
        </w:r>
        <w:r>
          <w:rPr>
            <w:noProof/>
          </w:rPr>
        </w:r>
        <w:r>
          <w:rPr>
            <w:noProof/>
          </w:rPr>
          <w:fldChar w:fldCharType="separate"/>
        </w:r>
        <w:r w:rsidR="00B47C80">
          <w:rPr>
            <w:noProof/>
          </w:rPr>
          <w:t>17</w:t>
        </w:r>
        <w:r>
          <w:rPr>
            <w:noProof/>
          </w:rPr>
          <w:fldChar w:fldCharType="end"/>
        </w:r>
      </w:hyperlink>
    </w:p>
    <w:p w:rsidR="00761AAA" w:rsidRDefault="004C73AD">
      <w:pPr>
        <w:pStyle w:val="31"/>
        <w:tabs>
          <w:tab w:val="right" w:leader="dot" w:pos="9638"/>
        </w:tabs>
        <w:rPr>
          <w:noProof/>
        </w:rPr>
      </w:pPr>
      <w:hyperlink w:anchor="_Toc26058" w:history="1">
        <w:r w:rsidR="00A05BCF">
          <w:rPr>
            <w:bCs/>
            <w:noProof/>
            <w:szCs w:val="21"/>
          </w:rPr>
          <w:t>25.</w:t>
        </w:r>
        <w:r w:rsidR="00A05BCF">
          <w:rPr>
            <w:bCs/>
            <w:noProof/>
            <w:szCs w:val="21"/>
          </w:rPr>
          <w:t>投标截止时间结束参加投标的投标人不足三家的处理</w:t>
        </w:r>
        <w:r w:rsidR="00A05BCF">
          <w:rPr>
            <w:noProof/>
          </w:rPr>
          <w:tab/>
        </w:r>
        <w:r>
          <w:rPr>
            <w:noProof/>
          </w:rPr>
          <w:fldChar w:fldCharType="begin"/>
        </w:r>
        <w:r w:rsidR="00A05BCF">
          <w:rPr>
            <w:noProof/>
          </w:rPr>
          <w:instrText xml:space="preserve"> PAGEREF _Toc26058 \h </w:instrText>
        </w:r>
        <w:r>
          <w:rPr>
            <w:noProof/>
          </w:rPr>
        </w:r>
        <w:r>
          <w:rPr>
            <w:noProof/>
          </w:rPr>
          <w:fldChar w:fldCharType="separate"/>
        </w:r>
        <w:r w:rsidR="00B47C80">
          <w:rPr>
            <w:noProof/>
          </w:rPr>
          <w:t>18</w:t>
        </w:r>
        <w:r>
          <w:rPr>
            <w:noProof/>
          </w:rPr>
          <w:fldChar w:fldCharType="end"/>
        </w:r>
      </w:hyperlink>
    </w:p>
    <w:p w:rsidR="00761AAA" w:rsidRDefault="004C73AD">
      <w:pPr>
        <w:pStyle w:val="22"/>
        <w:tabs>
          <w:tab w:val="right" w:leader="dot" w:pos="9638"/>
        </w:tabs>
        <w:rPr>
          <w:noProof/>
        </w:rPr>
      </w:pPr>
      <w:hyperlink w:anchor="_Toc22552" w:history="1">
        <w:r w:rsidR="00A05BCF">
          <w:rPr>
            <w:bCs/>
            <w:noProof/>
            <w:kern w:val="0"/>
          </w:rPr>
          <w:t>六、授标</w:t>
        </w:r>
        <w:r w:rsidR="00A05BCF">
          <w:rPr>
            <w:noProof/>
          </w:rPr>
          <w:tab/>
        </w:r>
        <w:r>
          <w:rPr>
            <w:noProof/>
          </w:rPr>
          <w:fldChar w:fldCharType="begin"/>
        </w:r>
        <w:r w:rsidR="00A05BCF">
          <w:rPr>
            <w:noProof/>
          </w:rPr>
          <w:instrText xml:space="preserve"> PAGEREF _Toc22552 \h </w:instrText>
        </w:r>
        <w:r>
          <w:rPr>
            <w:noProof/>
          </w:rPr>
        </w:r>
        <w:r>
          <w:rPr>
            <w:noProof/>
          </w:rPr>
          <w:fldChar w:fldCharType="separate"/>
        </w:r>
        <w:r w:rsidR="00B47C80">
          <w:rPr>
            <w:noProof/>
          </w:rPr>
          <w:t>18</w:t>
        </w:r>
        <w:r>
          <w:rPr>
            <w:noProof/>
          </w:rPr>
          <w:fldChar w:fldCharType="end"/>
        </w:r>
      </w:hyperlink>
    </w:p>
    <w:p w:rsidR="00761AAA" w:rsidRDefault="004C73AD">
      <w:pPr>
        <w:pStyle w:val="31"/>
        <w:tabs>
          <w:tab w:val="right" w:leader="dot" w:pos="9638"/>
        </w:tabs>
        <w:rPr>
          <w:noProof/>
        </w:rPr>
      </w:pPr>
      <w:hyperlink w:anchor="_Toc8271" w:history="1">
        <w:r w:rsidR="00A05BCF">
          <w:rPr>
            <w:bCs/>
            <w:noProof/>
            <w:szCs w:val="21"/>
          </w:rPr>
          <w:t>26.</w:t>
        </w:r>
        <w:r w:rsidR="00A05BCF">
          <w:rPr>
            <w:bCs/>
            <w:noProof/>
            <w:szCs w:val="21"/>
          </w:rPr>
          <w:t>确定中标人</w:t>
        </w:r>
        <w:r w:rsidR="00A05BCF">
          <w:rPr>
            <w:noProof/>
          </w:rPr>
          <w:tab/>
        </w:r>
        <w:r>
          <w:rPr>
            <w:noProof/>
          </w:rPr>
          <w:fldChar w:fldCharType="begin"/>
        </w:r>
        <w:r w:rsidR="00A05BCF">
          <w:rPr>
            <w:noProof/>
          </w:rPr>
          <w:instrText xml:space="preserve"> PAGEREF _Toc8271 \h </w:instrText>
        </w:r>
        <w:r>
          <w:rPr>
            <w:noProof/>
          </w:rPr>
        </w:r>
        <w:r>
          <w:rPr>
            <w:noProof/>
          </w:rPr>
          <w:fldChar w:fldCharType="separate"/>
        </w:r>
        <w:r w:rsidR="00B47C80">
          <w:rPr>
            <w:noProof/>
          </w:rPr>
          <w:t>18</w:t>
        </w:r>
        <w:r>
          <w:rPr>
            <w:noProof/>
          </w:rPr>
          <w:fldChar w:fldCharType="end"/>
        </w:r>
      </w:hyperlink>
    </w:p>
    <w:p w:rsidR="00761AAA" w:rsidRDefault="004C73AD">
      <w:pPr>
        <w:pStyle w:val="31"/>
        <w:tabs>
          <w:tab w:val="right" w:leader="dot" w:pos="9638"/>
        </w:tabs>
        <w:rPr>
          <w:noProof/>
        </w:rPr>
      </w:pPr>
      <w:hyperlink w:anchor="_Toc31924" w:history="1">
        <w:r w:rsidR="00A05BCF">
          <w:rPr>
            <w:bCs/>
            <w:noProof/>
            <w:szCs w:val="21"/>
          </w:rPr>
          <w:t>27.</w:t>
        </w:r>
        <w:r w:rsidR="00A05BCF">
          <w:rPr>
            <w:bCs/>
            <w:noProof/>
            <w:szCs w:val="21"/>
          </w:rPr>
          <w:t>中标的通知</w:t>
        </w:r>
        <w:r w:rsidR="00A05BCF">
          <w:rPr>
            <w:noProof/>
          </w:rPr>
          <w:tab/>
        </w:r>
        <w:r>
          <w:rPr>
            <w:noProof/>
          </w:rPr>
          <w:fldChar w:fldCharType="begin"/>
        </w:r>
        <w:r w:rsidR="00A05BCF">
          <w:rPr>
            <w:noProof/>
          </w:rPr>
          <w:instrText xml:space="preserve"> PAGEREF _Toc31924 \h </w:instrText>
        </w:r>
        <w:r>
          <w:rPr>
            <w:noProof/>
          </w:rPr>
        </w:r>
        <w:r>
          <w:rPr>
            <w:noProof/>
          </w:rPr>
          <w:fldChar w:fldCharType="separate"/>
        </w:r>
        <w:r w:rsidR="00B47C80">
          <w:rPr>
            <w:noProof/>
          </w:rPr>
          <w:t>18</w:t>
        </w:r>
        <w:r>
          <w:rPr>
            <w:noProof/>
          </w:rPr>
          <w:fldChar w:fldCharType="end"/>
        </w:r>
      </w:hyperlink>
    </w:p>
    <w:p w:rsidR="00761AAA" w:rsidRDefault="004C73AD">
      <w:pPr>
        <w:pStyle w:val="31"/>
        <w:tabs>
          <w:tab w:val="right" w:leader="dot" w:pos="9638"/>
        </w:tabs>
        <w:rPr>
          <w:noProof/>
        </w:rPr>
      </w:pPr>
      <w:hyperlink w:anchor="_Toc20757" w:history="1">
        <w:r w:rsidR="00A05BCF">
          <w:rPr>
            <w:bCs/>
            <w:noProof/>
            <w:szCs w:val="21"/>
          </w:rPr>
          <w:t>28.</w:t>
        </w:r>
        <w:r w:rsidR="00A05BCF">
          <w:rPr>
            <w:bCs/>
            <w:noProof/>
            <w:szCs w:val="21"/>
          </w:rPr>
          <w:t>签订合同</w:t>
        </w:r>
        <w:r w:rsidR="00A05BCF">
          <w:rPr>
            <w:noProof/>
          </w:rPr>
          <w:tab/>
        </w:r>
        <w:r>
          <w:rPr>
            <w:noProof/>
          </w:rPr>
          <w:fldChar w:fldCharType="begin"/>
        </w:r>
        <w:r w:rsidR="00A05BCF">
          <w:rPr>
            <w:noProof/>
          </w:rPr>
          <w:instrText xml:space="preserve"> PAGEREF _Toc20757 \h </w:instrText>
        </w:r>
        <w:r>
          <w:rPr>
            <w:noProof/>
          </w:rPr>
        </w:r>
        <w:r>
          <w:rPr>
            <w:noProof/>
          </w:rPr>
          <w:fldChar w:fldCharType="separate"/>
        </w:r>
        <w:r w:rsidR="00B47C80">
          <w:rPr>
            <w:noProof/>
          </w:rPr>
          <w:t>19</w:t>
        </w:r>
        <w:r>
          <w:rPr>
            <w:noProof/>
          </w:rPr>
          <w:fldChar w:fldCharType="end"/>
        </w:r>
      </w:hyperlink>
    </w:p>
    <w:p w:rsidR="00761AAA" w:rsidRDefault="004C73AD">
      <w:pPr>
        <w:pStyle w:val="31"/>
        <w:tabs>
          <w:tab w:val="right" w:leader="dot" w:pos="9638"/>
        </w:tabs>
        <w:rPr>
          <w:noProof/>
        </w:rPr>
      </w:pPr>
      <w:hyperlink w:anchor="_Toc2901" w:history="1">
        <w:r w:rsidR="00A05BCF">
          <w:rPr>
            <w:bCs/>
            <w:noProof/>
            <w:szCs w:val="21"/>
          </w:rPr>
          <w:t>29.</w:t>
        </w:r>
        <w:r w:rsidR="00A05BCF">
          <w:rPr>
            <w:bCs/>
            <w:noProof/>
            <w:szCs w:val="21"/>
          </w:rPr>
          <w:t>招标代理服务费：</w:t>
        </w:r>
        <w:r w:rsidR="00A05BCF">
          <w:rPr>
            <w:noProof/>
          </w:rPr>
          <w:tab/>
        </w:r>
        <w:r>
          <w:rPr>
            <w:noProof/>
          </w:rPr>
          <w:fldChar w:fldCharType="begin"/>
        </w:r>
        <w:r w:rsidR="00A05BCF">
          <w:rPr>
            <w:noProof/>
          </w:rPr>
          <w:instrText xml:space="preserve"> PAGEREF _Toc2901 \h </w:instrText>
        </w:r>
        <w:r>
          <w:rPr>
            <w:noProof/>
          </w:rPr>
        </w:r>
        <w:r>
          <w:rPr>
            <w:noProof/>
          </w:rPr>
          <w:fldChar w:fldCharType="separate"/>
        </w:r>
        <w:r w:rsidR="00B47C80">
          <w:rPr>
            <w:noProof/>
          </w:rPr>
          <w:t>19</w:t>
        </w:r>
        <w:r>
          <w:rPr>
            <w:noProof/>
          </w:rPr>
          <w:fldChar w:fldCharType="end"/>
        </w:r>
      </w:hyperlink>
    </w:p>
    <w:p w:rsidR="00761AAA" w:rsidRDefault="004C73AD">
      <w:pPr>
        <w:pStyle w:val="22"/>
        <w:tabs>
          <w:tab w:val="right" w:leader="dot" w:pos="9638"/>
        </w:tabs>
        <w:rPr>
          <w:noProof/>
        </w:rPr>
      </w:pPr>
      <w:hyperlink w:anchor="_Toc16117" w:history="1">
        <w:r w:rsidR="00A05BCF">
          <w:rPr>
            <w:bCs/>
            <w:noProof/>
            <w:kern w:val="0"/>
          </w:rPr>
          <w:t>七、质疑</w:t>
        </w:r>
        <w:r w:rsidR="00A05BCF">
          <w:rPr>
            <w:noProof/>
          </w:rPr>
          <w:tab/>
        </w:r>
        <w:r>
          <w:rPr>
            <w:noProof/>
          </w:rPr>
          <w:fldChar w:fldCharType="begin"/>
        </w:r>
        <w:r w:rsidR="00A05BCF">
          <w:rPr>
            <w:noProof/>
          </w:rPr>
          <w:instrText xml:space="preserve"> PAGEREF _Toc16117 \h </w:instrText>
        </w:r>
        <w:r>
          <w:rPr>
            <w:noProof/>
          </w:rPr>
        </w:r>
        <w:r>
          <w:rPr>
            <w:noProof/>
          </w:rPr>
          <w:fldChar w:fldCharType="separate"/>
        </w:r>
        <w:r w:rsidR="00B47C80">
          <w:rPr>
            <w:noProof/>
          </w:rPr>
          <w:t>19</w:t>
        </w:r>
        <w:r>
          <w:rPr>
            <w:noProof/>
          </w:rPr>
          <w:fldChar w:fldCharType="end"/>
        </w:r>
      </w:hyperlink>
    </w:p>
    <w:p w:rsidR="00761AAA" w:rsidRDefault="004C73AD">
      <w:pPr>
        <w:pStyle w:val="31"/>
        <w:tabs>
          <w:tab w:val="right" w:leader="dot" w:pos="9638"/>
        </w:tabs>
        <w:rPr>
          <w:noProof/>
        </w:rPr>
      </w:pPr>
      <w:hyperlink w:anchor="_Toc2463" w:history="1">
        <w:r w:rsidR="00A05BCF">
          <w:rPr>
            <w:bCs/>
            <w:noProof/>
            <w:szCs w:val="21"/>
          </w:rPr>
          <w:t>30</w:t>
        </w:r>
        <w:r w:rsidR="00A05BCF">
          <w:rPr>
            <w:bCs/>
            <w:noProof/>
            <w:szCs w:val="21"/>
          </w:rPr>
          <w:t>、质疑</w:t>
        </w:r>
        <w:r w:rsidR="00A05BCF">
          <w:rPr>
            <w:noProof/>
          </w:rPr>
          <w:tab/>
        </w:r>
        <w:r>
          <w:rPr>
            <w:noProof/>
          </w:rPr>
          <w:fldChar w:fldCharType="begin"/>
        </w:r>
        <w:r w:rsidR="00A05BCF">
          <w:rPr>
            <w:noProof/>
          </w:rPr>
          <w:instrText xml:space="preserve"> PAGEREF _Toc2463 \h </w:instrText>
        </w:r>
        <w:r>
          <w:rPr>
            <w:noProof/>
          </w:rPr>
        </w:r>
        <w:r>
          <w:rPr>
            <w:noProof/>
          </w:rPr>
          <w:fldChar w:fldCharType="separate"/>
        </w:r>
        <w:r w:rsidR="00B47C80">
          <w:rPr>
            <w:noProof/>
          </w:rPr>
          <w:t>19</w:t>
        </w:r>
        <w:r>
          <w:rPr>
            <w:noProof/>
          </w:rPr>
          <w:fldChar w:fldCharType="end"/>
        </w:r>
      </w:hyperlink>
    </w:p>
    <w:p w:rsidR="00761AAA" w:rsidRDefault="004C73AD">
      <w:pPr>
        <w:pStyle w:val="10"/>
        <w:tabs>
          <w:tab w:val="right" w:leader="dot" w:pos="9638"/>
        </w:tabs>
        <w:rPr>
          <w:noProof/>
        </w:rPr>
      </w:pPr>
      <w:hyperlink w:anchor="_Toc31215" w:history="1">
        <w:r w:rsidR="00A05BCF">
          <w:rPr>
            <w:noProof/>
            <w:szCs w:val="28"/>
          </w:rPr>
          <w:t>第三章</w:t>
        </w:r>
        <w:r w:rsidR="00A05BCF">
          <w:rPr>
            <w:noProof/>
            <w:szCs w:val="28"/>
          </w:rPr>
          <w:t xml:space="preserve"> </w:t>
        </w:r>
        <w:r w:rsidR="00A05BCF">
          <w:rPr>
            <w:noProof/>
            <w:szCs w:val="28"/>
          </w:rPr>
          <w:t>评标标准</w:t>
        </w:r>
        <w:r w:rsidR="00A05BCF">
          <w:rPr>
            <w:noProof/>
          </w:rPr>
          <w:tab/>
        </w:r>
        <w:r>
          <w:rPr>
            <w:noProof/>
          </w:rPr>
          <w:fldChar w:fldCharType="begin"/>
        </w:r>
        <w:r w:rsidR="00A05BCF">
          <w:rPr>
            <w:noProof/>
          </w:rPr>
          <w:instrText xml:space="preserve"> PAGEREF _Toc31215 \h </w:instrText>
        </w:r>
        <w:r>
          <w:rPr>
            <w:noProof/>
          </w:rPr>
        </w:r>
        <w:r>
          <w:rPr>
            <w:noProof/>
          </w:rPr>
          <w:fldChar w:fldCharType="separate"/>
        </w:r>
        <w:r w:rsidR="00B47C80">
          <w:rPr>
            <w:noProof/>
          </w:rPr>
          <w:t>21</w:t>
        </w:r>
        <w:r>
          <w:rPr>
            <w:noProof/>
          </w:rPr>
          <w:fldChar w:fldCharType="end"/>
        </w:r>
      </w:hyperlink>
    </w:p>
    <w:p w:rsidR="00761AAA" w:rsidRDefault="004C73AD">
      <w:pPr>
        <w:pStyle w:val="10"/>
        <w:tabs>
          <w:tab w:val="right" w:leader="dot" w:pos="9638"/>
        </w:tabs>
        <w:rPr>
          <w:noProof/>
        </w:rPr>
      </w:pPr>
      <w:hyperlink w:anchor="_Toc30022" w:history="1">
        <w:r w:rsidR="00A05BCF">
          <w:rPr>
            <w:noProof/>
            <w:szCs w:val="28"/>
          </w:rPr>
          <w:t>第四章</w:t>
        </w:r>
        <w:r w:rsidR="00A05BCF">
          <w:rPr>
            <w:noProof/>
            <w:szCs w:val="28"/>
          </w:rPr>
          <w:t xml:space="preserve"> </w:t>
        </w:r>
        <w:r w:rsidR="00A05BCF">
          <w:rPr>
            <w:noProof/>
            <w:szCs w:val="28"/>
          </w:rPr>
          <w:t>招标技术规格及要求</w:t>
        </w:r>
        <w:r w:rsidR="00A05BCF">
          <w:rPr>
            <w:noProof/>
          </w:rPr>
          <w:tab/>
        </w:r>
        <w:r>
          <w:rPr>
            <w:noProof/>
          </w:rPr>
          <w:fldChar w:fldCharType="begin"/>
        </w:r>
        <w:r w:rsidR="00A05BCF">
          <w:rPr>
            <w:noProof/>
          </w:rPr>
          <w:instrText xml:space="preserve"> PAGEREF _Toc30022 \h </w:instrText>
        </w:r>
        <w:r>
          <w:rPr>
            <w:noProof/>
          </w:rPr>
        </w:r>
        <w:r>
          <w:rPr>
            <w:noProof/>
          </w:rPr>
          <w:fldChar w:fldCharType="separate"/>
        </w:r>
        <w:r w:rsidR="00B47C80">
          <w:rPr>
            <w:noProof/>
          </w:rPr>
          <w:t>23</w:t>
        </w:r>
        <w:r>
          <w:rPr>
            <w:noProof/>
          </w:rPr>
          <w:fldChar w:fldCharType="end"/>
        </w:r>
      </w:hyperlink>
    </w:p>
    <w:p w:rsidR="00761AAA" w:rsidRDefault="004C73AD">
      <w:pPr>
        <w:pStyle w:val="10"/>
        <w:tabs>
          <w:tab w:val="right" w:leader="dot" w:pos="9638"/>
        </w:tabs>
        <w:rPr>
          <w:noProof/>
        </w:rPr>
      </w:pPr>
      <w:hyperlink w:anchor="_Toc9948" w:history="1">
        <w:r w:rsidR="00A05BCF">
          <w:rPr>
            <w:noProof/>
          </w:rPr>
          <w:t>第五章</w:t>
        </w:r>
        <w:r w:rsidR="00A05BCF">
          <w:rPr>
            <w:noProof/>
          </w:rPr>
          <w:t xml:space="preserve">  </w:t>
        </w:r>
        <w:r w:rsidR="00A05BCF">
          <w:rPr>
            <w:noProof/>
          </w:rPr>
          <w:t>拟签订的合同文本</w:t>
        </w:r>
        <w:r w:rsidR="00A05BCF">
          <w:rPr>
            <w:noProof/>
          </w:rPr>
          <w:tab/>
        </w:r>
        <w:r>
          <w:rPr>
            <w:noProof/>
          </w:rPr>
          <w:fldChar w:fldCharType="begin"/>
        </w:r>
        <w:r w:rsidR="00A05BCF">
          <w:rPr>
            <w:noProof/>
          </w:rPr>
          <w:instrText xml:space="preserve"> PAGEREF _Toc9948 \h </w:instrText>
        </w:r>
        <w:r>
          <w:rPr>
            <w:noProof/>
          </w:rPr>
        </w:r>
        <w:r>
          <w:rPr>
            <w:noProof/>
          </w:rPr>
          <w:fldChar w:fldCharType="separate"/>
        </w:r>
        <w:r w:rsidR="00B47C80">
          <w:rPr>
            <w:noProof/>
          </w:rPr>
          <w:t>25</w:t>
        </w:r>
        <w:r>
          <w:rPr>
            <w:noProof/>
          </w:rPr>
          <w:fldChar w:fldCharType="end"/>
        </w:r>
      </w:hyperlink>
    </w:p>
    <w:p w:rsidR="00761AAA" w:rsidRDefault="004C73AD">
      <w:pPr>
        <w:pStyle w:val="10"/>
        <w:tabs>
          <w:tab w:val="right" w:leader="dot" w:pos="9638"/>
        </w:tabs>
        <w:rPr>
          <w:noProof/>
        </w:rPr>
      </w:pPr>
      <w:hyperlink w:anchor="_Toc19962" w:history="1">
        <w:r w:rsidR="00A05BCF">
          <w:rPr>
            <w:noProof/>
          </w:rPr>
          <w:t>第六章</w:t>
        </w:r>
        <w:r w:rsidR="00A05BCF">
          <w:rPr>
            <w:noProof/>
          </w:rPr>
          <w:t xml:space="preserve">  </w:t>
        </w:r>
        <w:r w:rsidR="00A05BCF">
          <w:rPr>
            <w:noProof/>
          </w:rPr>
          <w:t>投标文件格式及附件</w:t>
        </w:r>
        <w:r w:rsidR="00A05BCF">
          <w:rPr>
            <w:noProof/>
          </w:rPr>
          <w:tab/>
        </w:r>
        <w:r>
          <w:rPr>
            <w:noProof/>
          </w:rPr>
          <w:fldChar w:fldCharType="begin"/>
        </w:r>
        <w:r w:rsidR="00A05BCF">
          <w:rPr>
            <w:noProof/>
          </w:rPr>
          <w:instrText xml:space="preserve"> PAGEREF _Toc19962 \h </w:instrText>
        </w:r>
        <w:r>
          <w:rPr>
            <w:noProof/>
          </w:rPr>
        </w:r>
        <w:r>
          <w:rPr>
            <w:noProof/>
          </w:rPr>
          <w:fldChar w:fldCharType="separate"/>
        </w:r>
        <w:r w:rsidR="00B47C80">
          <w:rPr>
            <w:noProof/>
          </w:rPr>
          <w:t>33</w:t>
        </w:r>
        <w:r>
          <w:rPr>
            <w:noProof/>
          </w:rPr>
          <w:fldChar w:fldCharType="end"/>
        </w:r>
      </w:hyperlink>
    </w:p>
    <w:p w:rsidR="00761AAA" w:rsidRDefault="004C73AD">
      <w:pPr>
        <w:pStyle w:val="22"/>
        <w:tabs>
          <w:tab w:val="right" w:leader="dot" w:pos="9638"/>
        </w:tabs>
        <w:rPr>
          <w:noProof/>
        </w:rPr>
      </w:pPr>
      <w:hyperlink w:anchor="_Toc28906" w:history="1">
        <w:r w:rsidR="00A05BCF">
          <w:rPr>
            <w:noProof/>
            <w:szCs w:val="24"/>
          </w:rPr>
          <w:t>资格审查索引表</w:t>
        </w:r>
        <w:r w:rsidR="00A05BCF">
          <w:rPr>
            <w:noProof/>
          </w:rPr>
          <w:tab/>
        </w:r>
        <w:r>
          <w:rPr>
            <w:noProof/>
          </w:rPr>
          <w:fldChar w:fldCharType="begin"/>
        </w:r>
        <w:r w:rsidR="00A05BCF">
          <w:rPr>
            <w:noProof/>
          </w:rPr>
          <w:instrText xml:space="preserve"> PAGEREF _Toc28906 \h </w:instrText>
        </w:r>
        <w:r>
          <w:rPr>
            <w:noProof/>
          </w:rPr>
        </w:r>
        <w:r>
          <w:rPr>
            <w:noProof/>
          </w:rPr>
          <w:fldChar w:fldCharType="separate"/>
        </w:r>
        <w:r w:rsidR="00B47C80">
          <w:rPr>
            <w:noProof/>
          </w:rPr>
          <w:t>35</w:t>
        </w:r>
        <w:r>
          <w:rPr>
            <w:noProof/>
          </w:rPr>
          <w:fldChar w:fldCharType="end"/>
        </w:r>
      </w:hyperlink>
    </w:p>
    <w:p w:rsidR="00761AAA" w:rsidRDefault="004C73AD">
      <w:pPr>
        <w:pStyle w:val="22"/>
        <w:tabs>
          <w:tab w:val="right" w:leader="dot" w:pos="9638"/>
        </w:tabs>
        <w:rPr>
          <w:noProof/>
        </w:rPr>
      </w:pPr>
      <w:hyperlink w:anchor="_Toc7024" w:history="1">
        <w:r w:rsidR="00A05BCF">
          <w:rPr>
            <w:noProof/>
            <w:szCs w:val="24"/>
          </w:rPr>
          <w:t>评审索引表</w:t>
        </w:r>
        <w:r w:rsidR="00A05BCF">
          <w:rPr>
            <w:noProof/>
          </w:rPr>
          <w:tab/>
        </w:r>
        <w:r>
          <w:rPr>
            <w:noProof/>
          </w:rPr>
          <w:fldChar w:fldCharType="begin"/>
        </w:r>
        <w:r w:rsidR="00A05BCF">
          <w:rPr>
            <w:noProof/>
          </w:rPr>
          <w:instrText xml:space="preserve"> PAGEREF _Toc7024 \h </w:instrText>
        </w:r>
        <w:r>
          <w:rPr>
            <w:noProof/>
          </w:rPr>
        </w:r>
        <w:r>
          <w:rPr>
            <w:noProof/>
          </w:rPr>
          <w:fldChar w:fldCharType="separate"/>
        </w:r>
        <w:r w:rsidR="00B47C80">
          <w:rPr>
            <w:noProof/>
          </w:rPr>
          <w:t>36</w:t>
        </w:r>
        <w:r>
          <w:rPr>
            <w:noProof/>
          </w:rPr>
          <w:fldChar w:fldCharType="end"/>
        </w:r>
      </w:hyperlink>
    </w:p>
    <w:p w:rsidR="00761AAA" w:rsidRDefault="004C73AD">
      <w:pPr>
        <w:pStyle w:val="22"/>
        <w:tabs>
          <w:tab w:val="right" w:leader="dot" w:pos="9638"/>
        </w:tabs>
        <w:rPr>
          <w:noProof/>
        </w:rPr>
      </w:pPr>
      <w:hyperlink w:anchor="_Toc3408" w:history="1">
        <w:r w:rsidR="00A05BCF">
          <w:rPr>
            <w:bCs/>
            <w:noProof/>
            <w:szCs w:val="22"/>
            <w:lang w:val="zh-CN"/>
          </w:rPr>
          <w:t>附件一</w:t>
        </w:r>
        <w:r w:rsidR="00A05BCF">
          <w:rPr>
            <w:bCs/>
            <w:noProof/>
            <w:szCs w:val="22"/>
            <w:lang w:val="zh-CN"/>
          </w:rPr>
          <w:t xml:space="preserve"> </w:t>
        </w:r>
        <w:r w:rsidR="00A05BCF">
          <w:rPr>
            <w:bCs/>
            <w:noProof/>
            <w:szCs w:val="22"/>
            <w:lang w:val="zh-CN"/>
          </w:rPr>
          <w:t>投标函格式</w:t>
        </w:r>
        <w:r w:rsidR="00A05BCF">
          <w:rPr>
            <w:noProof/>
          </w:rPr>
          <w:tab/>
        </w:r>
        <w:r>
          <w:rPr>
            <w:noProof/>
          </w:rPr>
          <w:fldChar w:fldCharType="begin"/>
        </w:r>
        <w:r w:rsidR="00A05BCF">
          <w:rPr>
            <w:noProof/>
          </w:rPr>
          <w:instrText xml:space="preserve"> PAGEREF _Toc3408 \h </w:instrText>
        </w:r>
        <w:r>
          <w:rPr>
            <w:noProof/>
          </w:rPr>
        </w:r>
        <w:r>
          <w:rPr>
            <w:noProof/>
          </w:rPr>
          <w:fldChar w:fldCharType="separate"/>
        </w:r>
        <w:r w:rsidR="00B47C80">
          <w:rPr>
            <w:noProof/>
          </w:rPr>
          <w:t>37</w:t>
        </w:r>
        <w:r>
          <w:rPr>
            <w:noProof/>
          </w:rPr>
          <w:fldChar w:fldCharType="end"/>
        </w:r>
      </w:hyperlink>
    </w:p>
    <w:p w:rsidR="00761AAA" w:rsidRDefault="004C73AD">
      <w:pPr>
        <w:pStyle w:val="22"/>
        <w:tabs>
          <w:tab w:val="right" w:leader="dot" w:pos="9638"/>
        </w:tabs>
        <w:rPr>
          <w:noProof/>
        </w:rPr>
      </w:pPr>
      <w:hyperlink w:anchor="_Toc8453" w:history="1">
        <w:r w:rsidR="00A05BCF">
          <w:rPr>
            <w:bCs/>
            <w:noProof/>
            <w:szCs w:val="22"/>
            <w:lang w:val="zh-CN"/>
          </w:rPr>
          <w:t>附件二开标一览表</w:t>
        </w:r>
        <w:r w:rsidR="00A05BCF">
          <w:rPr>
            <w:noProof/>
          </w:rPr>
          <w:tab/>
        </w:r>
        <w:r>
          <w:rPr>
            <w:noProof/>
          </w:rPr>
          <w:fldChar w:fldCharType="begin"/>
        </w:r>
        <w:r w:rsidR="00A05BCF">
          <w:rPr>
            <w:noProof/>
          </w:rPr>
          <w:instrText xml:space="preserve"> PAGEREF _Toc8453 \h </w:instrText>
        </w:r>
        <w:r>
          <w:rPr>
            <w:noProof/>
          </w:rPr>
        </w:r>
        <w:r>
          <w:rPr>
            <w:noProof/>
          </w:rPr>
          <w:fldChar w:fldCharType="separate"/>
        </w:r>
        <w:r w:rsidR="00B47C80">
          <w:rPr>
            <w:noProof/>
          </w:rPr>
          <w:t>38</w:t>
        </w:r>
        <w:r>
          <w:rPr>
            <w:noProof/>
          </w:rPr>
          <w:fldChar w:fldCharType="end"/>
        </w:r>
      </w:hyperlink>
    </w:p>
    <w:p w:rsidR="00761AAA" w:rsidRDefault="004C73AD">
      <w:pPr>
        <w:pStyle w:val="22"/>
        <w:tabs>
          <w:tab w:val="right" w:leader="dot" w:pos="9638"/>
        </w:tabs>
        <w:rPr>
          <w:noProof/>
        </w:rPr>
      </w:pPr>
      <w:hyperlink w:anchor="_Toc12503" w:history="1">
        <w:r w:rsidR="00A05BCF">
          <w:rPr>
            <w:bCs/>
            <w:noProof/>
            <w:szCs w:val="22"/>
            <w:lang w:val="zh-CN"/>
          </w:rPr>
          <w:t>附件三</w:t>
        </w:r>
        <w:r w:rsidR="00A05BCF">
          <w:rPr>
            <w:bCs/>
            <w:noProof/>
            <w:szCs w:val="22"/>
            <w:lang w:val="zh-CN"/>
          </w:rPr>
          <w:t xml:space="preserve"> </w:t>
        </w:r>
        <w:r w:rsidR="00A05BCF">
          <w:rPr>
            <w:bCs/>
            <w:noProof/>
            <w:szCs w:val="22"/>
            <w:lang w:val="zh-CN"/>
          </w:rPr>
          <w:t>分项报价表</w:t>
        </w:r>
        <w:r w:rsidR="00A05BCF">
          <w:rPr>
            <w:noProof/>
          </w:rPr>
          <w:tab/>
        </w:r>
        <w:r>
          <w:rPr>
            <w:noProof/>
          </w:rPr>
          <w:fldChar w:fldCharType="begin"/>
        </w:r>
        <w:r w:rsidR="00A05BCF">
          <w:rPr>
            <w:noProof/>
          </w:rPr>
          <w:instrText xml:space="preserve"> PAGEREF _Toc12503 \h </w:instrText>
        </w:r>
        <w:r>
          <w:rPr>
            <w:noProof/>
          </w:rPr>
        </w:r>
        <w:r>
          <w:rPr>
            <w:noProof/>
          </w:rPr>
          <w:fldChar w:fldCharType="separate"/>
        </w:r>
        <w:r w:rsidR="00B47C80">
          <w:rPr>
            <w:noProof/>
          </w:rPr>
          <w:t>39</w:t>
        </w:r>
        <w:r>
          <w:rPr>
            <w:noProof/>
          </w:rPr>
          <w:fldChar w:fldCharType="end"/>
        </w:r>
      </w:hyperlink>
    </w:p>
    <w:p w:rsidR="00761AAA" w:rsidRDefault="004C73AD">
      <w:pPr>
        <w:pStyle w:val="22"/>
        <w:tabs>
          <w:tab w:val="right" w:leader="dot" w:pos="9638"/>
        </w:tabs>
        <w:rPr>
          <w:noProof/>
        </w:rPr>
      </w:pPr>
      <w:hyperlink w:anchor="_Toc19390" w:history="1">
        <w:r w:rsidR="00A05BCF">
          <w:rPr>
            <w:bCs/>
            <w:noProof/>
            <w:szCs w:val="22"/>
            <w:lang w:val="zh-CN"/>
          </w:rPr>
          <w:t>附件四</w:t>
        </w:r>
        <w:r w:rsidR="00A05BCF">
          <w:rPr>
            <w:bCs/>
            <w:noProof/>
            <w:szCs w:val="22"/>
            <w:lang w:val="zh-CN"/>
          </w:rPr>
          <w:t xml:space="preserve"> </w:t>
        </w:r>
        <w:r w:rsidR="00A05BCF">
          <w:rPr>
            <w:bCs/>
            <w:noProof/>
            <w:szCs w:val="22"/>
            <w:lang w:val="zh-CN"/>
          </w:rPr>
          <w:t>商务条款偏离表</w:t>
        </w:r>
        <w:r w:rsidR="00A05BCF">
          <w:rPr>
            <w:noProof/>
          </w:rPr>
          <w:tab/>
        </w:r>
        <w:r>
          <w:rPr>
            <w:noProof/>
          </w:rPr>
          <w:fldChar w:fldCharType="begin"/>
        </w:r>
        <w:r w:rsidR="00A05BCF">
          <w:rPr>
            <w:noProof/>
          </w:rPr>
          <w:instrText xml:space="preserve"> PAGEREF _Toc19390 \h </w:instrText>
        </w:r>
        <w:r>
          <w:rPr>
            <w:noProof/>
          </w:rPr>
        </w:r>
        <w:r>
          <w:rPr>
            <w:noProof/>
          </w:rPr>
          <w:fldChar w:fldCharType="separate"/>
        </w:r>
        <w:r w:rsidR="00B47C80">
          <w:rPr>
            <w:noProof/>
          </w:rPr>
          <w:t>40</w:t>
        </w:r>
        <w:r>
          <w:rPr>
            <w:noProof/>
          </w:rPr>
          <w:fldChar w:fldCharType="end"/>
        </w:r>
      </w:hyperlink>
    </w:p>
    <w:p w:rsidR="00761AAA" w:rsidRDefault="004C73AD">
      <w:pPr>
        <w:pStyle w:val="22"/>
        <w:tabs>
          <w:tab w:val="right" w:leader="dot" w:pos="9638"/>
        </w:tabs>
        <w:rPr>
          <w:noProof/>
        </w:rPr>
      </w:pPr>
      <w:hyperlink w:anchor="_Toc23138" w:history="1">
        <w:r w:rsidR="00A05BCF">
          <w:rPr>
            <w:bCs/>
            <w:noProof/>
            <w:szCs w:val="22"/>
            <w:lang w:val="zh-CN"/>
          </w:rPr>
          <w:t>附件五</w:t>
        </w:r>
        <w:r w:rsidR="00A05BCF">
          <w:rPr>
            <w:bCs/>
            <w:noProof/>
            <w:szCs w:val="22"/>
            <w:lang w:val="zh-CN"/>
          </w:rPr>
          <w:t xml:space="preserve"> </w:t>
        </w:r>
        <w:r w:rsidR="00A05BCF">
          <w:rPr>
            <w:bCs/>
            <w:noProof/>
            <w:szCs w:val="22"/>
            <w:lang w:val="zh-CN"/>
          </w:rPr>
          <w:t>技术条款偏离表</w:t>
        </w:r>
        <w:r w:rsidR="00A05BCF">
          <w:rPr>
            <w:noProof/>
          </w:rPr>
          <w:tab/>
        </w:r>
        <w:r>
          <w:rPr>
            <w:noProof/>
          </w:rPr>
          <w:fldChar w:fldCharType="begin"/>
        </w:r>
        <w:r w:rsidR="00A05BCF">
          <w:rPr>
            <w:noProof/>
          </w:rPr>
          <w:instrText xml:space="preserve"> PAGEREF _Toc23138 \h </w:instrText>
        </w:r>
        <w:r>
          <w:rPr>
            <w:noProof/>
          </w:rPr>
        </w:r>
        <w:r>
          <w:rPr>
            <w:noProof/>
          </w:rPr>
          <w:fldChar w:fldCharType="separate"/>
        </w:r>
        <w:r w:rsidR="00B47C80">
          <w:rPr>
            <w:noProof/>
          </w:rPr>
          <w:t>41</w:t>
        </w:r>
        <w:r>
          <w:rPr>
            <w:noProof/>
          </w:rPr>
          <w:fldChar w:fldCharType="end"/>
        </w:r>
      </w:hyperlink>
    </w:p>
    <w:p w:rsidR="00761AAA" w:rsidRDefault="004C73AD">
      <w:pPr>
        <w:pStyle w:val="22"/>
        <w:tabs>
          <w:tab w:val="right" w:leader="dot" w:pos="9638"/>
        </w:tabs>
        <w:rPr>
          <w:noProof/>
        </w:rPr>
      </w:pPr>
      <w:hyperlink w:anchor="_Toc5403" w:history="1">
        <w:r w:rsidR="00A05BCF">
          <w:rPr>
            <w:bCs/>
            <w:noProof/>
            <w:szCs w:val="22"/>
            <w:lang w:val="zh-CN"/>
          </w:rPr>
          <w:t>附件六</w:t>
        </w:r>
        <w:r w:rsidR="00A05BCF">
          <w:rPr>
            <w:bCs/>
            <w:noProof/>
            <w:szCs w:val="22"/>
            <w:lang w:val="zh-CN"/>
          </w:rPr>
          <w:t xml:space="preserve"> </w:t>
        </w:r>
        <w:r w:rsidR="00A05BCF">
          <w:rPr>
            <w:bCs/>
            <w:noProof/>
            <w:szCs w:val="22"/>
            <w:lang w:val="zh-CN"/>
          </w:rPr>
          <w:t>投标保证金交纳相关证明材料</w:t>
        </w:r>
        <w:r w:rsidR="00A05BCF">
          <w:rPr>
            <w:noProof/>
          </w:rPr>
          <w:tab/>
        </w:r>
        <w:r>
          <w:rPr>
            <w:noProof/>
          </w:rPr>
          <w:fldChar w:fldCharType="begin"/>
        </w:r>
        <w:r w:rsidR="00A05BCF">
          <w:rPr>
            <w:noProof/>
          </w:rPr>
          <w:instrText xml:space="preserve"> PAGEREF _Toc5403 \h </w:instrText>
        </w:r>
        <w:r>
          <w:rPr>
            <w:noProof/>
          </w:rPr>
        </w:r>
        <w:r>
          <w:rPr>
            <w:noProof/>
          </w:rPr>
          <w:fldChar w:fldCharType="separate"/>
        </w:r>
        <w:r w:rsidR="00B47C80">
          <w:rPr>
            <w:noProof/>
          </w:rPr>
          <w:t>42</w:t>
        </w:r>
        <w:r>
          <w:rPr>
            <w:noProof/>
          </w:rPr>
          <w:fldChar w:fldCharType="end"/>
        </w:r>
      </w:hyperlink>
    </w:p>
    <w:p w:rsidR="00761AAA" w:rsidRDefault="004C73AD">
      <w:pPr>
        <w:pStyle w:val="31"/>
        <w:tabs>
          <w:tab w:val="right" w:leader="dot" w:pos="9638"/>
        </w:tabs>
        <w:rPr>
          <w:noProof/>
        </w:rPr>
      </w:pPr>
      <w:hyperlink w:anchor="_Toc25332" w:history="1">
        <w:r w:rsidR="00A05BCF">
          <w:rPr>
            <w:bCs/>
            <w:noProof/>
            <w:szCs w:val="21"/>
            <w:lang w:val="zh-CN"/>
          </w:rPr>
          <w:t>（一）投标保证金付款凭证复印件</w:t>
        </w:r>
        <w:r w:rsidR="00A05BCF">
          <w:rPr>
            <w:noProof/>
          </w:rPr>
          <w:tab/>
        </w:r>
        <w:r>
          <w:rPr>
            <w:noProof/>
          </w:rPr>
          <w:fldChar w:fldCharType="begin"/>
        </w:r>
        <w:r w:rsidR="00A05BCF">
          <w:rPr>
            <w:noProof/>
          </w:rPr>
          <w:instrText xml:space="preserve"> PAGEREF _Toc25332 \h </w:instrText>
        </w:r>
        <w:r>
          <w:rPr>
            <w:noProof/>
          </w:rPr>
        </w:r>
        <w:r>
          <w:rPr>
            <w:noProof/>
          </w:rPr>
          <w:fldChar w:fldCharType="separate"/>
        </w:r>
        <w:r w:rsidR="00B47C80">
          <w:rPr>
            <w:noProof/>
          </w:rPr>
          <w:t>42</w:t>
        </w:r>
        <w:r>
          <w:rPr>
            <w:noProof/>
          </w:rPr>
          <w:fldChar w:fldCharType="end"/>
        </w:r>
      </w:hyperlink>
    </w:p>
    <w:p w:rsidR="00761AAA" w:rsidRDefault="004C73AD">
      <w:pPr>
        <w:pStyle w:val="31"/>
        <w:tabs>
          <w:tab w:val="right" w:leader="dot" w:pos="9638"/>
        </w:tabs>
        <w:rPr>
          <w:noProof/>
        </w:rPr>
      </w:pPr>
      <w:hyperlink w:anchor="_Toc10635" w:history="1">
        <w:r w:rsidR="00A05BCF">
          <w:rPr>
            <w:bCs/>
            <w:noProof/>
            <w:szCs w:val="21"/>
            <w:lang w:val="zh-CN"/>
          </w:rPr>
          <w:t>（二）投标保证金转账退还信息函</w:t>
        </w:r>
        <w:r w:rsidR="00A05BCF">
          <w:rPr>
            <w:noProof/>
          </w:rPr>
          <w:tab/>
        </w:r>
        <w:r>
          <w:rPr>
            <w:noProof/>
          </w:rPr>
          <w:fldChar w:fldCharType="begin"/>
        </w:r>
        <w:r w:rsidR="00A05BCF">
          <w:rPr>
            <w:noProof/>
          </w:rPr>
          <w:instrText xml:space="preserve"> PAGEREF _Toc10635 \h </w:instrText>
        </w:r>
        <w:r>
          <w:rPr>
            <w:noProof/>
          </w:rPr>
        </w:r>
        <w:r>
          <w:rPr>
            <w:noProof/>
          </w:rPr>
          <w:fldChar w:fldCharType="separate"/>
        </w:r>
        <w:r w:rsidR="00B47C80">
          <w:rPr>
            <w:noProof/>
          </w:rPr>
          <w:t>42</w:t>
        </w:r>
        <w:r>
          <w:rPr>
            <w:noProof/>
          </w:rPr>
          <w:fldChar w:fldCharType="end"/>
        </w:r>
      </w:hyperlink>
    </w:p>
    <w:p w:rsidR="00761AAA" w:rsidRDefault="004C73AD">
      <w:pPr>
        <w:pStyle w:val="22"/>
        <w:tabs>
          <w:tab w:val="right" w:leader="dot" w:pos="9638"/>
        </w:tabs>
        <w:rPr>
          <w:noProof/>
        </w:rPr>
      </w:pPr>
      <w:hyperlink w:anchor="_Toc1746" w:history="1">
        <w:r w:rsidR="00A05BCF">
          <w:rPr>
            <w:bCs/>
            <w:noProof/>
            <w:szCs w:val="22"/>
            <w:lang w:val="zh-CN"/>
          </w:rPr>
          <w:t>附件七</w:t>
        </w:r>
        <w:r w:rsidR="00A05BCF">
          <w:rPr>
            <w:bCs/>
            <w:noProof/>
            <w:szCs w:val="22"/>
            <w:lang w:val="zh-CN"/>
          </w:rPr>
          <w:t xml:space="preserve"> </w:t>
        </w:r>
        <w:r w:rsidR="00A05BCF">
          <w:rPr>
            <w:bCs/>
            <w:noProof/>
            <w:szCs w:val="22"/>
            <w:lang w:val="zh-CN"/>
          </w:rPr>
          <w:t>资格证明文件</w:t>
        </w:r>
        <w:r w:rsidR="00A05BCF">
          <w:rPr>
            <w:noProof/>
          </w:rPr>
          <w:tab/>
        </w:r>
        <w:r>
          <w:rPr>
            <w:noProof/>
          </w:rPr>
          <w:fldChar w:fldCharType="begin"/>
        </w:r>
        <w:r w:rsidR="00A05BCF">
          <w:rPr>
            <w:noProof/>
          </w:rPr>
          <w:instrText xml:space="preserve"> PAGEREF _Toc1746 \h </w:instrText>
        </w:r>
        <w:r>
          <w:rPr>
            <w:noProof/>
          </w:rPr>
        </w:r>
        <w:r>
          <w:rPr>
            <w:noProof/>
          </w:rPr>
          <w:fldChar w:fldCharType="separate"/>
        </w:r>
        <w:r w:rsidR="00B47C80">
          <w:rPr>
            <w:noProof/>
          </w:rPr>
          <w:t>43</w:t>
        </w:r>
        <w:r>
          <w:rPr>
            <w:noProof/>
          </w:rPr>
          <w:fldChar w:fldCharType="end"/>
        </w:r>
      </w:hyperlink>
    </w:p>
    <w:p w:rsidR="00761AAA" w:rsidRDefault="004C73AD">
      <w:pPr>
        <w:pStyle w:val="31"/>
        <w:tabs>
          <w:tab w:val="right" w:leader="dot" w:pos="9638"/>
        </w:tabs>
        <w:rPr>
          <w:noProof/>
        </w:rPr>
      </w:pPr>
      <w:hyperlink w:anchor="_Toc22410" w:history="1">
        <w:r w:rsidR="00A05BCF">
          <w:rPr>
            <w:bCs/>
            <w:noProof/>
            <w:szCs w:val="21"/>
            <w:lang w:val="zh-CN"/>
          </w:rPr>
          <w:t>1</w:t>
        </w:r>
        <w:r w:rsidR="00A05BCF">
          <w:rPr>
            <w:bCs/>
            <w:noProof/>
            <w:szCs w:val="21"/>
            <w:lang w:val="zh-CN"/>
          </w:rPr>
          <w:t>、具有独立承担民事责任的能力，提供法人或其他组织的营业执照等证明文件，复印件加盖公章；</w:t>
        </w:r>
        <w:r w:rsidR="00A05BCF">
          <w:rPr>
            <w:noProof/>
          </w:rPr>
          <w:tab/>
        </w:r>
        <w:r>
          <w:rPr>
            <w:noProof/>
          </w:rPr>
          <w:fldChar w:fldCharType="begin"/>
        </w:r>
        <w:r w:rsidR="00A05BCF">
          <w:rPr>
            <w:noProof/>
          </w:rPr>
          <w:instrText xml:space="preserve"> PAGEREF _Toc22410 \h </w:instrText>
        </w:r>
        <w:r>
          <w:rPr>
            <w:noProof/>
          </w:rPr>
        </w:r>
        <w:r>
          <w:rPr>
            <w:noProof/>
          </w:rPr>
          <w:fldChar w:fldCharType="separate"/>
        </w:r>
        <w:r w:rsidR="00B47C80">
          <w:rPr>
            <w:noProof/>
          </w:rPr>
          <w:t>43</w:t>
        </w:r>
        <w:r>
          <w:rPr>
            <w:noProof/>
          </w:rPr>
          <w:fldChar w:fldCharType="end"/>
        </w:r>
      </w:hyperlink>
    </w:p>
    <w:p w:rsidR="00761AAA" w:rsidRDefault="004C73AD">
      <w:pPr>
        <w:pStyle w:val="31"/>
        <w:tabs>
          <w:tab w:val="right" w:leader="dot" w:pos="9638"/>
        </w:tabs>
        <w:rPr>
          <w:noProof/>
        </w:rPr>
      </w:pPr>
      <w:hyperlink w:anchor="_Toc30887" w:history="1">
        <w:r w:rsidR="00A05BCF">
          <w:rPr>
            <w:bCs/>
            <w:noProof/>
            <w:szCs w:val="21"/>
            <w:lang w:val="zh-CN"/>
          </w:rPr>
          <w:t>2</w:t>
        </w:r>
        <w:r w:rsidR="00A05BCF">
          <w:rPr>
            <w:bCs/>
            <w:noProof/>
            <w:szCs w:val="21"/>
            <w:lang w:val="zh-CN"/>
          </w:rPr>
          <w:t>、法人代表授权书</w:t>
        </w:r>
        <w:r w:rsidR="00A05BCF">
          <w:rPr>
            <w:noProof/>
          </w:rPr>
          <w:tab/>
        </w:r>
        <w:r>
          <w:rPr>
            <w:noProof/>
          </w:rPr>
          <w:fldChar w:fldCharType="begin"/>
        </w:r>
        <w:r w:rsidR="00A05BCF">
          <w:rPr>
            <w:noProof/>
          </w:rPr>
          <w:instrText xml:space="preserve"> PAGEREF _Toc30887 \h </w:instrText>
        </w:r>
        <w:r>
          <w:rPr>
            <w:noProof/>
          </w:rPr>
        </w:r>
        <w:r>
          <w:rPr>
            <w:noProof/>
          </w:rPr>
          <w:fldChar w:fldCharType="separate"/>
        </w:r>
        <w:r w:rsidR="00B47C80">
          <w:rPr>
            <w:noProof/>
          </w:rPr>
          <w:t>44</w:t>
        </w:r>
        <w:r>
          <w:rPr>
            <w:noProof/>
          </w:rPr>
          <w:fldChar w:fldCharType="end"/>
        </w:r>
      </w:hyperlink>
    </w:p>
    <w:p w:rsidR="00761AAA" w:rsidRDefault="004C73AD">
      <w:pPr>
        <w:pStyle w:val="31"/>
        <w:tabs>
          <w:tab w:val="right" w:leader="dot" w:pos="9638"/>
        </w:tabs>
        <w:rPr>
          <w:noProof/>
        </w:rPr>
      </w:pPr>
      <w:hyperlink w:anchor="_Toc13492" w:history="1">
        <w:r w:rsidR="00A05BCF">
          <w:rPr>
            <w:bCs/>
            <w:noProof/>
            <w:szCs w:val="21"/>
          </w:rPr>
          <w:t>3</w:t>
        </w:r>
        <w:r w:rsidR="00A05BCF">
          <w:rPr>
            <w:bCs/>
            <w:noProof/>
            <w:szCs w:val="21"/>
          </w:rPr>
          <w:t>、</w:t>
        </w:r>
        <w:r w:rsidR="00A05BCF">
          <w:rPr>
            <w:bCs/>
            <w:noProof/>
            <w:szCs w:val="21"/>
            <w:lang w:val="zh-CN"/>
          </w:rPr>
          <w:t>具有良好的商业信誉和健全的财务会计制度</w:t>
        </w:r>
        <w:r w:rsidR="00A05BCF">
          <w:rPr>
            <w:noProof/>
          </w:rPr>
          <w:tab/>
        </w:r>
        <w:r>
          <w:rPr>
            <w:noProof/>
          </w:rPr>
          <w:fldChar w:fldCharType="begin"/>
        </w:r>
        <w:r w:rsidR="00A05BCF">
          <w:rPr>
            <w:noProof/>
          </w:rPr>
          <w:instrText xml:space="preserve"> PAGEREF _Toc13492 \h </w:instrText>
        </w:r>
        <w:r>
          <w:rPr>
            <w:noProof/>
          </w:rPr>
        </w:r>
        <w:r>
          <w:rPr>
            <w:noProof/>
          </w:rPr>
          <w:fldChar w:fldCharType="separate"/>
        </w:r>
        <w:r w:rsidR="00B47C80">
          <w:rPr>
            <w:noProof/>
          </w:rPr>
          <w:t>45</w:t>
        </w:r>
        <w:r>
          <w:rPr>
            <w:noProof/>
          </w:rPr>
          <w:fldChar w:fldCharType="end"/>
        </w:r>
      </w:hyperlink>
    </w:p>
    <w:p w:rsidR="00761AAA" w:rsidRDefault="004C73AD">
      <w:pPr>
        <w:pStyle w:val="31"/>
        <w:tabs>
          <w:tab w:val="right" w:leader="dot" w:pos="9638"/>
        </w:tabs>
        <w:rPr>
          <w:noProof/>
        </w:rPr>
      </w:pPr>
      <w:hyperlink w:anchor="_Toc22229" w:history="1">
        <w:r w:rsidR="00A05BCF">
          <w:rPr>
            <w:bCs/>
            <w:noProof/>
            <w:szCs w:val="21"/>
          </w:rPr>
          <w:t>4</w:t>
        </w:r>
        <w:r w:rsidR="00A05BCF">
          <w:rPr>
            <w:bCs/>
            <w:noProof/>
            <w:szCs w:val="21"/>
          </w:rPr>
          <w:t>、</w:t>
        </w:r>
        <w:r w:rsidR="00A05BCF">
          <w:rPr>
            <w:bCs/>
            <w:noProof/>
            <w:szCs w:val="21"/>
            <w:lang w:val="zh-CN"/>
          </w:rPr>
          <w:t>具有履行合同所必需的设备和专业技术能力</w:t>
        </w:r>
        <w:r w:rsidR="00A05BCF">
          <w:rPr>
            <w:noProof/>
          </w:rPr>
          <w:tab/>
        </w:r>
        <w:r>
          <w:rPr>
            <w:noProof/>
          </w:rPr>
          <w:fldChar w:fldCharType="begin"/>
        </w:r>
        <w:r w:rsidR="00A05BCF">
          <w:rPr>
            <w:noProof/>
          </w:rPr>
          <w:instrText xml:space="preserve"> PAGEREF _Toc22229 \h </w:instrText>
        </w:r>
        <w:r>
          <w:rPr>
            <w:noProof/>
          </w:rPr>
        </w:r>
        <w:r>
          <w:rPr>
            <w:noProof/>
          </w:rPr>
          <w:fldChar w:fldCharType="separate"/>
        </w:r>
        <w:r w:rsidR="00B47C80">
          <w:rPr>
            <w:noProof/>
          </w:rPr>
          <w:t>46</w:t>
        </w:r>
        <w:r>
          <w:rPr>
            <w:noProof/>
          </w:rPr>
          <w:fldChar w:fldCharType="end"/>
        </w:r>
      </w:hyperlink>
    </w:p>
    <w:p w:rsidR="00761AAA" w:rsidRDefault="004C73AD">
      <w:pPr>
        <w:pStyle w:val="31"/>
        <w:tabs>
          <w:tab w:val="right" w:leader="dot" w:pos="9638"/>
        </w:tabs>
        <w:rPr>
          <w:noProof/>
        </w:rPr>
      </w:pPr>
      <w:hyperlink w:anchor="_Toc4167" w:history="1">
        <w:r w:rsidR="00A05BCF">
          <w:rPr>
            <w:bCs/>
            <w:noProof/>
            <w:szCs w:val="21"/>
          </w:rPr>
          <w:t>5</w:t>
        </w:r>
        <w:r w:rsidR="00A05BCF">
          <w:rPr>
            <w:bCs/>
            <w:noProof/>
            <w:szCs w:val="21"/>
          </w:rPr>
          <w:t>、参加政府采购活动近三年内（成立时间不足三年的、自成立时间起），在经营活动中没有重大违法记录</w:t>
        </w:r>
        <w:r w:rsidR="00A05BCF">
          <w:rPr>
            <w:noProof/>
          </w:rPr>
          <w:tab/>
        </w:r>
        <w:r>
          <w:rPr>
            <w:noProof/>
          </w:rPr>
          <w:fldChar w:fldCharType="begin"/>
        </w:r>
        <w:r w:rsidR="00A05BCF">
          <w:rPr>
            <w:noProof/>
          </w:rPr>
          <w:instrText xml:space="preserve"> PAGEREF _Toc4167 \h </w:instrText>
        </w:r>
        <w:r>
          <w:rPr>
            <w:noProof/>
          </w:rPr>
        </w:r>
        <w:r>
          <w:rPr>
            <w:noProof/>
          </w:rPr>
          <w:fldChar w:fldCharType="separate"/>
        </w:r>
        <w:r w:rsidR="00B47C80">
          <w:rPr>
            <w:noProof/>
          </w:rPr>
          <w:t>47</w:t>
        </w:r>
        <w:r>
          <w:rPr>
            <w:noProof/>
          </w:rPr>
          <w:fldChar w:fldCharType="end"/>
        </w:r>
      </w:hyperlink>
    </w:p>
    <w:p w:rsidR="00761AAA" w:rsidRDefault="004C73AD">
      <w:pPr>
        <w:pStyle w:val="31"/>
        <w:tabs>
          <w:tab w:val="right" w:leader="dot" w:pos="9638"/>
        </w:tabs>
        <w:rPr>
          <w:noProof/>
        </w:rPr>
      </w:pPr>
      <w:hyperlink w:anchor="_Toc23649" w:history="1">
        <w:r w:rsidR="00A05BCF">
          <w:rPr>
            <w:bCs/>
            <w:noProof/>
            <w:szCs w:val="21"/>
          </w:rPr>
          <w:t>6</w:t>
        </w:r>
        <w:r w:rsidR="00A05BCF">
          <w:rPr>
            <w:bCs/>
            <w:noProof/>
            <w:szCs w:val="21"/>
          </w:rPr>
          <w:t>、依法缴纳税收的记录</w:t>
        </w:r>
        <w:r w:rsidR="00A05BCF">
          <w:rPr>
            <w:noProof/>
          </w:rPr>
          <w:tab/>
        </w:r>
        <w:r>
          <w:rPr>
            <w:noProof/>
          </w:rPr>
          <w:fldChar w:fldCharType="begin"/>
        </w:r>
        <w:r w:rsidR="00A05BCF">
          <w:rPr>
            <w:noProof/>
          </w:rPr>
          <w:instrText xml:space="preserve"> PAGEREF _Toc23649 \h </w:instrText>
        </w:r>
        <w:r>
          <w:rPr>
            <w:noProof/>
          </w:rPr>
        </w:r>
        <w:r>
          <w:rPr>
            <w:noProof/>
          </w:rPr>
          <w:fldChar w:fldCharType="separate"/>
        </w:r>
        <w:r w:rsidR="00B47C80">
          <w:rPr>
            <w:noProof/>
          </w:rPr>
          <w:t>48</w:t>
        </w:r>
        <w:r>
          <w:rPr>
            <w:noProof/>
          </w:rPr>
          <w:fldChar w:fldCharType="end"/>
        </w:r>
      </w:hyperlink>
    </w:p>
    <w:p w:rsidR="00761AAA" w:rsidRDefault="004C73AD">
      <w:pPr>
        <w:pStyle w:val="31"/>
        <w:tabs>
          <w:tab w:val="right" w:leader="dot" w:pos="9638"/>
        </w:tabs>
        <w:rPr>
          <w:noProof/>
        </w:rPr>
      </w:pPr>
      <w:hyperlink w:anchor="_Toc18161" w:history="1">
        <w:r w:rsidR="00A05BCF">
          <w:rPr>
            <w:bCs/>
            <w:noProof/>
            <w:szCs w:val="21"/>
          </w:rPr>
          <w:t>7</w:t>
        </w:r>
        <w:r w:rsidR="00A05BCF">
          <w:rPr>
            <w:bCs/>
            <w:noProof/>
            <w:szCs w:val="21"/>
          </w:rPr>
          <w:t>、依法缴纳社会保障资金的记录</w:t>
        </w:r>
        <w:r w:rsidR="00A05BCF">
          <w:rPr>
            <w:noProof/>
          </w:rPr>
          <w:tab/>
        </w:r>
        <w:r>
          <w:rPr>
            <w:noProof/>
          </w:rPr>
          <w:fldChar w:fldCharType="begin"/>
        </w:r>
        <w:r w:rsidR="00A05BCF">
          <w:rPr>
            <w:noProof/>
          </w:rPr>
          <w:instrText xml:space="preserve"> PAGEREF _Toc18161 \h </w:instrText>
        </w:r>
        <w:r>
          <w:rPr>
            <w:noProof/>
          </w:rPr>
        </w:r>
        <w:r>
          <w:rPr>
            <w:noProof/>
          </w:rPr>
          <w:fldChar w:fldCharType="separate"/>
        </w:r>
        <w:r w:rsidR="00B47C80">
          <w:rPr>
            <w:noProof/>
          </w:rPr>
          <w:t>49</w:t>
        </w:r>
        <w:r>
          <w:rPr>
            <w:noProof/>
          </w:rPr>
          <w:fldChar w:fldCharType="end"/>
        </w:r>
      </w:hyperlink>
    </w:p>
    <w:p w:rsidR="00761AAA" w:rsidRDefault="004C73AD">
      <w:pPr>
        <w:pStyle w:val="31"/>
        <w:tabs>
          <w:tab w:val="right" w:leader="dot" w:pos="9638"/>
        </w:tabs>
        <w:rPr>
          <w:noProof/>
        </w:rPr>
      </w:pPr>
      <w:hyperlink w:anchor="_Toc12821" w:history="1">
        <w:r w:rsidR="00A05BCF">
          <w:rPr>
            <w:bCs/>
            <w:noProof/>
            <w:szCs w:val="21"/>
          </w:rPr>
          <w:t>8</w:t>
        </w:r>
        <w:r w:rsidR="00A05BCF">
          <w:rPr>
            <w:bCs/>
            <w:noProof/>
            <w:szCs w:val="21"/>
          </w:rPr>
          <w:t>、针对本项目的特定资格要求</w:t>
        </w:r>
        <w:r w:rsidR="00A05BCF">
          <w:rPr>
            <w:noProof/>
          </w:rPr>
          <w:tab/>
        </w:r>
        <w:r>
          <w:rPr>
            <w:noProof/>
          </w:rPr>
          <w:fldChar w:fldCharType="begin"/>
        </w:r>
        <w:r w:rsidR="00A05BCF">
          <w:rPr>
            <w:noProof/>
          </w:rPr>
          <w:instrText xml:space="preserve"> PAGEREF _Toc12821 \h </w:instrText>
        </w:r>
        <w:r>
          <w:rPr>
            <w:noProof/>
          </w:rPr>
        </w:r>
        <w:r>
          <w:rPr>
            <w:noProof/>
          </w:rPr>
          <w:fldChar w:fldCharType="separate"/>
        </w:r>
        <w:r w:rsidR="00B47C80">
          <w:rPr>
            <w:noProof/>
          </w:rPr>
          <w:t>50</w:t>
        </w:r>
        <w:r>
          <w:rPr>
            <w:noProof/>
          </w:rPr>
          <w:fldChar w:fldCharType="end"/>
        </w:r>
      </w:hyperlink>
    </w:p>
    <w:p w:rsidR="00761AAA" w:rsidRDefault="004C73AD">
      <w:pPr>
        <w:pStyle w:val="31"/>
        <w:tabs>
          <w:tab w:val="right" w:leader="dot" w:pos="9638"/>
        </w:tabs>
        <w:rPr>
          <w:noProof/>
        </w:rPr>
      </w:pPr>
      <w:hyperlink w:anchor="_Toc27104" w:history="1">
        <w:r w:rsidR="00A05BCF">
          <w:rPr>
            <w:bCs/>
            <w:noProof/>
            <w:szCs w:val="21"/>
          </w:rPr>
          <w:t>9</w:t>
        </w:r>
        <w:r w:rsidR="00A05BCF">
          <w:rPr>
            <w:bCs/>
            <w:noProof/>
            <w:szCs w:val="21"/>
          </w:rPr>
          <w:t>、投标人认为其需要提供的其他资格证明文件</w:t>
        </w:r>
        <w:r w:rsidR="00A05BCF">
          <w:rPr>
            <w:noProof/>
          </w:rPr>
          <w:tab/>
        </w:r>
        <w:r>
          <w:rPr>
            <w:noProof/>
          </w:rPr>
          <w:fldChar w:fldCharType="begin"/>
        </w:r>
        <w:r w:rsidR="00A05BCF">
          <w:rPr>
            <w:noProof/>
          </w:rPr>
          <w:instrText xml:space="preserve"> PAGEREF _Toc27104 \h </w:instrText>
        </w:r>
        <w:r>
          <w:rPr>
            <w:noProof/>
          </w:rPr>
        </w:r>
        <w:r>
          <w:rPr>
            <w:noProof/>
          </w:rPr>
          <w:fldChar w:fldCharType="separate"/>
        </w:r>
        <w:r w:rsidR="00B47C80">
          <w:rPr>
            <w:noProof/>
          </w:rPr>
          <w:t>52</w:t>
        </w:r>
        <w:r>
          <w:rPr>
            <w:noProof/>
          </w:rPr>
          <w:fldChar w:fldCharType="end"/>
        </w:r>
      </w:hyperlink>
    </w:p>
    <w:p w:rsidR="00761AAA" w:rsidRDefault="004C73AD">
      <w:pPr>
        <w:pStyle w:val="22"/>
        <w:tabs>
          <w:tab w:val="right" w:leader="dot" w:pos="9638"/>
        </w:tabs>
        <w:rPr>
          <w:noProof/>
        </w:rPr>
      </w:pPr>
      <w:hyperlink w:anchor="_Toc10697" w:history="1">
        <w:r w:rsidR="00A05BCF">
          <w:rPr>
            <w:bCs/>
            <w:noProof/>
            <w:szCs w:val="22"/>
            <w:lang w:val="zh-CN"/>
          </w:rPr>
          <w:t>附件八</w:t>
        </w:r>
        <w:r w:rsidR="00A05BCF">
          <w:rPr>
            <w:bCs/>
            <w:noProof/>
            <w:szCs w:val="22"/>
            <w:lang w:val="zh-CN"/>
          </w:rPr>
          <w:t xml:space="preserve"> </w:t>
        </w:r>
        <w:r w:rsidR="00A05BCF">
          <w:rPr>
            <w:bCs/>
            <w:noProof/>
            <w:szCs w:val="22"/>
            <w:lang w:val="zh-CN"/>
          </w:rPr>
          <w:t>供应商认为应提供的其他材料</w:t>
        </w:r>
        <w:r w:rsidR="00A05BCF">
          <w:rPr>
            <w:noProof/>
          </w:rPr>
          <w:tab/>
        </w:r>
        <w:r>
          <w:rPr>
            <w:noProof/>
          </w:rPr>
          <w:fldChar w:fldCharType="begin"/>
        </w:r>
        <w:r w:rsidR="00A05BCF">
          <w:rPr>
            <w:noProof/>
          </w:rPr>
          <w:instrText xml:space="preserve"> PAGEREF _Toc10697 \h </w:instrText>
        </w:r>
        <w:r>
          <w:rPr>
            <w:noProof/>
          </w:rPr>
        </w:r>
        <w:r>
          <w:rPr>
            <w:noProof/>
          </w:rPr>
          <w:fldChar w:fldCharType="separate"/>
        </w:r>
        <w:r w:rsidR="00B47C80">
          <w:rPr>
            <w:noProof/>
          </w:rPr>
          <w:t>53</w:t>
        </w:r>
        <w:r>
          <w:rPr>
            <w:noProof/>
          </w:rPr>
          <w:fldChar w:fldCharType="end"/>
        </w:r>
      </w:hyperlink>
    </w:p>
    <w:p w:rsidR="00761AAA" w:rsidRDefault="004C73AD">
      <w:pPr>
        <w:spacing w:line="440" w:lineRule="exact"/>
        <w:rPr>
          <w:bCs/>
          <w:sz w:val="24"/>
        </w:rPr>
      </w:pPr>
      <w:r>
        <w:rPr>
          <w:bCs/>
          <w:szCs w:val="21"/>
        </w:rPr>
        <w:fldChar w:fldCharType="end"/>
      </w:r>
    </w:p>
    <w:p w:rsidR="00761AAA" w:rsidRDefault="00761AAA">
      <w:pPr>
        <w:spacing w:line="440" w:lineRule="exact"/>
        <w:jc w:val="center"/>
        <w:rPr>
          <w:b/>
          <w:sz w:val="28"/>
          <w:szCs w:val="28"/>
        </w:rPr>
      </w:pPr>
    </w:p>
    <w:p w:rsidR="00761AAA" w:rsidRDefault="00761AAA">
      <w:pPr>
        <w:rPr>
          <w:sz w:val="28"/>
          <w:szCs w:val="28"/>
        </w:rPr>
      </w:pPr>
    </w:p>
    <w:p w:rsidR="00761AAA" w:rsidRDefault="00761AAA">
      <w:pPr>
        <w:rPr>
          <w:sz w:val="28"/>
          <w:szCs w:val="28"/>
        </w:rPr>
      </w:pPr>
    </w:p>
    <w:p w:rsidR="00761AAA" w:rsidRDefault="00761AAA">
      <w:pPr>
        <w:pStyle w:val="af5"/>
        <w:ind w:firstLine="210"/>
        <w:rPr>
          <w:rFonts w:ascii="Times New Roman"/>
        </w:rPr>
      </w:pPr>
    </w:p>
    <w:p w:rsidR="00761AAA" w:rsidRDefault="00A05BCF">
      <w:pPr>
        <w:rPr>
          <w:sz w:val="28"/>
          <w:szCs w:val="28"/>
        </w:rPr>
      </w:pPr>
      <w:r>
        <w:rPr>
          <w:sz w:val="28"/>
          <w:szCs w:val="28"/>
        </w:rPr>
        <w:br w:type="page"/>
      </w:r>
    </w:p>
    <w:p w:rsidR="00761AAA" w:rsidRDefault="00A05BCF">
      <w:pPr>
        <w:numPr>
          <w:ilvl w:val="0"/>
          <w:numId w:val="2"/>
        </w:numPr>
        <w:spacing w:line="440" w:lineRule="exact"/>
        <w:jc w:val="center"/>
        <w:outlineLvl w:val="0"/>
        <w:rPr>
          <w:b/>
          <w:sz w:val="28"/>
          <w:szCs w:val="28"/>
        </w:rPr>
      </w:pPr>
      <w:bookmarkStart w:id="0" w:name="_Toc23066"/>
      <w:bookmarkStart w:id="1" w:name="_Toc18884"/>
      <w:bookmarkStart w:id="2" w:name="_Toc2204"/>
      <w:r>
        <w:rPr>
          <w:rFonts w:hint="eastAsia"/>
          <w:b/>
          <w:sz w:val="28"/>
          <w:szCs w:val="28"/>
        </w:rPr>
        <w:lastRenderedPageBreak/>
        <w:t xml:space="preserve"> </w:t>
      </w:r>
      <w:r>
        <w:rPr>
          <w:b/>
          <w:sz w:val="28"/>
          <w:szCs w:val="28"/>
        </w:rPr>
        <w:t>校内招标公告</w:t>
      </w:r>
      <w:bookmarkEnd w:id="0"/>
      <w:bookmarkEnd w:id="1"/>
      <w:bookmarkEnd w:id="2"/>
    </w:p>
    <w:p w:rsidR="00761AAA" w:rsidRDefault="00A05BCF">
      <w:pPr>
        <w:spacing w:line="360" w:lineRule="auto"/>
        <w:ind w:left="219" w:hangingChars="104" w:hanging="219"/>
        <w:rPr>
          <w:b/>
          <w:bCs/>
          <w:szCs w:val="21"/>
        </w:rPr>
      </w:pPr>
      <w:bookmarkStart w:id="3" w:name="_Toc28996"/>
      <w:r>
        <w:rPr>
          <w:b/>
          <w:bCs/>
          <w:szCs w:val="21"/>
        </w:rPr>
        <w:t>项目概况</w:t>
      </w:r>
    </w:p>
    <w:p w:rsidR="00761AAA" w:rsidRDefault="00A05BCF">
      <w:pPr>
        <w:spacing w:line="360" w:lineRule="auto"/>
        <w:rPr>
          <w:b/>
          <w:bCs/>
          <w:szCs w:val="21"/>
        </w:rPr>
      </w:pPr>
      <w:r>
        <w:rPr>
          <w:b/>
          <w:bCs/>
          <w:szCs w:val="21"/>
        </w:rPr>
        <w:t>南京农业大学</w:t>
      </w:r>
      <w:r w:rsidR="00856263" w:rsidRPr="00856263">
        <w:rPr>
          <w:rFonts w:hint="eastAsia"/>
          <w:b/>
          <w:bCs/>
          <w:szCs w:val="21"/>
        </w:rPr>
        <w:t>江北新校区东区学生公寓</w:t>
      </w:r>
      <w:r w:rsidR="00856263" w:rsidRPr="00856263">
        <w:rPr>
          <w:rFonts w:hint="eastAsia"/>
          <w:b/>
          <w:bCs/>
          <w:szCs w:val="21"/>
        </w:rPr>
        <w:t>(</w:t>
      </w:r>
      <w:r w:rsidR="00856263" w:rsidRPr="00856263">
        <w:rPr>
          <w:rFonts w:hint="eastAsia"/>
          <w:b/>
          <w:bCs/>
          <w:szCs w:val="21"/>
        </w:rPr>
        <w:t>一</w:t>
      </w:r>
      <w:r w:rsidR="00856263" w:rsidRPr="00856263">
        <w:rPr>
          <w:rFonts w:hint="eastAsia"/>
          <w:b/>
          <w:bCs/>
          <w:szCs w:val="21"/>
        </w:rPr>
        <w:t>)</w:t>
      </w:r>
      <w:r w:rsidR="00856263" w:rsidRPr="00856263">
        <w:rPr>
          <w:rFonts w:hint="eastAsia"/>
          <w:b/>
          <w:bCs/>
          <w:szCs w:val="21"/>
        </w:rPr>
        <w:t>空调采购及安装</w:t>
      </w:r>
      <w:r>
        <w:rPr>
          <w:b/>
          <w:bCs/>
          <w:szCs w:val="21"/>
        </w:rPr>
        <w:t>的潜在投标人应在</w:t>
      </w:r>
      <w:r w:rsidR="00856263">
        <w:rPr>
          <w:b/>
          <w:bCs/>
          <w:szCs w:val="21"/>
        </w:rPr>
        <w:t>南京市鼓楼区金川科技园</w:t>
      </w:r>
      <w:r w:rsidR="00856263">
        <w:rPr>
          <w:b/>
          <w:bCs/>
          <w:szCs w:val="21"/>
        </w:rPr>
        <w:t>22</w:t>
      </w:r>
      <w:r w:rsidR="00856263">
        <w:rPr>
          <w:b/>
          <w:bCs/>
          <w:szCs w:val="21"/>
        </w:rPr>
        <w:t>幢</w:t>
      </w:r>
      <w:r w:rsidR="00856263">
        <w:rPr>
          <w:b/>
          <w:bCs/>
          <w:szCs w:val="21"/>
        </w:rPr>
        <w:t>3</w:t>
      </w:r>
      <w:r w:rsidR="00856263">
        <w:rPr>
          <w:b/>
          <w:bCs/>
          <w:szCs w:val="21"/>
        </w:rPr>
        <w:t>楼</w:t>
      </w:r>
      <w:r>
        <w:rPr>
          <w:b/>
          <w:bCs/>
          <w:szCs w:val="21"/>
        </w:rPr>
        <w:t>获取</w:t>
      </w:r>
      <w:r w:rsidR="00ED3216">
        <w:rPr>
          <w:b/>
          <w:bCs/>
          <w:szCs w:val="21"/>
        </w:rPr>
        <w:t>采购文件</w:t>
      </w:r>
      <w:r>
        <w:rPr>
          <w:b/>
          <w:bCs/>
          <w:szCs w:val="21"/>
        </w:rPr>
        <w:t>，并于</w:t>
      </w:r>
      <w:r>
        <w:rPr>
          <w:b/>
          <w:bCs/>
          <w:szCs w:val="21"/>
        </w:rPr>
        <w:t>20</w:t>
      </w:r>
      <w:r w:rsidR="00856263">
        <w:rPr>
          <w:rFonts w:hint="eastAsia"/>
          <w:b/>
          <w:bCs/>
          <w:szCs w:val="21"/>
        </w:rPr>
        <w:t>25</w:t>
      </w:r>
      <w:r>
        <w:rPr>
          <w:b/>
          <w:bCs/>
          <w:szCs w:val="21"/>
        </w:rPr>
        <w:t>年</w:t>
      </w:r>
      <w:r w:rsidR="00F2000A">
        <w:rPr>
          <w:rFonts w:hint="eastAsia"/>
          <w:b/>
          <w:bCs/>
          <w:szCs w:val="21"/>
        </w:rPr>
        <w:t>12</w:t>
      </w:r>
      <w:r w:rsidRPr="006F12E7">
        <w:rPr>
          <w:b/>
          <w:bCs/>
          <w:szCs w:val="21"/>
        </w:rPr>
        <w:t>月</w:t>
      </w:r>
      <w:r w:rsidR="00F2000A" w:rsidRPr="0020095F">
        <w:rPr>
          <w:rFonts w:hint="eastAsia"/>
          <w:b/>
          <w:bCs/>
          <w:szCs w:val="21"/>
        </w:rPr>
        <w:t>15</w:t>
      </w:r>
      <w:r>
        <w:rPr>
          <w:b/>
          <w:bCs/>
          <w:szCs w:val="21"/>
        </w:rPr>
        <w:t>日</w:t>
      </w:r>
      <w:r w:rsidR="006F7ACD">
        <w:rPr>
          <w:b/>
          <w:bCs/>
          <w:szCs w:val="21"/>
        </w:rPr>
        <w:t>下</w:t>
      </w:r>
      <w:r w:rsidR="0020095F">
        <w:rPr>
          <w:b/>
          <w:bCs/>
          <w:szCs w:val="21"/>
        </w:rPr>
        <w:t>午</w:t>
      </w:r>
      <w:r w:rsidR="0020095F">
        <w:rPr>
          <w:rFonts w:hint="eastAsia"/>
          <w:b/>
          <w:bCs/>
          <w:szCs w:val="21"/>
        </w:rPr>
        <w:t xml:space="preserve"> </w:t>
      </w:r>
      <w:r w:rsidR="006F7ACD">
        <w:rPr>
          <w:rFonts w:hint="eastAsia"/>
          <w:b/>
          <w:bCs/>
          <w:szCs w:val="21"/>
        </w:rPr>
        <w:t>14</w:t>
      </w:r>
      <w:r>
        <w:rPr>
          <w:b/>
          <w:bCs/>
          <w:szCs w:val="21"/>
        </w:rPr>
        <w:t>点</w:t>
      </w:r>
      <w:r w:rsidR="0020095F">
        <w:rPr>
          <w:rFonts w:hint="eastAsia"/>
          <w:b/>
          <w:bCs/>
          <w:szCs w:val="21"/>
        </w:rPr>
        <w:t>30</w:t>
      </w:r>
      <w:r>
        <w:rPr>
          <w:b/>
          <w:bCs/>
          <w:szCs w:val="21"/>
        </w:rPr>
        <w:t>分（北京时间）前递交投标文件。</w:t>
      </w:r>
    </w:p>
    <w:p w:rsidR="00761AAA" w:rsidRDefault="00A05BCF">
      <w:pPr>
        <w:pStyle w:val="2"/>
        <w:spacing w:before="0" w:after="0" w:line="360" w:lineRule="auto"/>
        <w:rPr>
          <w:rFonts w:ascii="Times New Roman" w:eastAsia="宋体" w:hAnsi="Times New Roman"/>
          <w:bCs w:val="0"/>
          <w:sz w:val="21"/>
          <w:szCs w:val="21"/>
        </w:rPr>
      </w:pPr>
      <w:bookmarkStart w:id="4" w:name="_Toc19948"/>
      <w:bookmarkStart w:id="5" w:name="_Toc28357"/>
      <w:bookmarkStart w:id="6" w:name="_Toc15960"/>
      <w:bookmarkStart w:id="7" w:name="_Toc28359002"/>
      <w:bookmarkStart w:id="8" w:name="_Toc35393621"/>
      <w:bookmarkStart w:id="9" w:name="_Toc28359079"/>
      <w:bookmarkStart w:id="10" w:name="_Toc35393790"/>
      <w:bookmarkStart w:id="11" w:name="_Hlk24379207"/>
      <w:r>
        <w:rPr>
          <w:rFonts w:ascii="Times New Roman" w:eastAsia="宋体" w:hAnsi="Times New Roman"/>
          <w:bCs w:val="0"/>
          <w:sz w:val="21"/>
          <w:szCs w:val="21"/>
        </w:rPr>
        <w:t>一、项目基本情况</w:t>
      </w:r>
      <w:bookmarkEnd w:id="4"/>
      <w:bookmarkEnd w:id="5"/>
      <w:bookmarkEnd w:id="6"/>
      <w:bookmarkEnd w:id="7"/>
      <w:bookmarkEnd w:id="8"/>
      <w:bookmarkEnd w:id="9"/>
      <w:bookmarkEnd w:id="10"/>
    </w:p>
    <w:p w:rsidR="00761AAA" w:rsidRPr="0058619A" w:rsidRDefault="00A05BCF" w:rsidP="0058619A">
      <w:pPr>
        <w:wordWrap w:val="0"/>
        <w:spacing w:line="480" w:lineRule="atLeast"/>
        <w:ind w:firstLineChars="100" w:firstLine="210"/>
        <w:rPr>
          <w:rFonts w:ascii="微软雅黑" w:eastAsia="微软雅黑" w:hAnsi="微软雅黑" w:cs="宋体"/>
          <w:kern w:val="0"/>
          <w:szCs w:val="21"/>
        </w:rPr>
      </w:pPr>
      <w:r>
        <w:rPr>
          <w:szCs w:val="21"/>
        </w:rPr>
        <w:t>1.</w:t>
      </w:r>
      <w:r>
        <w:rPr>
          <w:szCs w:val="21"/>
        </w:rPr>
        <w:t>项目编号：</w:t>
      </w:r>
      <w:r w:rsidR="00856263">
        <w:rPr>
          <w:szCs w:val="21"/>
        </w:rPr>
        <w:t xml:space="preserve"> </w:t>
      </w:r>
      <w:r w:rsidR="0058619A" w:rsidRPr="0058619A">
        <w:rPr>
          <w:rFonts w:hint="eastAsia"/>
          <w:szCs w:val="21"/>
        </w:rPr>
        <w:t>ZF20250522</w:t>
      </w:r>
    </w:p>
    <w:p w:rsidR="00761AAA" w:rsidRDefault="00A05BCF">
      <w:pPr>
        <w:spacing w:line="360" w:lineRule="auto"/>
        <w:ind w:firstLineChars="100" w:firstLine="210"/>
        <w:rPr>
          <w:szCs w:val="21"/>
        </w:rPr>
      </w:pPr>
      <w:r>
        <w:rPr>
          <w:szCs w:val="21"/>
        </w:rPr>
        <w:t>2.</w:t>
      </w:r>
      <w:r>
        <w:rPr>
          <w:szCs w:val="21"/>
        </w:rPr>
        <w:t>项目名称：</w:t>
      </w:r>
      <w:r>
        <w:rPr>
          <w:rFonts w:hint="eastAsia"/>
          <w:szCs w:val="21"/>
        </w:rPr>
        <w:t>南京农业大学</w:t>
      </w:r>
      <w:r w:rsidR="00293B63">
        <w:rPr>
          <w:rFonts w:hint="eastAsia"/>
          <w:szCs w:val="21"/>
        </w:rPr>
        <w:t>江北新校区东区学生公寓</w:t>
      </w:r>
      <w:r w:rsidR="00293B63">
        <w:rPr>
          <w:rFonts w:hint="eastAsia"/>
          <w:szCs w:val="21"/>
        </w:rPr>
        <w:t>(</w:t>
      </w:r>
      <w:r w:rsidR="00293B63">
        <w:rPr>
          <w:rFonts w:hint="eastAsia"/>
          <w:szCs w:val="21"/>
        </w:rPr>
        <w:t>一</w:t>
      </w:r>
      <w:r w:rsidR="00293B63">
        <w:rPr>
          <w:rFonts w:hint="eastAsia"/>
          <w:szCs w:val="21"/>
        </w:rPr>
        <w:t>)</w:t>
      </w:r>
      <w:r w:rsidR="00293B63">
        <w:rPr>
          <w:rFonts w:hint="eastAsia"/>
          <w:szCs w:val="21"/>
        </w:rPr>
        <w:t>空调采购及安装</w:t>
      </w:r>
    </w:p>
    <w:bookmarkEnd w:id="11"/>
    <w:p w:rsidR="00761AAA" w:rsidRDefault="00A05BCF">
      <w:pPr>
        <w:spacing w:line="360" w:lineRule="auto"/>
        <w:ind w:firstLineChars="100" w:firstLine="210"/>
        <w:rPr>
          <w:szCs w:val="21"/>
        </w:rPr>
      </w:pPr>
      <w:r>
        <w:rPr>
          <w:szCs w:val="21"/>
        </w:rPr>
        <w:t>3.</w:t>
      </w:r>
      <w:r>
        <w:rPr>
          <w:szCs w:val="21"/>
        </w:rPr>
        <w:t>预算金额：</w:t>
      </w:r>
      <w:r w:rsidR="00872ADA" w:rsidRPr="00872ADA">
        <w:rPr>
          <w:szCs w:val="21"/>
        </w:rPr>
        <w:t>256</w:t>
      </w:r>
      <w:r w:rsidR="00872ADA">
        <w:rPr>
          <w:rFonts w:hint="eastAsia"/>
          <w:szCs w:val="21"/>
        </w:rPr>
        <w:t>.</w:t>
      </w:r>
      <w:r w:rsidR="00872ADA" w:rsidRPr="00872ADA">
        <w:rPr>
          <w:szCs w:val="21"/>
        </w:rPr>
        <w:t>14</w:t>
      </w:r>
      <w:r>
        <w:rPr>
          <w:szCs w:val="21"/>
        </w:rPr>
        <w:t>万元</w:t>
      </w:r>
    </w:p>
    <w:p w:rsidR="00761AAA" w:rsidRDefault="00A05BCF">
      <w:pPr>
        <w:spacing w:line="360" w:lineRule="auto"/>
        <w:ind w:firstLineChars="100" w:firstLine="210"/>
        <w:rPr>
          <w:szCs w:val="21"/>
        </w:rPr>
      </w:pPr>
      <w:r>
        <w:rPr>
          <w:szCs w:val="21"/>
        </w:rPr>
        <w:t>4.</w:t>
      </w:r>
      <w:r>
        <w:rPr>
          <w:szCs w:val="21"/>
        </w:rPr>
        <w:t>最高限价：</w:t>
      </w:r>
      <w:r w:rsidR="00872ADA" w:rsidRPr="00872ADA">
        <w:rPr>
          <w:szCs w:val="21"/>
        </w:rPr>
        <w:t>256</w:t>
      </w:r>
      <w:r w:rsidR="00872ADA">
        <w:rPr>
          <w:rFonts w:hint="eastAsia"/>
          <w:szCs w:val="21"/>
        </w:rPr>
        <w:t>.</w:t>
      </w:r>
      <w:r w:rsidR="00872ADA" w:rsidRPr="00872ADA">
        <w:rPr>
          <w:szCs w:val="21"/>
        </w:rPr>
        <w:t>14</w:t>
      </w:r>
      <w:r w:rsidR="00FD4EA4">
        <w:rPr>
          <w:szCs w:val="21"/>
        </w:rPr>
        <w:t>万元</w:t>
      </w:r>
      <w:r>
        <w:rPr>
          <w:rFonts w:hint="eastAsia"/>
          <w:szCs w:val="21"/>
        </w:rPr>
        <w:t>，</w:t>
      </w:r>
      <w:r>
        <w:rPr>
          <w:b/>
          <w:bCs/>
          <w:szCs w:val="21"/>
        </w:rPr>
        <w:t>报价超过</w:t>
      </w:r>
      <w:r>
        <w:rPr>
          <w:rFonts w:hint="eastAsia"/>
          <w:b/>
          <w:bCs/>
          <w:szCs w:val="21"/>
        </w:rPr>
        <w:t>对应最高限价</w:t>
      </w:r>
      <w:r>
        <w:rPr>
          <w:b/>
          <w:bCs/>
          <w:szCs w:val="21"/>
        </w:rPr>
        <w:t>将作无效</w:t>
      </w:r>
      <w:r>
        <w:rPr>
          <w:rFonts w:hint="eastAsia"/>
          <w:b/>
          <w:bCs/>
          <w:szCs w:val="21"/>
        </w:rPr>
        <w:t>投标</w:t>
      </w:r>
      <w:r>
        <w:rPr>
          <w:b/>
          <w:bCs/>
          <w:szCs w:val="21"/>
        </w:rPr>
        <w:t>处理</w:t>
      </w:r>
    </w:p>
    <w:p w:rsidR="00761AAA" w:rsidRDefault="00A05BCF">
      <w:pPr>
        <w:spacing w:line="360" w:lineRule="auto"/>
        <w:ind w:firstLineChars="100" w:firstLine="210"/>
        <w:rPr>
          <w:szCs w:val="21"/>
        </w:rPr>
      </w:pPr>
      <w:r>
        <w:rPr>
          <w:szCs w:val="21"/>
        </w:rPr>
        <w:t>5.</w:t>
      </w:r>
      <w:r>
        <w:rPr>
          <w:szCs w:val="21"/>
        </w:rPr>
        <w:t>采购需求：</w:t>
      </w:r>
    </w:p>
    <w:tbl>
      <w:tblPr>
        <w:tblW w:w="4370" w:type="pct"/>
        <w:tblLook w:val="04A0"/>
      </w:tblPr>
      <w:tblGrid>
        <w:gridCol w:w="639"/>
        <w:gridCol w:w="3267"/>
        <w:gridCol w:w="810"/>
        <w:gridCol w:w="1204"/>
        <w:gridCol w:w="2692"/>
      </w:tblGrid>
      <w:tr w:rsidR="00856263" w:rsidTr="0058619A">
        <w:trPr>
          <w:trHeight w:val="348"/>
        </w:trPr>
        <w:tc>
          <w:tcPr>
            <w:tcW w:w="370" w:type="pct"/>
            <w:tcBorders>
              <w:top w:val="single" w:sz="4" w:space="0" w:color="auto"/>
              <w:left w:val="single" w:sz="4" w:space="0" w:color="auto"/>
              <w:bottom w:val="single" w:sz="4" w:space="0" w:color="auto"/>
              <w:right w:val="single" w:sz="4" w:space="0" w:color="auto"/>
            </w:tcBorders>
            <w:noWrap/>
            <w:vAlign w:val="center"/>
          </w:tcPr>
          <w:p w:rsidR="00856263" w:rsidRDefault="00856263">
            <w:pPr>
              <w:widowControl/>
              <w:jc w:val="center"/>
              <w:textAlignment w:val="center"/>
              <w:rPr>
                <w:b/>
                <w:bCs/>
                <w:color w:val="000000"/>
                <w:szCs w:val="21"/>
              </w:rPr>
            </w:pPr>
            <w:r>
              <w:rPr>
                <w:b/>
                <w:bCs/>
                <w:color w:val="000000"/>
                <w:kern w:val="0"/>
                <w:szCs w:val="21"/>
              </w:rPr>
              <w:t>序号</w:t>
            </w:r>
          </w:p>
        </w:tc>
        <w:tc>
          <w:tcPr>
            <w:tcW w:w="1897" w:type="pct"/>
            <w:tcBorders>
              <w:top w:val="single" w:sz="4" w:space="0" w:color="auto"/>
              <w:left w:val="single" w:sz="4" w:space="0" w:color="auto"/>
              <w:bottom w:val="single" w:sz="4" w:space="0" w:color="auto"/>
              <w:right w:val="single" w:sz="4" w:space="0" w:color="auto"/>
            </w:tcBorders>
            <w:vAlign w:val="center"/>
          </w:tcPr>
          <w:p w:rsidR="00856263" w:rsidRDefault="00856263">
            <w:pPr>
              <w:widowControl/>
              <w:jc w:val="center"/>
              <w:textAlignment w:val="center"/>
              <w:rPr>
                <w:b/>
                <w:bCs/>
                <w:color w:val="000000"/>
                <w:szCs w:val="21"/>
              </w:rPr>
            </w:pPr>
            <w:r>
              <w:rPr>
                <w:rFonts w:hint="eastAsia"/>
                <w:b/>
                <w:bCs/>
                <w:color w:val="000000"/>
                <w:kern w:val="0"/>
                <w:szCs w:val="21"/>
              </w:rPr>
              <w:t>产品</w:t>
            </w:r>
            <w:r>
              <w:rPr>
                <w:b/>
                <w:bCs/>
                <w:color w:val="000000"/>
                <w:kern w:val="0"/>
                <w:szCs w:val="21"/>
              </w:rPr>
              <w:t>名称</w:t>
            </w:r>
          </w:p>
        </w:tc>
        <w:tc>
          <w:tcPr>
            <w:tcW w:w="470" w:type="pct"/>
            <w:tcBorders>
              <w:top w:val="single" w:sz="4" w:space="0" w:color="auto"/>
              <w:left w:val="single" w:sz="4" w:space="0" w:color="auto"/>
              <w:bottom w:val="single" w:sz="4" w:space="0" w:color="auto"/>
              <w:right w:val="single" w:sz="4" w:space="0" w:color="auto"/>
            </w:tcBorders>
            <w:noWrap/>
            <w:vAlign w:val="center"/>
          </w:tcPr>
          <w:p w:rsidR="00856263" w:rsidRDefault="00856263">
            <w:pPr>
              <w:widowControl/>
              <w:jc w:val="center"/>
              <w:textAlignment w:val="center"/>
              <w:rPr>
                <w:b/>
                <w:bCs/>
                <w:color w:val="000000"/>
                <w:szCs w:val="21"/>
              </w:rPr>
            </w:pPr>
            <w:r>
              <w:rPr>
                <w:b/>
                <w:bCs/>
                <w:color w:val="000000"/>
                <w:kern w:val="0"/>
                <w:szCs w:val="21"/>
              </w:rPr>
              <w:t>数量</w:t>
            </w:r>
          </w:p>
        </w:tc>
        <w:tc>
          <w:tcPr>
            <w:tcW w:w="699" w:type="pct"/>
            <w:tcBorders>
              <w:top w:val="single" w:sz="4" w:space="0" w:color="auto"/>
              <w:left w:val="single" w:sz="4" w:space="0" w:color="auto"/>
              <w:bottom w:val="single" w:sz="4" w:space="0" w:color="auto"/>
              <w:right w:val="single" w:sz="4" w:space="0" w:color="auto"/>
            </w:tcBorders>
            <w:noWrap/>
            <w:vAlign w:val="center"/>
          </w:tcPr>
          <w:p w:rsidR="00856263" w:rsidRDefault="00856263">
            <w:pPr>
              <w:widowControl/>
              <w:jc w:val="center"/>
              <w:textAlignment w:val="center"/>
              <w:rPr>
                <w:b/>
                <w:bCs/>
                <w:color w:val="000000"/>
                <w:szCs w:val="21"/>
              </w:rPr>
            </w:pPr>
            <w:r>
              <w:rPr>
                <w:b/>
                <w:bCs/>
                <w:color w:val="000000"/>
                <w:kern w:val="0"/>
                <w:szCs w:val="21"/>
              </w:rPr>
              <w:t>单位</w:t>
            </w:r>
          </w:p>
        </w:tc>
        <w:tc>
          <w:tcPr>
            <w:tcW w:w="1563" w:type="pct"/>
            <w:tcBorders>
              <w:top w:val="single" w:sz="4" w:space="0" w:color="auto"/>
              <w:left w:val="single" w:sz="4" w:space="0" w:color="auto"/>
              <w:bottom w:val="single" w:sz="4" w:space="0" w:color="auto"/>
              <w:right w:val="single" w:sz="4" w:space="0" w:color="auto"/>
            </w:tcBorders>
            <w:noWrap/>
            <w:vAlign w:val="center"/>
          </w:tcPr>
          <w:p w:rsidR="00856263" w:rsidRDefault="00856263">
            <w:pPr>
              <w:widowControl/>
              <w:jc w:val="center"/>
              <w:textAlignment w:val="top"/>
              <w:rPr>
                <w:b/>
                <w:bCs/>
                <w:color w:val="000000"/>
                <w:kern w:val="0"/>
                <w:szCs w:val="21"/>
              </w:rPr>
            </w:pPr>
            <w:r>
              <w:rPr>
                <w:b/>
                <w:bCs/>
                <w:color w:val="000000"/>
                <w:kern w:val="0"/>
                <w:szCs w:val="21"/>
              </w:rPr>
              <w:t>★</w:t>
            </w:r>
            <w:r>
              <w:rPr>
                <w:b/>
                <w:bCs/>
                <w:color w:val="000000"/>
                <w:kern w:val="0"/>
                <w:szCs w:val="21"/>
              </w:rPr>
              <w:t>合同履行期（交货期）</w:t>
            </w:r>
          </w:p>
        </w:tc>
      </w:tr>
      <w:tr w:rsidR="00856263" w:rsidTr="0058619A">
        <w:trPr>
          <w:trHeight w:val="362"/>
        </w:trPr>
        <w:tc>
          <w:tcPr>
            <w:tcW w:w="370" w:type="pct"/>
            <w:tcBorders>
              <w:top w:val="single" w:sz="4" w:space="0" w:color="auto"/>
              <w:left w:val="single" w:sz="4" w:space="0" w:color="auto"/>
              <w:bottom w:val="single" w:sz="4" w:space="0" w:color="auto"/>
              <w:right w:val="single" w:sz="4" w:space="0" w:color="auto"/>
            </w:tcBorders>
            <w:noWrap/>
            <w:vAlign w:val="center"/>
          </w:tcPr>
          <w:p w:rsidR="00856263" w:rsidRDefault="00856263">
            <w:pPr>
              <w:widowControl/>
              <w:jc w:val="center"/>
              <w:textAlignment w:val="center"/>
              <w:rPr>
                <w:szCs w:val="21"/>
              </w:rPr>
            </w:pPr>
            <w:r>
              <w:rPr>
                <w:kern w:val="0"/>
                <w:szCs w:val="21"/>
              </w:rPr>
              <w:t>1</w:t>
            </w:r>
          </w:p>
        </w:tc>
        <w:tc>
          <w:tcPr>
            <w:tcW w:w="1897" w:type="pct"/>
            <w:tcBorders>
              <w:top w:val="single" w:sz="4" w:space="0" w:color="auto"/>
              <w:left w:val="single" w:sz="4" w:space="0" w:color="auto"/>
              <w:bottom w:val="single" w:sz="4" w:space="0" w:color="auto"/>
              <w:right w:val="single" w:sz="4" w:space="0" w:color="auto"/>
            </w:tcBorders>
            <w:vAlign w:val="center"/>
          </w:tcPr>
          <w:p w:rsidR="00856263" w:rsidRDefault="00856263">
            <w:pPr>
              <w:widowControl/>
              <w:jc w:val="center"/>
              <w:textAlignment w:val="center"/>
              <w:rPr>
                <w:szCs w:val="21"/>
              </w:rPr>
            </w:pPr>
            <w:r w:rsidRPr="00E7311C">
              <w:rPr>
                <w:rFonts w:ascii="宋体" w:hAnsi="宋体" w:cs="宋体" w:hint="eastAsia"/>
              </w:rPr>
              <w:t>2匹挂机变频空调</w:t>
            </w:r>
            <w:r>
              <w:rPr>
                <w:rFonts w:hint="eastAsia"/>
                <w:b/>
                <w:bCs/>
                <w:szCs w:val="21"/>
              </w:rPr>
              <w:t>（核心产品）</w:t>
            </w:r>
          </w:p>
        </w:tc>
        <w:tc>
          <w:tcPr>
            <w:tcW w:w="470" w:type="pct"/>
            <w:tcBorders>
              <w:top w:val="single" w:sz="4" w:space="0" w:color="auto"/>
              <w:left w:val="single" w:sz="4" w:space="0" w:color="auto"/>
              <w:bottom w:val="single" w:sz="4" w:space="0" w:color="auto"/>
              <w:right w:val="single" w:sz="4" w:space="0" w:color="auto"/>
            </w:tcBorders>
            <w:noWrap/>
            <w:vAlign w:val="center"/>
          </w:tcPr>
          <w:p w:rsidR="00856263" w:rsidRDefault="00856263">
            <w:pPr>
              <w:widowControl/>
              <w:jc w:val="center"/>
              <w:textAlignment w:val="center"/>
              <w:rPr>
                <w:szCs w:val="21"/>
              </w:rPr>
            </w:pPr>
            <w:r>
              <w:rPr>
                <w:rFonts w:hint="eastAsia"/>
                <w:szCs w:val="21"/>
              </w:rPr>
              <w:t>590</w:t>
            </w:r>
          </w:p>
        </w:tc>
        <w:tc>
          <w:tcPr>
            <w:tcW w:w="699" w:type="pct"/>
            <w:tcBorders>
              <w:top w:val="single" w:sz="4" w:space="0" w:color="auto"/>
              <w:left w:val="single" w:sz="4" w:space="0" w:color="auto"/>
              <w:bottom w:val="single" w:sz="4" w:space="0" w:color="auto"/>
              <w:right w:val="single" w:sz="4" w:space="0" w:color="auto"/>
            </w:tcBorders>
            <w:noWrap/>
            <w:vAlign w:val="center"/>
          </w:tcPr>
          <w:p w:rsidR="00856263" w:rsidRDefault="00856263">
            <w:pPr>
              <w:widowControl/>
              <w:jc w:val="center"/>
              <w:textAlignment w:val="center"/>
              <w:rPr>
                <w:szCs w:val="21"/>
              </w:rPr>
            </w:pPr>
            <w:r>
              <w:rPr>
                <w:rFonts w:hint="eastAsia"/>
                <w:szCs w:val="21"/>
              </w:rPr>
              <w:t>台</w:t>
            </w:r>
          </w:p>
        </w:tc>
        <w:tc>
          <w:tcPr>
            <w:tcW w:w="1563" w:type="pct"/>
            <w:vMerge w:val="restart"/>
            <w:tcBorders>
              <w:top w:val="single" w:sz="4" w:space="0" w:color="auto"/>
              <w:left w:val="single" w:sz="4" w:space="0" w:color="auto"/>
              <w:bottom w:val="single" w:sz="4" w:space="0" w:color="auto"/>
              <w:right w:val="single" w:sz="4" w:space="0" w:color="auto"/>
            </w:tcBorders>
            <w:vAlign w:val="center"/>
          </w:tcPr>
          <w:p w:rsidR="00856263" w:rsidRDefault="00856263" w:rsidP="00856263">
            <w:pPr>
              <w:widowControl/>
              <w:jc w:val="center"/>
              <w:textAlignment w:val="center"/>
              <w:rPr>
                <w:kern w:val="0"/>
                <w:szCs w:val="21"/>
              </w:rPr>
            </w:pPr>
            <w:r>
              <w:rPr>
                <w:szCs w:val="21"/>
              </w:rPr>
              <w:t>合同签订后</w:t>
            </w:r>
            <w:r>
              <w:rPr>
                <w:rFonts w:hint="eastAsia"/>
                <w:szCs w:val="22"/>
              </w:rPr>
              <w:t>120</w:t>
            </w:r>
            <w:r>
              <w:rPr>
                <w:szCs w:val="21"/>
              </w:rPr>
              <w:t>天内交货</w:t>
            </w:r>
          </w:p>
        </w:tc>
      </w:tr>
      <w:tr w:rsidR="00856263" w:rsidTr="0058619A">
        <w:trPr>
          <w:trHeight w:val="365"/>
        </w:trPr>
        <w:tc>
          <w:tcPr>
            <w:tcW w:w="370" w:type="pct"/>
            <w:tcBorders>
              <w:top w:val="single" w:sz="4" w:space="0" w:color="auto"/>
              <w:left w:val="single" w:sz="4" w:space="0" w:color="000000"/>
              <w:bottom w:val="single" w:sz="4" w:space="0" w:color="000000"/>
              <w:right w:val="single" w:sz="4" w:space="0" w:color="000000"/>
            </w:tcBorders>
            <w:noWrap/>
            <w:vAlign w:val="center"/>
          </w:tcPr>
          <w:p w:rsidR="00856263" w:rsidRDefault="00856263">
            <w:pPr>
              <w:widowControl/>
              <w:jc w:val="center"/>
              <w:textAlignment w:val="center"/>
              <w:rPr>
                <w:szCs w:val="21"/>
              </w:rPr>
            </w:pPr>
            <w:r>
              <w:rPr>
                <w:kern w:val="0"/>
                <w:szCs w:val="21"/>
              </w:rPr>
              <w:t>2</w:t>
            </w:r>
          </w:p>
        </w:tc>
        <w:tc>
          <w:tcPr>
            <w:tcW w:w="1897" w:type="pct"/>
            <w:tcBorders>
              <w:top w:val="single" w:sz="4" w:space="0" w:color="auto"/>
              <w:left w:val="single" w:sz="4" w:space="0" w:color="000000"/>
              <w:bottom w:val="single" w:sz="4" w:space="0" w:color="000000"/>
              <w:right w:val="single" w:sz="4" w:space="0" w:color="000000"/>
            </w:tcBorders>
            <w:vAlign w:val="center"/>
          </w:tcPr>
          <w:p w:rsidR="00856263" w:rsidRDefault="00856263">
            <w:pPr>
              <w:widowControl/>
              <w:jc w:val="center"/>
              <w:textAlignment w:val="center"/>
              <w:rPr>
                <w:szCs w:val="21"/>
              </w:rPr>
            </w:pPr>
            <w:r w:rsidRPr="00E7311C">
              <w:rPr>
                <w:rFonts w:ascii="宋体" w:hAnsi="宋体" w:cs="宋体" w:hint="eastAsia"/>
              </w:rPr>
              <w:t>3匹柜机变频空调</w:t>
            </w:r>
          </w:p>
        </w:tc>
        <w:tc>
          <w:tcPr>
            <w:tcW w:w="470" w:type="pct"/>
            <w:tcBorders>
              <w:top w:val="single" w:sz="4" w:space="0" w:color="auto"/>
              <w:left w:val="single" w:sz="4" w:space="0" w:color="000000"/>
              <w:bottom w:val="single" w:sz="4" w:space="0" w:color="000000"/>
              <w:right w:val="single" w:sz="4" w:space="0" w:color="auto"/>
            </w:tcBorders>
            <w:noWrap/>
            <w:vAlign w:val="center"/>
          </w:tcPr>
          <w:p w:rsidR="00856263" w:rsidRDefault="00856263">
            <w:pPr>
              <w:widowControl/>
              <w:jc w:val="center"/>
              <w:textAlignment w:val="center"/>
              <w:rPr>
                <w:szCs w:val="21"/>
              </w:rPr>
            </w:pPr>
            <w:r>
              <w:rPr>
                <w:rFonts w:hint="eastAsia"/>
                <w:szCs w:val="21"/>
              </w:rPr>
              <w:t>4</w:t>
            </w:r>
          </w:p>
        </w:tc>
        <w:tc>
          <w:tcPr>
            <w:tcW w:w="699" w:type="pct"/>
            <w:tcBorders>
              <w:top w:val="single" w:sz="4" w:space="0" w:color="auto"/>
              <w:left w:val="single" w:sz="4" w:space="0" w:color="auto"/>
              <w:bottom w:val="single" w:sz="4" w:space="0" w:color="auto"/>
              <w:right w:val="single" w:sz="4" w:space="0" w:color="auto"/>
            </w:tcBorders>
            <w:noWrap/>
            <w:vAlign w:val="center"/>
          </w:tcPr>
          <w:p w:rsidR="00856263" w:rsidRDefault="00856263">
            <w:pPr>
              <w:widowControl/>
              <w:jc w:val="center"/>
              <w:textAlignment w:val="center"/>
              <w:rPr>
                <w:szCs w:val="21"/>
              </w:rPr>
            </w:pPr>
            <w:r>
              <w:rPr>
                <w:rFonts w:hint="eastAsia"/>
                <w:szCs w:val="21"/>
              </w:rPr>
              <w:t>台</w:t>
            </w:r>
          </w:p>
        </w:tc>
        <w:tc>
          <w:tcPr>
            <w:tcW w:w="1563" w:type="pct"/>
            <w:vMerge/>
            <w:tcBorders>
              <w:top w:val="single" w:sz="4" w:space="0" w:color="auto"/>
              <w:left w:val="single" w:sz="4" w:space="0" w:color="auto"/>
              <w:bottom w:val="single" w:sz="4" w:space="0" w:color="auto"/>
              <w:right w:val="single" w:sz="4" w:space="0" w:color="auto"/>
            </w:tcBorders>
            <w:vAlign w:val="center"/>
          </w:tcPr>
          <w:p w:rsidR="00856263" w:rsidRDefault="00856263">
            <w:pPr>
              <w:widowControl/>
              <w:jc w:val="left"/>
              <w:textAlignment w:val="center"/>
              <w:rPr>
                <w:kern w:val="0"/>
                <w:szCs w:val="21"/>
              </w:rPr>
            </w:pPr>
          </w:p>
        </w:tc>
      </w:tr>
    </w:tbl>
    <w:p w:rsidR="00761AAA" w:rsidRDefault="00A05BCF">
      <w:pPr>
        <w:spacing w:line="360" w:lineRule="auto"/>
        <w:ind w:firstLineChars="100" w:firstLine="210"/>
        <w:rPr>
          <w:szCs w:val="21"/>
        </w:rPr>
      </w:pPr>
      <w:r>
        <w:rPr>
          <w:szCs w:val="21"/>
        </w:rPr>
        <w:t>6.</w:t>
      </w:r>
      <w:r>
        <w:rPr>
          <w:szCs w:val="21"/>
        </w:rPr>
        <w:t>合同履行期限：</w:t>
      </w:r>
      <w:r w:rsidR="00B47C80">
        <w:rPr>
          <w:szCs w:val="21"/>
        </w:rPr>
        <w:t>合同签订后</w:t>
      </w:r>
      <w:r w:rsidR="00B47C80">
        <w:rPr>
          <w:rFonts w:hint="eastAsia"/>
          <w:szCs w:val="22"/>
        </w:rPr>
        <w:t>120</w:t>
      </w:r>
      <w:r w:rsidR="00B47C80">
        <w:rPr>
          <w:szCs w:val="21"/>
        </w:rPr>
        <w:t>天内交货</w:t>
      </w:r>
    </w:p>
    <w:p w:rsidR="00761AAA" w:rsidRDefault="00A05BCF">
      <w:pPr>
        <w:pStyle w:val="af5"/>
        <w:spacing w:after="0" w:line="360" w:lineRule="auto"/>
        <w:ind w:firstLine="210"/>
        <w:rPr>
          <w:rFonts w:ascii="Times New Roman"/>
          <w:szCs w:val="21"/>
        </w:rPr>
      </w:pPr>
      <w:r>
        <w:rPr>
          <w:rFonts w:ascii="Times New Roman"/>
          <w:szCs w:val="21"/>
        </w:rPr>
        <w:t>7.</w:t>
      </w:r>
      <w:r>
        <w:rPr>
          <w:rFonts w:ascii="Times New Roman"/>
          <w:szCs w:val="21"/>
        </w:rPr>
        <w:t>本项目（是</w:t>
      </w:r>
      <w:r>
        <w:rPr>
          <w:rFonts w:ascii="Times New Roman"/>
          <w:szCs w:val="21"/>
        </w:rPr>
        <w:t>/</w:t>
      </w:r>
      <w:r>
        <w:rPr>
          <w:rFonts w:ascii="Times New Roman"/>
          <w:szCs w:val="21"/>
        </w:rPr>
        <w:t>否）接受联合体投标：否。</w:t>
      </w:r>
    </w:p>
    <w:p w:rsidR="00761AAA" w:rsidRDefault="00A05BCF">
      <w:pPr>
        <w:pStyle w:val="2"/>
        <w:spacing w:before="0" w:after="0" w:line="360" w:lineRule="auto"/>
        <w:rPr>
          <w:rFonts w:ascii="Times New Roman" w:eastAsia="宋体" w:hAnsi="Times New Roman"/>
          <w:bCs w:val="0"/>
          <w:sz w:val="21"/>
          <w:szCs w:val="21"/>
        </w:rPr>
      </w:pPr>
      <w:bookmarkStart w:id="12" w:name="_Toc19027"/>
      <w:bookmarkStart w:id="13" w:name="_Toc28359080"/>
      <w:bookmarkStart w:id="14" w:name="_Toc28359003"/>
      <w:bookmarkStart w:id="15" w:name="_Toc35393622"/>
      <w:bookmarkStart w:id="16" w:name="_Toc35393791"/>
      <w:bookmarkStart w:id="17" w:name="_Toc10099"/>
      <w:bookmarkStart w:id="18" w:name="_Toc23104"/>
      <w:r>
        <w:rPr>
          <w:rFonts w:ascii="Times New Roman" w:eastAsia="宋体" w:hAnsi="Times New Roman"/>
          <w:bCs w:val="0"/>
          <w:sz w:val="21"/>
          <w:szCs w:val="21"/>
        </w:rPr>
        <w:t>二、申请人的资格要求</w:t>
      </w:r>
      <w:bookmarkEnd w:id="12"/>
      <w:bookmarkEnd w:id="13"/>
      <w:bookmarkEnd w:id="14"/>
      <w:bookmarkEnd w:id="15"/>
      <w:bookmarkEnd w:id="16"/>
      <w:r>
        <w:rPr>
          <w:rFonts w:ascii="Times New Roman" w:eastAsia="宋体" w:hAnsi="Times New Roman"/>
          <w:bCs w:val="0"/>
          <w:sz w:val="21"/>
          <w:szCs w:val="21"/>
        </w:rPr>
        <w:t>：</w:t>
      </w:r>
      <w:bookmarkEnd w:id="17"/>
      <w:bookmarkEnd w:id="18"/>
    </w:p>
    <w:p w:rsidR="00761AAA" w:rsidRDefault="00A05BCF">
      <w:pPr>
        <w:spacing w:line="360" w:lineRule="auto"/>
        <w:ind w:leftChars="100" w:left="216" w:hangingChars="3" w:hanging="6"/>
        <w:rPr>
          <w:b/>
          <w:bCs/>
          <w:szCs w:val="21"/>
        </w:rPr>
      </w:pPr>
      <w:r>
        <w:rPr>
          <w:b/>
          <w:bCs/>
          <w:szCs w:val="21"/>
        </w:rPr>
        <w:t>1.</w:t>
      </w:r>
      <w:r>
        <w:rPr>
          <w:b/>
          <w:bCs/>
          <w:szCs w:val="21"/>
        </w:rPr>
        <w:t>满足《中华人民共和国政府采购法》第二十二条规定，提供证明材料（包括但不限于）：</w:t>
      </w:r>
    </w:p>
    <w:p w:rsidR="00761AAA" w:rsidRDefault="00A05BCF">
      <w:pPr>
        <w:widowControl/>
        <w:shd w:val="clear" w:color="auto" w:fill="FFFFFF"/>
        <w:spacing w:line="360" w:lineRule="auto"/>
        <w:ind w:firstLineChars="200" w:firstLine="420"/>
        <w:rPr>
          <w:kern w:val="0"/>
          <w:szCs w:val="21"/>
        </w:rPr>
      </w:pPr>
      <w:r>
        <w:rPr>
          <w:kern w:val="0"/>
          <w:szCs w:val="21"/>
        </w:rPr>
        <w:t>1</w:t>
      </w:r>
      <w:r>
        <w:rPr>
          <w:kern w:val="0"/>
          <w:szCs w:val="21"/>
        </w:rPr>
        <w:t>）</w:t>
      </w:r>
      <w:r>
        <w:rPr>
          <w:szCs w:val="21"/>
        </w:rPr>
        <w:t>具有独立承担民事责任的能力，提供法人或其他组织的营业执照等证明文件，复印件加盖公章；</w:t>
      </w:r>
    </w:p>
    <w:p w:rsidR="00761AAA" w:rsidRDefault="00A05BCF">
      <w:pPr>
        <w:widowControl/>
        <w:shd w:val="clear" w:color="auto" w:fill="FFFFFF"/>
        <w:spacing w:line="360" w:lineRule="auto"/>
        <w:ind w:firstLineChars="200" w:firstLine="420"/>
        <w:rPr>
          <w:kern w:val="0"/>
          <w:szCs w:val="21"/>
        </w:rPr>
      </w:pPr>
      <w:r>
        <w:rPr>
          <w:kern w:val="0"/>
          <w:szCs w:val="21"/>
        </w:rPr>
        <w:t>2</w:t>
      </w:r>
      <w:r>
        <w:rPr>
          <w:kern w:val="0"/>
          <w:szCs w:val="21"/>
        </w:rPr>
        <w:t>）法人代表授权书（原件）及法定代表人、授权代表身份证复印件（如果是法定代表人直接参与投标的可以不提供授权书）；</w:t>
      </w:r>
    </w:p>
    <w:p w:rsidR="00761AAA" w:rsidRDefault="00A05BCF">
      <w:pPr>
        <w:widowControl/>
        <w:shd w:val="clear" w:color="auto" w:fill="FFFFFF"/>
        <w:spacing w:line="360" w:lineRule="auto"/>
        <w:ind w:firstLineChars="200" w:firstLine="420"/>
        <w:rPr>
          <w:kern w:val="0"/>
          <w:szCs w:val="21"/>
        </w:rPr>
      </w:pPr>
      <w:r>
        <w:rPr>
          <w:kern w:val="0"/>
          <w:szCs w:val="21"/>
        </w:rPr>
        <w:t>3</w:t>
      </w:r>
      <w:r>
        <w:rPr>
          <w:kern w:val="0"/>
          <w:szCs w:val="21"/>
        </w:rPr>
        <w:t>）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上一年度经审计的财务报告复印件，加盖公章；</w:t>
      </w:r>
    </w:p>
    <w:p w:rsidR="00761AAA" w:rsidRDefault="00A05BCF">
      <w:pPr>
        <w:widowControl/>
        <w:shd w:val="clear" w:color="auto" w:fill="FFFFFF"/>
        <w:spacing w:line="360" w:lineRule="auto"/>
        <w:ind w:firstLineChars="200" w:firstLine="420"/>
        <w:rPr>
          <w:szCs w:val="21"/>
        </w:rPr>
      </w:pPr>
      <w:r>
        <w:rPr>
          <w:szCs w:val="21"/>
        </w:rPr>
        <w:t>4)</w:t>
      </w:r>
      <w:r>
        <w:rPr>
          <w:szCs w:val="21"/>
        </w:rPr>
        <w:t>具有履行合同所必需的设备和专业技术能力（根据项目需求提供履行合同所必需的设备和专业技术能力的证明材料或相关加盖公章的承诺函，承诺函自行编写）；</w:t>
      </w:r>
    </w:p>
    <w:p w:rsidR="00761AAA" w:rsidRDefault="00A05BCF">
      <w:pPr>
        <w:widowControl/>
        <w:shd w:val="clear" w:color="auto" w:fill="FFFFFF"/>
        <w:spacing w:line="360" w:lineRule="auto"/>
        <w:ind w:firstLineChars="200" w:firstLine="420"/>
        <w:rPr>
          <w:szCs w:val="21"/>
        </w:rPr>
      </w:pPr>
      <w:r>
        <w:rPr>
          <w:szCs w:val="21"/>
        </w:rPr>
        <w:t>5)</w:t>
      </w:r>
      <w:r>
        <w:rPr>
          <w:szCs w:val="21"/>
        </w:rPr>
        <w:t>参加政府采购活动近三年内（成立时间不足三年的、自成立时间起），在经营活动中没有重大违法记录（提供承诺书，格式自拟，重大违法记录是指投标人因违法经营受到刑事处罚或责令停产停业、吊销许可证或者执照、较大数额罚款等行政处罚）；</w:t>
      </w:r>
    </w:p>
    <w:p w:rsidR="00761AAA" w:rsidRDefault="00A05BCF">
      <w:pPr>
        <w:widowControl/>
        <w:shd w:val="clear" w:color="auto" w:fill="FFFFFF"/>
        <w:spacing w:line="360" w:lineRule="auto"/>
        <w:ind w:firstLineChars="200" w:firstLine="420"/>
        <w:rPr>
          <w:szCs w:val="21"/>
        </w:rPr>
      </w:pPr>
      <w:r>
        <w:rPr>
          <w:szCs w:val="21"/>
        </w:rPr>
        <w:t>6)</w:t>
      </w:r>
      <w:r>
        <w:rPr>
          <w:szCs w:val="21"/>
        </w:rPr>
        <w:t>有依法缴纳税收的良好记录，提供距开标时间一年内任意一月份的纳税凭据复印件加盖公章（依法免税的应提供相应文件说明）；</w:t>
      </w:r>
    </w:p>
    <w:p w:rsidR="00761AAA" w:rsidRDefault="00A05BCF">
      <w:pPr>
        <w:widowControl/>
        <w:shd w:val="clear" w:color="auto" w:fill="FFFFFF"/>
        <w:spacing w:line="360" w:lineRule="auto"/>
        <w:ind w:firstLineChars="200" w:firstLine="420"/>
        <w:rPr>
          <w:szCs w:val="21"/>
        </w:rPr>
      </w:pPr>
      <w:r>
        <w:rPr>
          <w:szCs w:val="21"/>
        </w:rPr>
        <w:lastRenderedPageBreak/>
        <w:t>7)</w:t>
      </w:r>
      <w:r>
        <w:rPr>
          <w:szCs w:val="21"/>
        </w:rPr>
        <w:t>有依法缴纳社会保障资金的良好记录，提供距开标时间一年内任意一月份的依法缴纳社会保障资金的凭据复印件加盖公章；</w:t>
      </w:r>
    </w:p>
    <w:p w:rsidR="00761AAA" w:rsidRDefault="00A05BCF">
      <w:pPr>
        <w:spacing w:line="360" w:lineRule="auto"/>
        <w:ind w:leftChars="100" w:left="216" w:hangingChars="3" w:hanging="6"/>
        <w:rPr>
          <w:szCs w:val="21"/>
        </w:rPr>
      </w:pPr>
      <w:bookmarkStart w:id="19" w:name="_Toc28359081"/>
      <w:bookmarkStart w:id="20" w:name="_Toc28359004"/>
      <w:r>
        <w:rPr>
          <w:b/>
          <w:bCs/>
          <w:szCs w:val="21"/>
        </w:rPr>
        <w:t>2.</w:t>
      </w:r>
      <w:r>
        <w:rPr>
          <w:b/>
          <w:bCs/>
          <w:szCs w:val="21"/>
        </w:rPr>
        <w:t>落实政府采购政策需满足的资格要求：</w:t>
      </w:r>
      <w:r>
        <w:rPr>
          <w:szCs w:val="21"/>
        </w:rPr>
        <w:t>无</w:t>
      </w:r>
      <w:r>
        <w:rPr>
          <w:szCs w:val="21"/>
        </w:rPr>
        <w:t xml:space="preserve"> </w:t>
      </w:r>
      <w:r>
        <w:rPr>
          <w:szCs w:val="21"/>
        </w:rPr>
        <w:t>。</w:t>
      </w:r>
    </w:p>
    <w:p w:rsidR="00761AAA" w:rsidRDefault="00A05BCF">
      <w:pPr>
        <w:spacing w:line="360" w:lineRule="auto"/>
        <w:ind w:leftChars="100" w:left="216" w:hangingChars="3" w:hanging="6"/>
        <w:rPr>
          <w:b/>
          <w:bCs/>
          <w:szCs w:val="21"/>
        </w:rPr>
      </w:pPr>
      <w:r>
        <w:rPr>
          <w:b/>
          <w:bCs/>
          <w:szCs w:val="21"/>
        </w:rPr>
        <w:t>3.</w:t>
      </w:r>
      <w:r>
        <w:rPr>
          <w:b/>
          <w:bCs/>
          <w:szCs w:val="21"/>
        </w:rPr>
        <w:t>本项目的特定资格要求</w:t>
      </w:r>
      <w:bookmarkStart w:id="21" w:name="_Toc35393792"/>
      <w:bookmarkStart w:id="22" w:name="_Toc35393623"/>
      <w:r>
        <w:rPr>
          <w:b/>
          <w:bCs/>
          <w:szCs w:val="21"/>
        </w:rPr>
        <w:t>：</w:t>
      </w:r>
    </w:p>
    <w:p w:rsidR="00761AAA" w:rsidRDefault="00A05BCF">
      <w:pPr>
        <w:spacing w:line="360" w:lineRule="auto"/>
        <w:ind w:firstLineChars="200" w:firstLine="422"/>
        <w:rPr>
          <w:b/>
          <w:bCs/>
        </w:rPr>
      </w:pPr>
      <w:r>
        <w:rPr>
          <w:b/>
          <w:bCs/>
        </w:rPr>
        <w:t>（</w:t>
      </w:r>
      <w:r>
        <w:rPr>
          <w:b/>
          <w:bCs/>
        </w:rPr>
        <w:t>1</w:t>
      </w:r>
      <w:r>
        <w:rPr>
          <w:b/>
          <w:bCs/>
        </w:rPr>
        <w:t>）本次采购不接受进口产品投标。（注：本文件所称进口产品是指通过中国海关报关验放进入中国境内且产自关境外的产品）。</w:t>
      </w:r>
    </w:p>
    <w:p w:rsidR="00761AAA" w:rsidRDefault="00A05BCF">
      <w:pPr>
        <w:spacing w:line="360" w:lineRule="auto"/>
        <w:ind w:firstLineChars="200" w:firstLine="420"/>
      </w:pPr>
      <w:r>
        <w:rPr>
          <w:szCs w:val="21"/>
        </w:rPr>
        <w:t>（</w:t>
      </w:r>
      <w:r>
        <w:rPr>
          <w:szCs w:val="21"/>
        </w:rPr>
        <w:t>2</w:t>
      </w:r>
      <w:r>
        <w:rPr>
          <w:szCs w:val="21"/>
        </w:rPr>
        <w:t>）</w:t>
      </w:r>
      <w:r>
        <w:t>中标后不允许转包、分包。</w:t>
      </w:r>
    </w:p>
    <w:p w:rsidR="00761AAA" w:rsidRDefault="00A05BCF">
      <w:pPr>
        <w:spacing w:line="360" w:lineRule="auto"/>
        <w:ind w:firstLineChars="200" w:firstLine="420"/>
        <w:rPr>
          <w:b/>
          <w:bCs/>
        </w:rPr>
      </w:pPr>
      <w:r>
        <w:t>（</w:t>
      </w:r>
      <w:r>
        <w:t>3</w:t>
      </w:r>
      <w:r>
        <w:t>）拒绝下述投标人参加本次采购活动的情形：</w:t>
      </w:r>
      <w:r>
        <w:t>①</w:t>
      </w:r>
      <w:r>
        <w:t>投标人单位负责人为同一人或者存在直接控股、管理关系的不同投标人，不得参加同一合同项下的政府采购活动。</w:t>
      </w:r>
      <w:r>
        <w:t>②</w:t>
      </w:r>
      <w:r>
        <w:t>凡为采购项目提供整体设计、规范编制或者项目管理、监理、检测等服务的投标人，不得再参加本项目的采购活动。</w:t>
      </w:r>
      <w:r>
        <w:t>③</w:t>
      </w:r>
      <w:r>
        <w:t>拒绝列入失信被执行人、重大税收违法案件当事人名单、政府采购严重违法失信行为记录名单的投标人参与政府采购活动。采购代理机构在评标时通过</w:t>
      </w:r>
      <w:r>
        <w:t>“</w:t>
      </w:r>
      <w:r>
        <w:t>信用中国</w:t>
      </w:r>
      <w:r>
        <w:t>”</w:t>
      </w:r>
      <w:r>
        <w:t>网站</w:t>
      </w:r>
      <w:r>
        <w:t>(www.creditchina.gov.cn)</w:t>
      </w:r>
      <w:r>
        <w:t>、中国政府采购网</w:t>
      </w:r>
      <w:r>
        <w:t>(www.ccgp.gov.cn)</w:t>
      </w:r>
      <w:r>
        <w:t>等渠道查询投标人在</w:t>
      </w:r>
      <w:r>
        <w:rPr>
          <w:b/>
          <w:bCs/>
          <w:szCs w:val="21"/>
        </w:rPr>
        <w:t>提交投标文件截止之日前</w:t>
      </w:r>
      <w:r>
        <w:t>的信用记录并保存。</w:t>
      </w:r>
    </w:p>
    <w:p w:rsidR="00761AAA" w:rsidRDefault="00A05BCF">
      <w:pPr>
        <w:pStyle w:val="2"/>
        <w:spacing w:before="0" w:after="0" w:line="360" w:lineRule="auto"/>
        <w:rPr>
          <w:rFonts w:ascii="Times New Roman" w:eastAsia="宋体" w:hAnsi="Times New Roman"/>
          <w:bCs w:val="0"/>
          <w:sz w:val="21"/>
          <w:szCs w:val="21"/>
        </w:rPr>
      </w:pPr>
      <w:bookmarkStart w:id="23" w:name="_Toc8939"/>
      <w:bookmarkStart w:id="24" w:name="_Toc7951"/>
      <w:bookmarkStart w:id="25" w:name="_Toc23018"/>
      <w:r>
        <w:rPr>
          <w:rFonts w:ascii="Times New Roman" w:eastAsia="宋体" w:hAnsi="Times New Roman"/>
          <w:bCs w:val="0"/>
          <w:sz w:val="21"/>
          <w:szCs w:val="21"/>
        </w:rPr>
        <w:t>三、获取</w:t>
      </w:r>
      <w:r w:rsidR="00ED3216">
        <w:rPr>
          <w:rFonts w:ascii="Times New Roman" w:eastAsia="宋体" w:hAnsi="Times New Roman"/>
          <w:bCs w:val="0"/>
          <w:sz w:val="21"/>
          <w:szCs w:val="21"/>
        </w:rPr>
        <w:t>采购文件</w:t>
      </w:r>
      <w:bookmarkEnd w:id="19"/>
      <w:bookmarkEnd w:id="20"/>
      <w:bookmarkEnd w:id="21"/>
      <w:bookmarkEnd w:id="22"/>
      <w:bookmarkEnd w:id="23"/>
      <w:bookmarkEnd w:id="24"/>
      <w:bookmarkEnd w:id="25"/>
    </w:p>
    <w:p w:rsidR="0058619A" w:rsidRDefault="0058619A" w:rsidP="0058619A">
      <w:pPr>
        <w:spacing w:line="360" w:lineRule="auto"/>
        <w:ind w:firstLineChars="200" w:firstLine="420"/>
        <w:rPr>
          <w:rFonts w:ascii="宋体" w:hAnsi="宋体" w:cs="宋体"/>
          <w:szCs w:val="21"/>
        </w:rPr>
      </w:pPr>
      <w:bookmarkStart w:id="26" w:name="_Toc28359005"/>
      <w:bookmarkStart w:id="27" w:name="_Toc28359082"/>
      <w:bookmarkStart w:id="28" w:name="_Toc35393624"/>
      <w:bookmarkStart w:id="29" w:name="_Toc35393793"/>
      <w:bookmarkStart w:id="30" w:name="_Toc19212"/>
      <w:bookmarkStart w:id="31" w:name="_Toc14009"/>
      <w:bookmarkStart w:id="32" w:name="_Toc14221"/>
      <w:r>
        <w:rPr>
          <w:rFonts w:ascii="宋体" w:hAnsi="宋体" w:cs="宋体" w:hint="eastAsia"/>
          <w:szCs w:val="21"/>
        </w:rPr>
        <w:t xml:space="preserve">1、时间：2025年 </w:t>
      </w:r>
      <w:r w:rsidR="00F2000A">
        <w:rPr>
          <w:rFonts w:ascii="宋体" w:hAnsi="宋体" w:cs="宋体" w:hint="eastAsia"/>
          <w:szCs w:val="21"/>
        </w:rPr>
        <w:t>11</w:t>
      </w:r>
      <w:r>
        <w:rPr>
          <w:rFonts w:ascii="宋体" w:hAnsi="宋体" w:cs="宋体" w:hint="eastAsia"/>
          <w:szCs w:val="21"/>
        </w:rPr>
        <w:t>月</w:t>
      </w:r>
      <w:r w:rsidR="00F2000A">
        <w:rPr>
          <w:rFonts w:ascii="宋体" w:hAnsi="宋体" w:cs="宋体" w:hint="eastAsia"/>
          <w:szCs w:val="21"/>
        </w:rPr>
        <w:t>21</w:t>
      </w:r>
      <w:r>
        <w:rPr>
          <w:rFonts w:ascii="宋体" w:hAnsi="宋体" w:cs="宋体" w:hint="eastAsia"/>
          <w:szCs w:val="21"/>
        </w:rPr>
        <w:t>日起至2025年</w:t>
      </w:r>
      <w:r w:rsidR="00F2000A">
        <w:rPr>
          <w:rFonts w:ascii="宋体" w:hAnsi="宋体" w:cs="宋体" w:hint="eastAsia"/>
          <w:szCs w:val="21"/>
        </w:rPr>
        <w:t>11</w:t>
      </w:r>
      <w:r>
        <w:rPr>
          <w:rFonts w:ascii="宋体" w:hAnsi="宋体" w:cs="宋体" w:hint="eastAsia"/>
          <w:szCs w:val="21"/>
        </w:rPr>
        <w:t>月</w:t>
      </w:r>
      <w:r w:rsidR="002A31E5">
        <w:rPr>
          <w:rFonts w:ascii="宋体" w:hAnsi="宋体" w:cs="宋体" w:hint="eastAsia"/>
          <w:szCs w:val="21"/>
        </w:rPr>
        <w:t>28</w:t>
      </w:r>
      <w:r>
        <w:rPr>
          <w:rFonts w:ascii="宋体" w:hAnsi="宋体" w:cs="宋体" w:hint="eastAsia"/>
          <w:szCs w:val="21"/>
        </w:rPr>
        <w:t>日，每天上午9时至11时，下午14时至17时（北京时间，双休、节假日除外）</w:t>
      </w:r>
    </w:p>
    <w:p w:rsidR="0058619A" w:rsidRDefault="0058619A" w:rsidP="0058619A">
      <w:pPr>
        <w:spacing w:line="360" w:lineRule="auto"/>
        <w:ind w:firstLine="480"/>
        <w:rPr>
          <w:rFonts w:ascii="宋体" w:hAnsi="宋体" w:cs="宋体"/>
          <w:szCs w:val="21"/>
        </w:rPr>
      </w:pPr>
      <w:r>
        <w:rPr>
          <w:rFonts w:ascii="宋体" w:hAnsi="宋体" w:cs="宋体" w:hint="eastAsia"/>
          <w:szCs w:val="21"/>
        </w:rPr>
        <w:t>2、地点：线上获取</w:t>
      </w:r>
    </w:p>
    <w:p w:rsidR="0058619A" w:rsidRDefault="0058619A" w:rsidP="0058619A">
      <w:pPr>
        <w:spacing w:line="360" w:lineRule="auto"/>
        <w:ind w:firstLine="480"/>
        <w:rPr>
          <w:rFonts w:ascii="宋体" w:hAnsi="宋体" w:cs="宋体"/>
          <w:szCs w:val="21"/>
        </w:rPr>
      </w:pPr>
      <w:r>
        <w:rPr>
          <w:rFonts w:ascii="宋体" w:hAnsi="宋体" w:cs="宋体" w:hint="eastAsia"/>
          <w:szCs w:val="21"/>
        </w:rPr>
        <w:t>3、获取方式：投标人采用线上报名，将单位介绍信原件扫描件或法定代表人授权委托书原件扫描件、本人身份证原件扫描件及文件费支付凭证发送至招标代理邮箱（邮箱号：413618697 @qq.com）,经代理审核通过后发送</w:t>
      </w:r>
      <w:r w:rsidR="00ED3216">
        <w:rPr>
          <w:rFonts w:ascii="宋体" w:hAnsi="宋体" w:cs="宋体" w:hint="eastAsia"/>
          <w:szCs w:val="21"/>
        </w:rPr>
        <w:t>采购文件</w:t>
      </w:r>
      <w:r>
        <w:rPr>
          <w:rFonts w:ascii="宋体" w:hAnsi="宋体" w:cs="宋体" w:hint="eastAsia"/>
          <w:szCs w:val="21"/>
        </w:rPr>
        <w:t>。</w:t>
      </w:r>
    </w:p>
    <w:p w:rsidR="0058619A" w:rsidRDefault="0058619A" w:rsidP="0058619A">
      <w:pPr>
        <w:spacing w:line="360" w:lineRule="auto"/>
        <w:ind w:firstLine="480"/>
        <w:rPr>
          <w:rFonts w:ascii="宋体" w:hAnsi="宋体" w:cs="宋体"/>
          <w:szCs w:val="21"/>
        </w:rPr>
      </w:pPr>
      <w:r>
        <w:rPr>
          <w:rFonts w:ascii="宋体" w:hAnsi="宋体" w:cs="宋体" w:hint="eastAsia"/>
          <w:szCs w:val="21"/>
        </w:rPr>
        <w:t>4、文件费：500元，售后不退。</w:t>
      </w:r>
    </w:p>
    <w:p w:rsidR="00761AAA" w:rsidRDefault="00A05BCF">
      <w:pPr>
        <w:pStyle w:val="2"/>
        <w:spacing w:before="0" w:after="0" w:line="360" w:lineRule="auto"/>
        <w:rPr>
          <w:rFonts w:ascii="Times New Roman" w:eastAsia="宋体" w:hAnsi="Times New Roman"/>
          <w:bCs w:val="0"/>
          <w:sz w:val="21"/>
          <w:szCs w:val="21"/>
        </w:rPr>
      </w:pPr>
      <w:r>
        <w:rPr>
          <w:rFonts w:ascii="Times New Roman" w:eastAsia="宋体" w:hAnsi="Times New Roman"/>
          <w:bCs w:val="0"/>
          <w:sz w:val="21"/>
          <w:szCs w:val="21"/>
        </w:rPr>
        <w:t>四、提交投标文件</w:t>
      </w:r>
      <w:bookmarkEnd w:id="26"/>
      <w:bookmarkEnd w:id="27"/>
      <w:r>
        <w:rPr>
          <w:rFonts w:ascii="Times New Roman" w:eastAsia="宋体" w:hAnsi="Times New Roman"/>
          <w:bCs w:val="0"/>
          <w:sz w:val="21"/>
          <w:szCs w:val="21"/>
        </w:rPr>
        <w:t>截止时间、开标时间和地点</w:t>
      </w:r>
      <w:bookmarkEnd w:id="28"/>
      <w:bookmarkEnd w:id="29"/>
      <w:bookmarkEnd w:id="30"/>
      <w:bookmarkEnd w:id="31"/>
      <w:bookmarkEnd w:id="32"/>
    </w:p>
    <w:p w:rsidR="00761AAA" w:rsidRDefault="00A05BCF">
      <w:pPr>
        <w:spacing w:line="360" w:lineRule="auto"/>
        <w:ind w:firstLineChars="100" w:firstLine="210"/>
      </w:pPr>
      <w:bookmarkStart w:id="33" w:name="_Toc35393625"/>
      <w:bookmarkStart w:id="34" w:name="_Toc28359084"/>
      <w:bookmarkStart w:id="35" w:name="_Toc35393794"/>
      <w:bookmarkStart w:id="36" w:name="_Toc28359007"/>
      <w:r>
        <w:t>1.</w:t>
      </w:r>
      <w:r>
        <w:t>接收</w:t>
      </w:r>
      <w:r w:rsidR="0039737D">
        <w:t>开始</w:t>
      </w:r>
      <w:r>
        <w:t>时间：</w:t>
      </w:r>
      <w:r>
        <w:t>202</w:t>
      </w:r>
      <w:r w:rsidR="0058619A">
        <w:rPr>
          <w:rFonts w:hint="eastAsia"/>
        </w:rPr>
        <w:t>5</w:t>
      </w:r>
      <w:r>
        <w:t>年</w:t>
      </w:r>
      <w:r w:rsidR="00F2000A">
        <w:rPr>
          <w:rFonts w:hint="eastAsia"/>
        </w:rPr>
        <w:t>12</w:t>
      </w:r>
      <w:r w:rsidRPr="0058619A">
        <w:t>月</w:t>
      </w:r>
      <w:r w:rsidR="00F2000A">
        <w:rPr>
          <w:rFonts w:hint="eastAsia"/>
        </w:rPr>
        <w:t>15</w:t>
      </w:r>
      <w:r w:rsidRPr="0058619A">
        <w:t>日</w:t>
      </w:r>
      <w:r w:rsidR="00C11213">
        <w:t>下</w:t>
      </w:r>
      <w:r>
        <w:t>午</w:t>
      </w:r>
      <w:r w:rsidR="00C11213">
        <w:rPr>
          <w:rFonts w:hint="eastAsia"/>
        </w:rPr>
        <w:t>14</w:t>
      </w:r>
      <w:r>
        <w:t>:</w:t>
      </w:r>
      <w:r w:rsidR="0039737D">
        <w:rPr>
          <w:rFonts w:hint="eastAsia"/>
        </w:rPr>
        <w:t>00</w:t>
      </w:r>
      <w:r>
        <w:t>（北京时间）</w:t>
      </w:r>
    </w:p>
    <w:p w:rsidR="00761AAA" w:rsidRDefault="00A05BCF">
      <w:pPr>
        <w:spacing w:line="360" w:lineRule="auto"/>
        <w:ind w:firstLineChars="100" w:firstLine="210"/>
      </w:pPr>
      <w:r>
        <w:t>2.</w:t>
      </w:r>
      <w:r>
        <w:t>投标文件截止时间、开标时间：</w:t>
      </w:r>
      <w:r>
        <w:t>2</w:t>
      </w:r>
      <w:r w:rsidRPr="0058619A">
        <w:t>0</w:t>
      </w:r>
      <w:r w:rsidR="0058619A" w:rsidRPr="0058619A">
        <w:rPr>
          <w:rFonts w:hint="eastAsia"/>
        </w:rPr>
        <w:t>25</w:t>
      </w:r>
      <w:r w:rsidRPr="0058619A">
        <w:t>年</w:t>
      </w:r>
      <w:r w:rsidR="00F2000A">
        <w:rPr>
          <w:rFonts w:hint="eastAsia"/>
        </w:rPr>
        <w:t>12</w:t>
      </w:r>
      <w:r w:rsidRPr="0058619A">
        <w:t>月</w:t>
      </w:r>
      <w:r w:rsidR="00F2000A">
        <w:rPr>
          <w:rFonts w:hint="eastAsia"/>
        </w:rPr>
        <w:t>15</w:t>
      </w:r>
      <w:r w:rsidRPr="0058619A">
        <w:t>日</w:t>
      </w:r>
      <w:r w:rsidR="00C11213">
        <w:t>下</w:t>
      </w:r>
      <w:r>
        <w:t>午</w:t>
      </w:r>
      <w:r w:rsidR="00C11213">
        <w:rPr>
          <w:rFonts w:hint="eastAsia"/>
        </w:rPr>
        <w:t>14</w:t>
      </w:r>
      <w:r>
        <w:t>：</w:t>
      </w:r>
      <w:r w:rsidR="0058619A">
        <w:rPr>
          <w:rFonts w:hint="eastAsia"/>
        </w:rPr>
        <w:t>30</w:t>
      </w:r>
      <w:r>
        <w:t>（北京时间）</w:t>
      </w:r>
    </w:p>
    <w:p w:rsidR="00761AAA" w:rsidRDefault="00A05BCF">
      <w:pPr>
        <w:spacing w:line="360" w:lineRule="auto"/>
        <w:ind w:firstLineChars="100" w:firstLine="210"/>
      </w:pPr>
      <w:r>
        <w:t>3.</w:t>
      </w:r>
      <w:r>
        <w:t>地点：</w:t>
      </w:r>
      <w:r w:rsidR="0058619A">
        <w:rPr>
          <w:rFonts w:ascii="宋体" w:hAnsi="宋体" w:cs="宋体" w:hint="eastAsia"/>
          <w:szCs w:val="21"/>
        </w:rPr>
        <w:t>南京市江北新区南京农业大学滨江校区1号门行政楼B座B113室</w:t>
      </w:r>
    </w:p>
    <w:p w:rsidR="00761AAA" w:rsidRDefault="00A05BCF">
      <w:pPr>
        <w:pStyle w:val="2"/>
        <w:spacing w:before="0" w:after="0" w:line="360" w:lineRule="auto"/>
        <w:rPr>
          <w:rFonts w:ascii="Times New Roman" w:eastAsia="宋体" w:hAnsi="Times New Roman"/>
          <w:bCs w:val="0"/>
          <w:sz w:val="21"/>
          <w:szCs w:val="21"/>
        </w:rPr>
      </w:pPr>
      <w:bookmarkStart w:id="37" w:name="_Toc28262"/>
      <w:bookmarkStart w:id="38" w:name="_Toc11006"/>
      <w:bookmarkStart w:id="39" w:name="_Toc24545"/>
      <w:r>
        <w:rPr>
          <w:rFonts w:ascii="Times New Roman" w:eastAsia="宋体" w:hAnsi="Times New Roman"/>
          <w:bCs w:val="0"/>
          <w:sz w:val="21"/>
          <w:szCs w:val="21"/>
        </w:rPr>
        <w:t>五、公告期限</w:t>
      </w:r>
      <w:bookmarkEnd w:id="33"/>
      <w:bookmarkEnd w:id="34"/>
      <w:bookmarkEnd w:id="35"/>
      <w:bookmarkEnd w:id="36"/>
      <w:bookmarkEnd w:id="37"/>
      <w:bookmarkEnd w:id="38"/>
      <w:bookmarkEnd w:id="39"/>
    </w:p>
    <w:p w:rsidR="00761AAA" w:rsidRDefault="00A05BCF">
      <w:pPr>
        <w:spacing w:line="360" w:lineRule="auto"/>
        <w:ind w:leftChars="100" w:left="210"/>
        <w:rPr>
          <w:kern w:val="0"/>
          <w:szCs w:val="21"/>
        </w:rPr>
      </w:pPr>
      <w:r>
        <w:rPr>
          <w:kern w:val="0"/>
          <w:szCs w:val="21"/>
        </w:rPr>
        <w:t>自本公告发布之日起</w:t>
      </w:r>
      <w:r>
        <w:rPr>
          <w:kern w:val="0"/>
          <w:szCs w:val="21"/>
        </w:rPr>
        <w:t>5</w:t>
      </w:r>
      <w:r>
        <w:rPr>
          <w:kern w:val="0"/>
          <w:szCs w:val="21"/>
        </w:rPr>
        <w:t>个</w:t>
      </w:r>
      <w:r>
        <w:rPr>
          <w:szCs w:val="21"/>
        </w:rPr>
        <w:t>工作日</w:t>
      </w:r>
      <w:r>
        <w:rPr>
          <w:kern w:val="0"/>
          <w:szCs w:val="21"/>
        </w:rPr>
        <w:t>。</w:t>
      </w:r>
    </w:p>
    <w:p w:rsidR="00761AAA" w:rsidRDefault="00A05BCF">
      <w:pPr>
        <w:pStyle w:val="2"/>
        <w:spacing w:before="0" w:after="0" w:line="360" w:lineRule="auto"/>
        <w:rPr>
          <w:rFonts w:ascii="Times New Roman" w:eastAsia="宋体" w:hAnsi="Times New Roman"/>
          <w:bCs w:val="0"/>
          <w:sz w:val="21"/>
          <w:szCs w:val="21"/>
        </w:rPr>
      </w:pPr>
      <w:bookmarkStart w:id="40" w:name="_Toc35393795"/>
      <w:bookmarkStart w:id="41" w:name="_Toc35393626"/>
      <w:bookmarkStart w:id="42" w:name="_Toc19034"/>
      <w:bookmarkStart w:id="43" w:name="_Toc12258"/>
      <w:bookmarkStart w:id="44" w:name="_Toc30867"/>
      <w:r>
        <w:rPr>
          <w:rFonts w:ascii="Times New Roman" w:eastAsia="宋体" w:hAnsi="Times New Roman"/>
          <w:bCs w:val="0"/>
          <w:sz w:val="21"/>
          <w:szCs w:val="21"/>
        </w:rPr>
        <w:t>六、其他补充事宜</w:t>
      </w:r>
      <w:bookmarkEnd w:id="40"/>
      <w:bookmarkEnd w:id="41"/>
      <w:bookmarkEnd w:id="42"/>
      <w:bookmarkEnd w:id="43"/>
      <w:bookmarkEnd w:id="44"/>
    </w:p>
    <w:p w:rsidR="0058619A" w:rsidRPr="0058619A" w:rsidRDefault="0058619A" w:rsidP="0058619A">
      <w:pPr>
        <w:pStyle w:val="af2"/>
        <w:spacing w:before="0" w:beforeAutospacing="0" w:after="0" w:afterAutospacing="0" w:line="440" w:lineRule="exact"/>
        <w:ind w:firstLineChars="100" w:firstLine="210"/>
        <w:jc w:val="both"/>
        <w:rPr>
          <w:rFonts w:ascii="Times New Roman" w:eastAsia="宋体" w:hAnsi="Times New Roman"/>
          <w:color w:val="auto"/>
          <w:sz w:val="21"/>
          <w:szCs w:val="21"/>
        </w:rPr>
      </w:pPr>
      <w:bookmarkStart w:id="45" w:name="_Toc32481"/>
      <w:bookmarkStart w:id="46" w:name="_Toc5662"/>
      <w:bookmarkStart w:id="47" w:name="_Toc32470"/>
      <w:r w:rsidRPr="0058619A">
        <w:rPr>
          <w:rFonts w:ascii="Times New Roman" w:eastAsia="宋体" w:hAnsi="Times New Roman" w:hint="eastAsia"/>
          <w:color w:val="auto"/>
          <w:sz w:val="21"/>
          <w:szCs w:val="21"/>
        </w:rPr>
        <w:t>1</w:t>
      </w:r>
      <w:r w:rsidRPr="0058619A">
        <w:rPr>
          <w:rFonts w:ascii="Times New Roman" w:eastAsia="宋体" w:hAnsi="Times New Roman" w:hint="eastAsia"/>
          <w:color w:val="auto"/>
          <w:sz w:val="21"/>
          <w:szCs w:val="21"/>
        </w:rPr>
        <w:t>、集中勘察现场和答疑：本次采购不组织集中勘察现场。供应商如对采购需求有疑问请与采购联系人沟通。</w:t>
      </w:r>
    </w:p>
    <w:p w:rsidR="0058619A" w:rsidRPr="0058619A" w:rsidRDefault="0058619A" w:rsidP="0058619A">
      <w:pPr>
        <w:pStyle w:val="af2"/>
        <w:spacing w:before="0" w:beforeAutospacing="0" w:after="0" w:afterAutospacing="0" w:line="440" w:lineRule="exact"/>
        <w:ind w:firstLineChars="100" w:firstLine="210"/>
        <w:jc w:val="both"/>
        <w:rPr>
          <w:rFonts w:ascii="Times New Roman" w:eastAsia="宋体" w:hAnsi="Times New Roman"/>
          <w:color w:val="auto"/>
          <w:sz w:val="21"/>
          <w:szCs w:val="21"/>
        </w:rPr>
      </w:pPr>
      <w:r w:rsidRPr="0058619A">
        <w:rPr>
          <w:rFonts w:ascii="Times New Roman" w:eastAsia="宋体" w:hAnsi="Times New Roman" w:hint="eastAsia"/>
          <w:color w:val="auto"/>
          <w:sz w:val="21"/>
          <w:szCs w:val="21"/>
        </w:rPr>
        <w:lastRenderedPageBreak/>
        <w:t>2</w:t>
      </w:r>
      <w:r w:rsidRPr="0058619A">
        <w:rPr>
          <w:rFonts w:ascii="Times New Roman" w:eastAsia="宋体" w:hAnsi="Times New Roman" w:hint="eastAsia"/>
          <w:color w:val="auto"/>
          <w:sz w:val="21"/>
          <w:szCs w:val="21"/>
        </w:rPr>
        <w:t>、本公告发布媒体：中国政府采购网（</w:t>
      </w:r>
      <w:r w:rsidRPr="0058619A">
        <w:rPr>
          <w:rFonts w:ascii="Times New Roman" w:eastAsia="宋体" w:hAnsi="Times New Roman" w:hint="eastAsia"/>
          <w:color w:val="auto"/>
          <w:sz w:val="21"/>
          <w:szCs w:val="21"/>
        </w:rPr>
        <w:t>www.ccgp.gov.cn</w:t>
      </w:r>
      <w:r w:rsidRPr="0058619A">
        <w:rPr>
          <w:rFonts w:ascii="Times New Roman" w:eastAsia="宋体" w:hAnsi="Times New Roman" w:hint="eastAsia"/>
          <w:color w:val="auto"/>
          <w:sz w:val="21"/>
          <w:szCs w:val="21"/>
        </w:rPr>
        <w:t>）、南京农业大学采招网（</w:t>
      </w:r>
      <w:hyperlink r:id="rId13" w:history="1">
        <w:r w:rsidRPr="0058619A">
          <w:rPr>
            <w:rFonts w:ascii="Times New Roman" w:eastAsia="宋体" w:hAnsi="Times New Roman" w:hint="eastAsia"/>
          </w:rPr>
          <w:t>http://zbb.njau.edu.cn</w:t>
        </w:r>
      </w:hyperlink>
      <w:r w:rsidRPr="0058619A">
        <w:rPr>
          <w:rFonts w:ascii="Times New Roman" w:eastAsia="宋体" w:hAnsi="Times New Roman" w:hint="eastAsia"/>
          <w:color w:val="auto"/>
          <w:sz w:val="21"/>
          <w:szCs w:val="21"/>
        </w:rPr>
        <w:t>）。</w:t>
      </w:r>
    </w:p>
    <w:p w:rsidR="00761AAA" w:rsidRPr="0058619A" w:rsidRDefault="00A05BCF" w:rsidP="0058619A">
      <w:pPr>
        <w:pStyle w:val="2"/>
        <w:spacing w:before="0" w:after="0" w:line="360" w:lineRule="auto"/>
        <w:rPr>
          <w:rFonts w:ascii="Times New Roman" w:eastAsia="宋体" w:hAnsi="Times New Roman"/>
          <w:b w:val="0"/>
          <w:bCs w:val="0"/>
          <w:kern w:val="0"/>
          <w:sz w:val="21"/>
          <w:szCs w:val="21"/>
        </w:rPr>
      </w:pPr>
      <w:r w:rsidRPr="0058619A">
        <w:rPr>
          <w:rFonts w:ascii="Times New Roman" w:eastAsia="宋体" w:hAnsi="Times New Roman"/>
          <w:b w:val="0"/>
          <w:bCs w:val="0"/>
          <w:kern w:val="0"/>
          <w:sz w:val="21"/>
          <w:szCs w:val="21"/>
        </w:rPr>
        <w:t>七、</w:t>
      </w:r>
      <w:bookmarkStart w:id="48" w:name="_Toc35393796"/>
      <w:bookmarkStart w:id="49" w:name="_Toc28359085"/>
      <w:bookmarkStart w:id="50" w:name="_Toc35393627"/>
      <w:bookmarkStart w:id="51" w:name="_Toc28359008"/>
      <w:r w:rsidRPr="0058619A">
        <w:rPr>
          <w:rFonts w:ascii="Times New Roman" w:eastAsia="宋体" w:hAnsi="Times New Roman"/>
          <w:b w:val="0"/>
          <w:bCs w:val="0"/>
          <w:kern w:val="0"/>
          <w:sz w:val="21"/>
          <w:szCs w:val="21"/>
        </w:rPr>
        <w:t>对本次招标提出询问，请按以下方式联系。</w:t>
      </w:r>
      <w:bookmarkEnd w:id="45"/>
      <w:bookmarkEnd w:id="46"/>
      <w:bookmarkEnd w:id="47"/>
      <w:bookmarkEnd w:id="48"/>
      <w:bookmarkEnd w:id="49"/>
      <w:bookmarkEnd w:id="50"/>
      <w:bookmarkEnd w:id="51"/>
    </w:p>
    <w:p w:rsidR="00761AAA" w:rsidRDefault="00A05BCF">
      <w:pPr>
        <w:spacing w:line="360" w:lineRule="auto"/>
        <w:ind w:firstLineChars="200" w:firstLine="420"/>
        <w:rPr>
          <w:kern w:val="0"/>
          <w:szCs w:val="21"/>
        </w:rPr>
      </w:pPr>
      <w:r>
        <w:rPr>
          <w:kern w:val="0"/>
          <w:szCs w:val="21"/>
        </w:rPr>
        <w:t>1</w:t>
      </w:r>
      <w:r>
        <w:rPr>
          <w:kern w:val="0"/>
          <w:szCs w:val="21"/>
        </w:rPr>
        <w:t>、采购人信息</w:t>
      </w:r>
    </w:p>
    <w:p w:rsidR="00761AAA" w:rsidRDefault="00A05BCF">
      <w:pPr>
        <w:spacing w:line="360" w:lineRule="auto"/>
        <w:ind w:firstLineChars="200" w:firstLine="420"/>
        <w:rPr>
          <w:kern w:val="0"/>
          <w:szCs w:val="21"/>
        </w:rPr>
      </w:pPr>
      <w:r>
        <w:rPr>
          <w:kern w:val="0"/>
          <w:szCs w:val="21"/>
        </w:rPr>
        <w:t>名</w:t>
      </w:r>
      <w:r>
        <w:rPr>
          <w:kern w:val="0"/>
          <w:szCs w:val="21"/>
        </w:rPr>
        <w:t xml:space="preserve"> </w:t>
      </w:r>
      <w:r>
        <w:rPr>
          <w:kern w:val="0"/>
          <w:szCs w:val="21"/>
        </w:rPr>
        <w:t>称：南京农业大学</w:t>
      </w:r>
    </w:p>
    <w:p w:rsidR="00761AAA" w:rsidRDefault="00A05BCF">
      <w:pPr>
        <w:spacing w:line="360" w:lineRule="auto"/>
        <w:ind w:firstLineChars="200" w:firstLine="420"/>
        <w:rPr>
          <w:kern w:val="0"/>
          <w:szCs w:val="21"/>
        </w:rPr>
      </w:pPr>
      <w:r>
        <w:rPr>
          <w:kern w:val="0"/>
          <w:szCs w:val="21"/>
        </w:rPr>
        <w:t>地址：</w:t>
      </w:r>
      <w:r w:rsidR="003D141F">
        <w:rPr>
          <w:rFonts w:ascii="宋体" w:hAnsi="宋体" w:cs="宋体" w:hint="eastAsia"/>
          <w:szCs w:val="21"/>
        </w:rPr>
        <w:t>南京市江北新区南京农业大学滨江校区</w:t>
      </w:r>
      <w:r>
        <w:rPr>
          <w:kern w:val="0"/>
          <w:szCs w:val="21"/>
        </w:rPr>
        <w:t xml:space="preserve">              </w:t>
      </w:r>
    </w:p>
    <w:p w:rsidR="00761AAA" w:rsidRDefault="00A05BCF">
      <w:pPr>
        <w:spacing w:line="360" w:lineRule="auto"/>
        <w:ind w:firstLineChars="200" w:firstLine="420"/>
        <w:rPr>
          <w:kern w:val="0"/>
          <w:szCs w:val="21"/>
        </w:rPr>
      </w:pPr>
      <w:r>
        <w:rPr>
          <w:kern w:val="0"/>
          <w:szCs w:val="21"/>
        </w:rPr>
        <w:t>联系方式</w:t>
      </w:r>
      <w:r w:rsidRPr="002171AB">
        <w:rPr>
          <w:rFonts w:ascii="宋体" w:hAnsi="宋体" w:cs="宋体"/>
          <w:szCs w:val="21"/>
        </w:rPr>
        <w:t>：陆老师</w:t>
      </w:r>
      <w:r w:rsidR="006F12E7" w:rsidRPr="002171AB">
        <w:rPr>
          <w:rFonts w:ascii="宋体" w:hAnsi="宋体" w:cs="宋体"/>
          <w:szCs w:val="21"/>
        </w:rPr>
        <w:t>025-84395877</w:t>
      </w:r>
    </w:p>
    <w:p w:rsidR="0058619A" w:rsidRPr="0058619A" w:rsidRDefault="0058619A" w:rsidP="0058619A">
      <w:pPr>
        <w:spacing w:line="360" w:lineRule="auto"/>
        <w:ind w:firstLineChars="200" w:firstLine="420"/>
        <w:rPr>
          <w:kern w:val="0"/>
          <w:szCs w:val="21"/>
        </w:rPr>
      </w:pPr>
      <w:bookmarkStart w:id="52" w:name="_Toc18245"/>
      <w:r w:rsidRPr="0058619A">
        <w:rPr>
          <w:rFonts w:hint="eastAsia"/>
          <w:kern w:val="0"/>
          <w:szCs w:val="21"/>
        </w:rPr>
        <w:t>2.</w:t>
      </w:r>
      <w:r w:rsidRPr="0058619A">
        <w:rPr>
          <w:rFonts w:hint="eastAsia"/>
          <w:kern w:val="0"/>
          <w:szCs w:val="21"/>
        </w:rPr>
        <w:t>采购代理机构信息</w:t>
      </w:r>
    </w:p>
    <w:p w:rsidR="0058619A" w:rsidRPr="0058619A" w:rsidRDefault="0058619A" w:rsidP="0058619A">
      <w:pPr>
        <w:spacing w:line="360" w:lineRule="auto"/>
        <w:ind w:firstLineChars="200" w:firstLine="420"/>
        <w:rPr>
          <w:kern w:val="0"/>
          <w:szCs w:val="21"/>
        </w:rPr>
      </w:pPr>
      <w:r w:rsidRPr="0058619A">
        <w:rPr>
          <w:rFonts w:hint="eastAsia"/>
          <w:kern w:val="0"/>
          <w:szCs w:val="21"/>
        </w:rPr>
        <w:t>名</w:t>
      </w:r>
      <w:r w:rsidRPr="0058619A">
        <w:rPr>
          <w:rFonts w:hint="eastAsia"/>
          <w:kern w:val="0"/>
          <w:szCs w:val="21"/>
        </w:rPr>
        <w:t xml:space="preserve"> </w:t>
      </w:r>
      <w:r w:rsidRPr="0058619A">
        <w:rPr>
          <w:rFonts w:hint="eastAsia"/>
          <w:kern w:val="0"/>
          <w:szCs w:val="21"/>
        </w:rPr>
        <w:t xml:space="preserve">称：江苏益诚建设工程咨询有限公司　　　　　　　　　　　　</w:t>
      </w:r>
    </w:p>
    <w:p w:rsidR="0058619A" w:rsidRPr="0058619A" w:rsidRDefault="0058619A" w:rsidP="0058619A">
      <w:pPr>
        <w:spacing w:line="360" w:lineRule="auto"/>
        <w:ind w:firstLineChars="200" w:firstLine="420"/>
        <w:rPr>
          <w:kern w:val="0"/>
          <w:szCs w:val="21"/>
        </w:rPr>
      </w:pPr>
      <w:r w:rsidRPr="0058619A">
        <w:rPr>
          <w:rFonts w:hint="eastAsia"/>
          <w:kern w:val="0"/>
          <w:szCs w:val="21"/>
        </w:rPr>
        <w:t>地　址：南京市鼓楼区金川科技园</w:t>
      </w:r>
      <w:r w:rsidRPr="0058619A">
        <w:rPr>
          <w:rFonts w:hint="eastAsia"/>
          <w:kern w:val="0"/>
          <w:szCs w:val="21"/>
        </w:rPr>
        <w:t>22</w:t>
      </w:r>
      <w:r w:rsidRPr="0058619A">
        <w:rPr>
          <w:rFonts w:hint="eastAsia"/>
          <w:kern w:val="0"/>
          <w:szCs w:val="21"/>
        </w:rPr>
        <w:t>幢</w:t>
      </w:r>
      <w:r w:rsidRPr="0058619A">
        <w:rPr>
          <w:rFonts w:hint="eastAsia"/>
          <w:kern w:val="0"/>
          <w:szCs w:val="21"/>
        </w:rPr>
        <w:t>3</w:t>
      </w:r>
      <w:r w:rsidRPr="0058619A">
        <w:rPr>
          <w:rFonts w:hint="eastAsia"/>
          <w:kern w:val="0"/>
          <w:szCs w:val="21"/>
        </w:rPr>
        <w:t xml:space="preserve">楼　　　　　　　　　　　　</w:t>
      </w:r>
    </w:p>
    <w:p w:rsidR="0058619A" w:rsidRPr="0058619A" w:rsidRDefault="0058619A" w:rsidP="0058619A">
      <w:pPr>
        <w:spacing w:line="360" w:lineRule="auto"/>
        <w:ind w:firstLineChars="200" w:firstLine="420"/>
        <w:rPr>
          <w:kern w:val="0"/>
          <w:szCs w:val="21"/>
        </w:rPr>
      </w:pPr>
      <w:r w:rsidRPr="0058619A">
        <w:rPr>
          <w:rFonts w:hint="eastAsia"/>
          <w:kern w:val="0"/>
          <w:szCs w:val="21"/>
        </w:rPr>
        <w:t>联系方式：陶工，</w:t>
      </w:r>
      <w:r w:rsidRPr="0058619A">
        <w:rPr>
          <w:rFonts w:hint="eastAsia"/>
          <w:kern w:val="0"/>
          <w:szCs w:val="21"/>
        </w:rPr>
        <w:t>15358199268</w:t>
      </w:r>
      <w:r w:rsidRPr="0058619A">
        <w:rPr>
          <w:rFonts w:hint="eastAsia"/>
          <w:kern w:val="0"/>
          <w:szCs w:val="21"/>
        </w:rPr>
        <w:t xml:space="preserve">　　　　　　　　　　　</w:t>
      </w:r>
    </w:p>
    <w:p w:rsidR="0058619A" w:rsidRPr="0058619A" w:rsidRDefault="0058619A" w:rsidP="0058619A">
      <w:pPr>
        <w:spacing w:line="360" w:lineRule="auto"/>
        <w:ind w:firstLineChars="200" w:firstLine="420"/>
        <w:rPr>
          <w:kern w:val="0"/>
          <w:szCs w:val="21"/>
        </w:rPr>
      </w:pPr>
      <w:r w:rsidRPr="0058619A">
        <w:rPr>
          <w:rFonts w:hint="eastAsia"/>
          <w:kern w:val="0"/>
          <w:szCs w:val="21"/>
        </w:rPr>
        <w:t>3.</w:t>
      </w:r>
      <w:r w:rsidRPr="0058619A">
        <w:rPr>
          <w:rFonts w:hint="eastAsia"/>
          <w:kern w:val="0"/>
          <w:szCs w:val="21"/>
        </w:rPr>
        <w:t>项目联系方式</w:t>
      </w:r>
    </w:p>
    <w:p w:rsidR="0058619A" w:rsidRPr="0058619A" w:rsidRDefault="0058619A" w:rsidP="0058619A">
      <w:pPr>
        <w:spacing w:line="360" w:lineRule="auto"/>
        <w:ind w:firstLineChars="200" w:firstLine="420"/>
        <w:rPr>
          <w:kern w:val="0"/>
          <w:szCs w:val="21"/>
        </w:rPr>
      </w:pPr>
      <w:r w:rsidRPr="0058619A">
        <w:rPr>
          <w:rFonts w:hint="eastAsia"/>
          <w:kern w:val="0"/>
          <w:szCs w:val="21"/>
        </w:rPr>
        <w:t>项目联系人：陶工</w:t>
      </w:r>
    </w:p>
    <w:p w:rsidR="0058619A" w:rsidRPr="0058619A" w:rsidRDefault="0058619A" w:rsidP="0058619A">
      <w:pPr>
        <w:spacing w:line="360" w:lineRule="auto"/>
        <w:ind w:firstLineChars="200" w:firstLine="420"/>
        <w:rPr>
          <w:kern w:val="0"/>
          <w:szCs w:val="21"/>
        </w:rPr>
      </w:pPr>
      <w:r w:rsidRPr="0058619A">
        <w:rPr>
          <w:rFonts w:hint="eastAsia"/>
          <w:kern w:val="0"/>
          <w:szCs w:val="21"/>
        </w:rPr>
        <w:t>电　话：</w:t>
      </w:r>
      <w:r w:rsidRPr="0058619A">
        <w:rPr>
          <w:rFonts w:hint="eastAsia"/>
          <w:kern w:val="0"/>
          <w:szCs w:val="21"/>
        </w:rPr>
        <w:t>15358199268</w:t>
      </w:r>
    </w:p>
    <w:p w:rsidR="00761AAA" w:rsidRDefault="00761AAA">
      <w:pPr>
        <w:spacing w:line="360" w:lineRule="auto"/>
        <w:ind w:firstLineChars="100" w:firstLine="281"/>
        <w:rPr>
          <w:b/>
          <w:sz w:val="28"/>
          <w:szCs w:val="28"/>
        </w:rPr>
      </w:pPr>
    </w:p>
    <w:p w:rsidR="0058619A" w:rsidRDefault="0058619A">
      <w:pPr>
        <w:spacing w:line="360" w:lineRule="auto"/>
        <w:ind w:firstLineChars="100" w:firstLine="281"/>
        <w:rPr>
          <w:b/>
          <w:sz w:val="28"/>
          <w:szCs w:val="28"/>
        </w:rPr>
      </w:pPr>
    </w:p>
    <w:p w:rsidR="0058619A" w:rsidRDefault="0058619A">
      <w:pPr>
        <w:spacing w:line="360" w:lineRule="auto"/>
        <w:ind w:firstLineChars="100" w:firstLine="281"/>
        <w:rPr>
          <w:b/>
          <w:sz w:val="28"/>
          <w:szCs w:val="28"/>
        </w:rPr>
      </w:pPr>
    </w:p>
    <w:p w:rsidR="0058619A" w:rsidRDefault="0058619A">
      <w:pPr>
        <w:spacing w:line="360" w:lineRule="auto"/>
        <w:ind w:firstLineChars="100" w:firstLine="281"/>
        <w:rPr>
          <w:b/>
          <w:sz w:val="28"/>
          <w:szCs w:val="28"/>
        </w:rPr>
      </w:pPr>
    </w:p>
    <w:p w:rsidR="0058619A" w:rsidRDefault="0058619A">
      <w:pPr>
        <w:spacing w:line="360" w:lineRule="auto"/>
        <w:ind w:firstLineChars="100" w:firstLine="281"/>
        <w:rPr>
          <w:b/>
          <w:sz w:val="28"/>
          <w:szCs w:val="28"/>
        </w:rPr>
      </w:pPr>
    </w:p>
    <w:p w:rsidR="0058619A" w:rsidRDefault="0058619A">
      <w:pPr>
        <w:spacing w:line="360" w:lineRule="auto"/>
        <w:ind w:firstLineChars="100" w:firstLine="281"/>
        <w:rPr>
          <w:b/>
          <w:sz w:val="28"/>
          <w:szCs w:val="28"/>
        </w:rPr>
      </w:pPr>
    </w:p>
    <w:p w:rsidR="0058619A" w:rsidRDefault="0058619A">
      <w:pPr>
        <w:spacing w:line="360" w:lineRule="auto"/>
        <w:ind w:firstLineChars="100" w:firstLine="281"/>
        <w:rPr>
          <w:b/>
          <w:sz w:val="28"/>
          <w:szCs w:val="28"/>
        </w:rPr>
      </w:pPr>
    </w:p>
    <w:p w:rsidR="0058619A" w:rsidRDefault="0058619A">
      <w:pPr>
        <w:spacing w:line="360" w:lineRule="auto"/>
        <w:ind w:firstLineChars="100" w:firstLine="281"/>
        <w:rPr>
          <w:b/>
          <w:sz w:val="28"/>
          <w:szCs w:val="28"/>
        </w:rPr>
      </w:pPr>
    </w:p>
    <w:p w:rsidR="0058619A" w:rsidRDefault="0058619A">
      <w:pPr>
        <w:spacing w:line="360" w:lineRule="auto"/>
        <w:ind w:firstLineChars="100" w:firstLine="281"/>
        <w:rPr>
          <w:b/>
          <w:sz w:val="28"/>
          <w:szCs w:val="28"/>
        </w:rPr>
      </w:pPr>
    </w:p>
    <w:p w:rsidR="0058619A" w:rsidRDefault="0058619A">
      <w:pPr>
        <w:spacing w:line="360" w:lineRule="auto"/>
        <w:ind w:firstLineChars="100" w:firstLine="281"/>
        <w:rPr>
          <w:b/>
          <w:sz w:val="28"/>
          <w:szCs w:val="28"/>
        </w:rPr>
      </w:pPr>
    </w:p>
    <w:p w:rsidR="0058619A" w:rsidRDefault="0058619A">
      <w:pPr>
        <w:spacing w:line="360" w:lineRule="auto"/>
        <w:ind w:firstLineChars="100" w:firstLine="281"/>
        <w:rPr>
          <w:b/>
          <w:sz w:val="28"/>
          <w:szCs w:val="28"/>
        </w:rPr>
      </w:pPr>
    </w:p>
    <w:p w:rsidR="0058619A" w:rsidRDefault="0058619A">
      <w:pPr>
        <w:spacing w:line="360" w:lineRule="auto"/>
        <w:ind w:firstLineChars="100" w:firstLine="281"/>
        <w:rPr>
          <w:b/>
          <w:sz w:val="28"/>
          <w:szCs w:val="28"/>
        </w:rPr>
      </w:pPr>
    </w:p>
    <w:p w:rsidR="0058619A" w:rsidRDefault="0058619A">
      <w:pPr>
        <w:spacing w:line="360" w:lineRule="auto"/>
        <w:ind w:firstLineChars="100" w:firstLine="281"/>
        <w:rPr>
          <w:b/>
          <w:sz w:val="28"/>
          <w:szCs w:val="28"/>
        </w:rPr>
      </w:pPr>
    </w:p>
    <w:p w:rsidR="0058619A" w:rsidRDefault="0058619A">
      <w:pPr>
        <w:spacing w:line="360" w:lineRule="auto"/>
        <w:ind w:firstLineChars="100" w:firstLine="281"/>
        <w:rPr>
          <w:b/>
          <w:sz w:val="28"/>
          <w:szCs w:val="28"/>
        </w:rPr>
      </w:pPr>
    </w:p>
    <w:p w:rsidR="00761AAA" w:rsidRDefault="00A05BCF">
      <w:pPr>
        <w:numPr>
          <w:ilvl w:val="0"/>
          <w:numId w:val="2"/>
        </w:numPr>
        <w:spacing w:line="440" w:lineRule="exact"/>
        <w:jc w:val="center"/>
        <w:outlineLvl w:val="0"/>
        <w:rPr>
          <w:b/>
          <w:sz w:val="28"/>
          <w:szCs w:val="28"/>
        </w:rPr>
      </w:pPr>
      <w:bookmarkStart w:id="53" w:name="_Toc5159"/>
      <w:bookmarkStart w:id="54" w:name="_Toc16124"/>
      <w:r>
        <w:rPr>
          <w:b/>
          <w:sz w:val="28"/>
          <w:szCs w:val="28"/>
        </w:rPr>
        <w:t>投标人须知</w:t>
      </w:r>
      <w:bookmarkEnd w:id="3"/>
      <w:bookmarkEnd w:id="52"/>
      <w:bookmarkEnd w:id="53"/>
      <w:bookmarkEnd w:id="54"/>
    </w:p>
    <w:p w:rsidR="00761AAA" w:rsidRDefault="00A05BCF">
      <w:pPr>
        <w:widowControl/>
        <w:shd w:val="clear" w:color="auto" w:fill="FFFFFF"/>
        <w:spacing w:line="440" w:lineRule="exact"/>
        <w:rPr>
          <w:b/>
          <w:bCs/>
          <w:kern w:val="0"/>
          <w:sz w:val="24"/>
        </w:rPr>
      </w:pPr>
      <w:r>
        <w:rPr>
          <w:b/>
          <w:bCs/>
          <w:kern w:val="0"/>
          <w:sz w:val="24"/>
        </w:rPr>
        <w:t>投标人须知前附表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9"/>
        <w:gridCol w:w="8927"/>
      </w:tblGrid>
      <w:tr w:rsidR="00761AAA">
        <w:trPr>
          <w:trHeight w:val="240"/>
        </w:trPr>
        <w:tc>
          <w:tcPr>
            <w:tcW w:w="819" w:type="dxa"/>
            <w:vAlign w:val="center"/>
          </w:tcPr>
          <w:p w:rsidR="00761AAA" w:rsidRDefault="00A05BCF">
            <w:pPr>
              <w:spacing w:line="440" w:lineRule="exact"/>
              <w:jc w:val="center"/>
              <w:rPr>
                <w:b/>
                <w:sz w:val="24"/>
                <w:szCs w:val="22"/>
              </w:rPr>
            </w:pPr>
            <w:r>
              <w:rPr>
                <w:b/>
                <w:sz w:val="24"/>
                <w:szCs w:val="22"/>
              </w:rPr>
              <w:t>序号</w:t>
            </w:r>
          </w:p>
        </w:tc>
        <w:tc>
          <w:tcPr>
            <w:tcW w:w="8927" w:type="dxa"/>
            <w:vAlign w:val="center"/>
          </w:tcPr>
          <w:p w:rsidR="00761AAA" w:rsidRDefault="00A05BCF">
            <w:pPr>
              <w:spacing w:line="440" w:lineRule="exact"/>
              <w:jc w:val="center"/>
              <w:rPr>
                <w:b/>
                <w:sz w:val="24"/>
                <w:szCs w:val="22"/>
              </w:rPr>
            </w:pPr>
            <w:r>
              <w:rPr>
                <w:b/>
                <w:sz w:val="24"/>
                <w:szCs w:val="22"/>
              </w:rPr>
              <w:t>主要内容</w:t>
            </w:r>
          </w:p>
        </w:tc>
      </w:tr>
      <w:tr w:rsidR="00761AAA">
        <w:trPr>
          <w:trHeight w:val="240"/>
        </w:trPr>
        <w:tc>
          <w:tcPr>
            <w:tcW w:w="819" w:type="dxa"/>
            <w:vAlign w:val="center"/>
          </w:tcPr>
          <w:p w:rsidR="00761AAA" w:rsidRDefault="00A05BCF">
            <w:pPr>
              <w:spacing w:line="440" w:lineRule="exact"/>
              <w:jc w:val="center"/>
              <w:rPr>
                <w:b/>
                <w:sz w:val="24"/>
                <w:szCs w:val="22"/>
              </w:rPr>
            </w:pPr>
            <w:r>
              <w:rPr>
                <w:b/>
                <w:sz w:val="24"/>
                <w:szCs w:val="22"/>
              </w:rPr>
              <w:t>1</w:t>
            </w:r>
          </w:p>
        </w:tc>
        <w:tc>
          <w:tcPr>
            <w:tcW w:w="8927" w:type="dxa"/>
            <w:vAlign w:val="center"/>
          </w:tcPr>
          <w:p w:rsidR="00761AAA" w:rsidRDefault="00A05BCF">
            <w:pPr>
              <w:spacing w:line="360" w:lineRule="auto"/>
              <w:rPr>
                <w:szCs w:val="21"/>
              </w:rPr>
            </w:pPr>
            <w:r>
              <w:rPr>
                <w:szCs w:val="21"/>
              </w:rPr>
              <w:t>采购人：南京农业大学</w:t>
            </w:r>
          </w:p>
          <w:p w:rsidR="00761AAA" w:rsidRDefault="00A05BCF">
            <w:pPr>
              <w:spacing w:line="360" w:lineRule="auto"/>
              <w:rPr>
                <w:szCs w:val="21"/>
              </w:rPr>
            </w:pPr>
            <w:r>
              <w:rPr>
                <w:szCs w:val="21"/>
              </w:rPr>
              <w:t>联系人：</w:t>
            </w:r>
            <w:r w:rsidRPr="002171AB">
              <w:rPr>
                <w:szCs w:val="21"/>
              </w:rPr>
              <w:t>陆老师</w:t>
            </w:r>
            <w:r w:rsidR="006F12E7" w:rsidRPr="002171AB">
              <w:rPr>
                <w:szCs w:val="21"/>
              </w:rPr>
              <w:t>025-84395877</w:t>
            </w:r>
          </w:p>
          <w:p w:rsidR="00761AAA" w:rsidRDefault="00A05BCF">
            <w:pPr>
              <w:spacing w:line="360" w:lineRule="auto"/>
              <w:rPr>
                <w:b/>
                <w:sz w:val="24"/>
                <w:szCs w:val="22"/>
              </w:rPr>
            </w:pPr>
            <w:r>
              <w:rPr>
                <w:szCs w:val="21"/>
              </w:rPr>
              <w:t>地址：</w:t>
            </w:r>
            <w:r w:rsidR="003D141F">
              <w:rPr>
                <w:rFonts w:ascii="宋体" w:hAnsi="宋体" w:cs="宋体" w:hint="eastAsia"/>
                <w:szCs w:val="21"/>
              </w:rPr>
              <w:t>南京市江北新区南京农业大学滨江校区</w:t>
            </w:r>
          </w:p>
        </w:tc>
      </w:tr>
      <w:tr w:rsidR="00761AAA">
        <w:trPr>
          <w:trHeight w:val="240"/>
        </w:trPr>
        <w:tc>
          <w:tcPr>
            <w:tcW w:w="819" w:type="dxa"/>
            <w:vAlign w:val="center"/>
          </w:tcPr>
          <w:p w:rsidR="00761AAA" w:rsidRDefault="00A05BCF">
            <w:pPr>
              <w:spacing w:line="440" w:lineRule="exact"/>
              <w:jc w:val="center"/>
              <w:rPr>
                <w:b/>
                <w:sz w:val="24"/>
                <w:szCs w:val="22"/>
              </w:rPr>
            </w:pPr>
            <w:r>
              <w:rPr>
                <w:b/>
                <w:sz w:val="24"/>
                <w:szCs w:val="22"/>
              </w:rPr>
              <w:t>2</w:t>
            </w:r>
          </w:p>
        </w:tc>
        <w:tc>
          <w:tcPr>
            <w:tcW w:w="8927" w:type="dxa"/>
            <w:vAlign w:val="center"/>
          </w:tcPr>
          <w:p w:rsidR="00D130F2" w:rsidRDefault="00D130F2" w:rsidP="00D130F2">
            <w:pPr>
              <w:autoSpaceDE w:val="0"/>
              <w:autoSpaceDN w:val="0"/>
              <w:adjustRightInd w:val="0"/>
              <w:rPr>
                <w:rFonts w:ascii="宋体" w:hAnsi="宋体" w:cs="宋体"/>
                <w:szCs w:val="21"/>
              </w:rPr>
            </w:pPr>
            <w:r>
              <w:rPr>
                <w:rFonts w:ascii="宋体" w:hAnsi="宋体" w:cs="宋体" w:hint="eastAsia"/>
                <w:szCs w:val="21"/>
              </w:rPr>
              <w:t>单位名称：江苏益诚建设工程咨询有限公司</w:t>
            </w:r>
          </w:p>
          <w:p w:rsidR="00D130F2" w:rsidRDefault="00D130F2" w:rsidP="00D130F2">
            <w:pPr>
              <w:autoSpaceDE w:val="0"/>
              <w:autoSpaceDN w:val="0"/>
              <w:adjustRightInd w:val="0"/>
              <w:rPr>
                <w:rFonts w:ascii="宋体" w:hAnsi="宋体" w:cs="宋体"/>
                <w:szCs w:val="21"/>
              </w:rPr>
            </w:pPr>
            <w:r>
              <w:rPr>
                <w:rFonts w:ascii="宋体" w:hAnsi="宋体" w:cs="宋体" w:hint="eastAsia"/>
                <w:szCs w:val="21"/>
              </w:rPr>
              <w:t>地   址: 南京市鼓楼区金川科技园22幢3楼</w:t>
            </w:r>
          </w:p>
          <w:p w:rsidR="00D130F2" w:rsidRDefault="00D130F2" w:rsidP="00D130F2">
            <w:pPr>
              <w:autoSpaceDE w:val="0"/>
              <w:autoSpaceDN w:val="0"/>
              <w:adjustRightInd w:val="0"/>
              <w:rPr>
                <w:rFonts w:ascii="宋体" w:hAnsi="宋体" w:cs="宋体"/>
                <w:szCs w:val="21"/>
              </w:rPr>
            </w:pPr>
            <w:r>
              <w:rPr>
                <w:rFonts w:ascii="宋体" w:hAnsi="宋体" w:cs="宋体" w:hint="eastAsia"/>
                <w:szCs w:val="21"/>
              </w:rPr>
              <w:t>邮    编: 210000</w:t>
            </w:r>
          </w:p>
          <w:p w:rsidR="00D130F2" w:rsidRDefault="00D130F2" w:rsidP="00D130F2">
            <w:pPr>
              <w:autoSpaceDE w:val="0"/>
              <w:autoSpaceDN w:val="0"/>
              <w:adjustRightInd w:val="0"/>
              <w:rPr>
                <w:rFonts w:ascii="宋体" w:hAnsi="宋体" w:cs="宋体"/>
                <w:szCs w:val="21"/>
              </w:rPr>
            </w:pPr>
            <w:r>
              <w:rPr>
                <w:rFonts w:ascii="宋体" w:hAnsi="宋体" w:cs="宋体" w:hint="eastAsia"/>
                <w:szCs w:val="21"/>
              </w:rPr>
              <w:t>联 系 人：陶工</w:t>
            </w:r>
          </w:p>
          <w:p w:rsidR="00761AAA" w:rsidRPr="00D130F2" w:rsidRDefault="00D130F2" w:rsidP="00D130F2">
            <w:pPr>
              <w:autoSpaceDE w:val="0"/>
              <w:autoSpaceDN w:val="0"/>
              <w:adjustRightInd w:val="0"/>
              <w:rPr>
                <w:rFonts w:ascii="宋体" w:hAnsi="宋体" w:cs="宋体"/>
                <w:szCs w:val="21"/>
              </w:rPr>
            </w:pPr>
            <w:r>
              <w:rPr>
                <w:rFonts w:ascii="宋体" w:hAnsi="宋体" w:cs="宋体" w:hint="eastAsia"/>
                <w:szCs w:val="21"/>
              </w:rPr>
              <w:t>电    话:15358199268</w:t>
            </w:r>
          </w:p>
        </w:tc>
      </w:tr>
      <w:tr w:rsidR="00761AAA">
        <w:trPr>
          <w:trHeight w:val="90"/>
        </w:trPr>
        <w:tc>
          <w:tcPr>
            <w:tcW w:w="819" w:type="dxa"/>
            <w:vAlign w:val="center"/>
          </w:tcPr>
          <w:p w:rsidR="00761AAA" w:rsidRDefault="00A05BCF">
            <w:pPr>
              <w:spacing w:line="440" w:lineRule="exact"/>
              <w:jc w:val="center"/>
              <w:rPr>
                <w:b/>
                <w:szCs w:val="21"/>
              </w:rPr>
            </w:pPr>
            <w:r>
              <w:rPr>
                <w:b/>
                <w:szCs w:val="21"/>
              </w:rPr>
              <w:t>3</w:t>
            </w:r>
          </w:p>
        </w:tc>
        <w:tc>
          <w:tcPr>
            <w:tcW w:w="8927" w:type="dxa"/>
            <w:vAlign w:val="center"/>
          </w:tcPr>
          <w:p w:rsidR="00761AAA" w:rsidRDefault="00A05BCF">
            <w:pPr>
              <w:spacing w:line="360" w:lineRule="auto"/>
              <w:rPr>
                <w:szCs w:val="21"/>
              </w:rPr>
            </w:pPr>
            <w:r>
              <w:rPr>
                <w:szCs w:val="21"/>
              </w:rPr>
              <w:t>项目名称：</w:t>
            </w:r>
            <w:r w:rsidR="00D130F2">
              <w:rPr>
                <w:szCs w:val="21"/>
              </w:rPr>
              <w:t>南京农业大学江北新校区东区学生公寓</w:t>
            </w:r>
            <w:r w:rsidR="00D130F2">
              <w:rPr>
                <w:szCs w:val="21"/>
              </w:rPr>
              <w:t>(</w:t>
            </w:r>
            <w:r w:rsidR="00D130F2">
              <w:rPr>
                <w:szCs w:val="21"/>
              </w:rPr>
              <w:t>一</w:t>
            </w:r>
            <w:r w:rsidR="00D130F2">
              <w:rPr>
                <w:szCs w:val="21"/>
              </w:rPr>
              <w:t>)</w:t>
            </w:r>
            <w:r w:rsidR="00D130F2">
              <w:rPr>
                <w:szCs w:val="21"/>
              </w:rPr>
              <w:t>空调采购及安装</w:t>
            </w:r>
          </w:p>
          <w:p w:rsidR="00761AAA" w:rsidRDefault="00A05BCF">
            <w:pPr>
              <w:spacing w:line="360" w:lineRule="auto"/>
              <w:rPr>
                <w:szCs w:val="21"/>
              </w:rPr>
            </w:pPr>
            <w:r>
              <w:rPr>
                <w:szCs w:val="21"/>
              </w:rPr>
              <w:t>项目编号：</w:t>
            </w:r>
            <w:r>
              <w:rPr>
                <w:szCs w:val="21"/>
              </w:rPr>
              <w:t xml:space="preserve"> </w:t>
            </w:r>
            <w:r w:rsidR="00D130F2" w:rsidRPr="0058619A">
              <w:rPr>
                <w:rFonts w:hint="eastAsia"/>
                <w:szCs w:val="21"/>
              </w:rPr>
              <w:t>ZF20250522</w:t>
            </w:r>
          </w:p>
        </w:tc>
      </w:tr>
      <w:tr w:rsidR="00761AAA">
        <w:trPr>
          <w:trHeight w:val="240"/>
        </w:trPr>
        <w:tc>
          <w:tcPr>
            <w:tcW w:w="819" w:type="dxa"/>
            <w:vAlign w:val="center"/>
          </w:tcPr>
          <w:p w:rsidR="00761AAA" w:rsidRDefault="00A05BCF">
            <w:pPr>
              <w:spacing w:line="440" w:lineRule="exact"/>
              <w:jc w:val="center"/>
              <w:rPr>
                <w:b/>
                <w:szCs w:val="21"/>
              </w:rPr>
            </w:pPr>
            <w:r>
              <w:rPr>
                <w:b/>
                <w:szCs w:val="21"/>
              </w:rPr>
              <w:t>4</w:t>
            </w:r>
          </w:p>
        </w:tc>
        <w:tc>
          <w:tcPr>
            <w:tcW w:w="8927" w:type="dxa"/>
            <w:vAlign w:val="center"/>
          </w:tcPr>
          <w:p w:rsidR="00761AAA" w:rsidRDefault="00A05BCF">
            <w:pPr>
              <w:widowControl/>
              <w:shd w:val="clear" w:color="auto" w:fill="FFFFFF"/>
              <w:spacing w:line="360" w:lineRule="auto"/>
              <w:rPr>
                <w:b/>
                <w:bCs/>
                <w:kern w:val="0"/>
                <w:szCs w:val="21"/>
              </w:rPr>
            </w:pPr>
            <w:r>
              <w:rPr>
                <w:kern w:val="0"/>
                <w:szCs w:val="21"/>
              </w:rPr>
              <w:t>采购方式：</w:t>
            </w:r>
            <w:r w:rsidR="00D130F2" w:rsidRPr="00D130F2">
              <w:rPr>
                <w:b/>
                <w:bCs/>
                <w:kern w:val="0"/>
                <w:szCs w:val="21"/>
              </w:rPr>
              <w:t>公开</w:t>
            </w:r>
            <w:r>
              <w:rPr>
                <w:b/>
                <w:bCs/>
                <w:kern w:val="0"/>
                <w:szCs w:val="21"/>
              </w:rPr>
              <w:t>招标</w:t>
            </w:r>
          </w:p>
        </w:tc>
      </w:tr>
      <w:tr w:rsidR="00761AAA">
        <w:trPr>
          <w:trHeight w:val="240"/>
        </w:trPr>
        <w:tc>
          <w:tcPr>
            <w:tcW w:w="819" w:type="dxa"/>
            <w:vAlign w:val="center"/>
          </w:tcPr>
          <w:p w:rsidR="00761AAA" w:rsidRDefault="00A05BCF">
            <w:pPr>
              <w:spacing w:line="440" w:lineRule="exact"/>
              <w:jc w:val="center"/>
              <w:rPr>
                <w:b/>
                <w:szCs w:val="21"/>
              </w:rPr>
            </w:pPr>
            <w:r>
              <w:rPr>
                <w:b/>
                <w:szCs w:val="21"/>
              </w:rPr>
              <w:t>5</w:t>
            </w:r>
          </w:p>
        </w:tc>
        <w:tc>
          <w:tcPr>
            <w:tcW w:w="8927" w:type="dxa"/>
            <w:vAlign w:val="center"/>
          </w:tcPr>
          <w:p w:rsidR="00761AAA" w:rsidRDefault="00A05BCF">
            <w:pPr>
              <w:widowControl/>
              <w:shd w:val="clear" w:color="auto" w:fill="FFFFFF"/>
              <w:spacing w:line="360" w:lineRule="auto"/>
              <w:rPr>
                <w:szCs w:val="21"/>
              </w:rPr>
            </w:pPr>
            <w:r>
              <w:rPr>
                <w:b/>
                <w:bCs/>
                <w:szCs w:val="21"/>
              </w:rPr>
              <w:t>投标有效期</w:t>
            </w:r>
            <w:r>
              <w:rPr>
                <w:szCs w:val="21"/>
              </w:rPr>
              <w:t>：开标之日起</w:t>
            </w:r>
            <w:r>
              <w:rPr>
                <w:szCs w:val="21"/>
              </w:rPr>
              <w:t>90</w:t>
            </w:r>
            <w:r>
              <w:rPr>
                <w:szCs w:val="21"/>
              </w:rPr>
              <w:t>天</w:t>
            </w:r>
          </w:p>
        </w:tc>
      </w:tr>
      <w:tr w:rsidR="00761AAA">
        <w:trPr>
          <w:trHeight w:val="699"/>
        </w:trPr>
        <w:tc>
          <w:tcPr>
            <w:tcW w:w="819" w:type="dxa"/>
            <w:vAlign w:val="center"/>
          </w:tcPr>
          <w:p w:rsidR="00761AAA" w:rsidRDefault="00A05BCF">
            <w:pPr>
              <w:spacing w:line="440" w:lineRule="exact"/>
              <w:jc w:val="center"/>
              <w:rPr>
                <w:b/>
                <w:szCs w:val="21"/>
              </w:rPr>
            </w:pPr>
            <w:r>
              <w:rPr>
                <w:b/>
                <w:szCs w:val="21"/>
              </w:rPr>
              <w:t>6</w:t>
            </w:r>
          </w:p>
        </w:tc>
        <w:tc>
          <w:tcPr>
            <w:tcW w:w="8927" w:type="dxa"/>
            <w:vAlign w:val="center"/>
          </w:tcPr>
          <w:p w:rsidR="00D130F2" w:rsidRDefault="00D130F2" w:rsidP="00D130F2">
            <w:pPr>
              <w:rPr>
                <w:rFonts w:ascii="宋体" w:hAnsi="宋体" w:cs="宋体"/>
                <w:szCs w:val="21"/>
              </w:rPr>
            </w:pPr>
            <w:r>
              <w:rPr>
                <w:rFonts w:ascii="宋体" w:hAnsi="宋体" w:cs="宋体" w:hint="eastAsia"/>
                <w:szCs w:val="21"/>
              </w:rPr>
              <w:t>磋商保证金金额小写：人民币</w:t>
            </w:r>
            <w:r>
              <w:rPr>
                <w:rFonts w:ascii="宋体" w:hAnsi="宋体" w:cs="宋体" w:hint="eastAsia"/>
                <w:color w:val="0000FF"/>
                <w:szCs w:val="21"/>
              </w:rPr>
              <w:t>20000</w:t>
            </w:r>
            <w:r>
              <w:rPr>
                <w:rFonts w:ascii="宋体" w:hAnsi="宋体" w:cs="宋体" w:hint="eastAsia"/>
                <w:szCs w:val="21"/>
              </w:rPr>
              <w:t>元整</w:t>
            </w:r>
          </w:p>
          <w:p w:rsidR="00D130F2" w:rsidRDefault="00D130F2" w:rsidP="00D130F2">
            <w:pPr>
              <w:rPr>
                <w:rFonts w:ascii="宋体" w:hAnsi="宋体" w:cs="宋体"/>
                <w:szCs w:val="21"/>
              </w:rPr>
            </w:pPr>
            <w:r>
              <w:rPr>
                <w:rFonts w:ascii="宋体" w:hAnsi="宋体" w:cs="宋体" w:hint="eastAsia"/>
                <w:szCs w:val="21"/>
              </w:rPr>
              <w:t>保证金递交截止时间：同响应文件递交截止时间，以保证金实际到账为准。</w:t>
            </w:r>
          </w:p>
          <w:p w:rsidR="00D130F2" w:rsidRDefault="00D130F2" w:rsidP="00D130F2">
            <w:r>
              <w:rPr>
                <w:rFonts w:hint="eastAsia"/>
              </w:rPr>
              <w:t>保证金的形式：电汇、汇票、本票、转账支票等非现金形式（开户行在南京地区以外的投标人不接受支票或本票作为投标保证金）；</w:t>
            </w:r>
            <w:r>
              <w:rPr>
                <w:rFonts w:hint="eastAsia"/>
                <w:b/>
                <w:lang w:val="zh-CN"/>
              </w:rPr>
              <w:t>（以上必须是本单位基本账户开出）</w:t>
            </w:r>
          </w:p>
          <w:p w:rsidR="00D130F2" w:rsidRDefault="00D130F2" w:rsidP="00D130F2">
            <w:pPr>
              <w:rPr>
                <w:b/>
              </w:rPr>
            </w:pPr>
            <w:r>
              <w:rPr>
                <w:rFonts w:hint="eastAsia"/>
                <w:b/>
              </w:rPr>
              <w:t>投标保证金仅退还至供应商公司账户，不退还现金及个人账户</w:t>
            </w:r>
          </w:p>
          <w:p w:rsidR="00D130F2" w:rsidRPr="00872F3A" w:rsidRDefault="00D130F2" w:rsidP="00D130F2">
            <w:pPr>
              <w:rPr>
                <w:szCs w:val="21"/>
              </w:rPr>
            </w:pPr>
            <w:r w:rsidRPr="00872F3A">
              <w:rPr>
                <w:rFonts w:hint="eastAsia"/>
                <w:szCs w:val="21"/>
              </w:rPr>
              <w:t>收款单位名称：江苏益诚建设工程咨询有限公司</w:t>
            </w:r>
          </w:p>
          <w:p w:rsidR="00D130F2" w:rsidRPr="00872F3A" w:rsidRDefault="00D130F2" w:rsidP="00D130F2">
            <w:pPr>
              <w:rPr>
                <w:szCs w:val="21"/>
              </w:rPr>
            </w:pPr>
            <w:r w:rsidRPr="00872F3A">
              <w:rPr>
                <w:rFonts w:hint="eastAsia"/>
                <w:szCs w:val="21"/>
              </w:rPr>
              <w:t>银行账号：</w:t>
            </w:r>
            <w:r w:rsidRPr="00872F3A">
              <w:rPr>
                <w:rFonts w:hint="eastAsia"/>
                <w:szCs w:val="21"/>
              </w:rPr>
              <w:t>11011722468001</w:t>
            </w:r>
          </w:p>
          <w:p w:rsidR="00D130F2" w:rsidRPr="00872F3A" w:rsidRDefault="00D130F2" w:rsidP="00D130F2">
            <w:pPr>
              <w:rPr>
                <w:szCs w:val="21"/>
              </w:rPr>
            </w:pPr>
            <w:r w:rsidRPr="00872F3A">
              <w:rPr>
                <w:rFonts w:hint="eastAsia"/>
                <w:szCs w:val="21"/>
              </w:rPr>
              <w:t>开户行名称：平安银行南京栖霞支行</w:t>
            </w:r>
          </w:p>
          <w:p w:rsidR="00D130F2" w:rsidRPr="00872F3A" w:rsidRDefault="00D130F2" w:rsidP="00D130F2">
            <w:pPr>
              <w:rPr>
                <w:szCs w:val="21"/>
              </w:rPr>
            </w:pPr>
            <w:r w:rsidRPr="00872F3A">
              <w:rPr>
                <w:rFonts w:hint="eastAsia"/>
                <w:szCs w:val="21"/>
              </w:rPr>
              <w:t>备注：</w:t>
            </w:r>
          </w:p>
          <w:p w:rsidR="00D130F2" w:rsidRPr="00872F3A" w:rsidRDefault="00D130F2" w:rsidP="00D130F2">
            <w:pPr>
              <w:rPr>
                <w:szCs w:val="21"/>
              </w:rPr>
            </w:pPr>
            <w:r w:rsidRPr="00872F3A">
              <w:rPr>
                <w:rFonts w:hint="eastAsia"/>
                <w:szCs w:val="21"/>
              </w:rPr>
              <w:t>★</w:t>
            </w:r>
            <w:r w:rsidRPr="00872F3A">
              <w:rPr>
                <w:szCs w:val="21"/>
              </w:rPr>
              <w:t>1</w:t>
            </w:r>
            <w:r w:rsidRPr="00872F3A">
              <w:rPr>
                <w:rFonts w:hint="eastAsia"/>
                <w:szCs w:val="21"/>
              </w:rPr>
              <w:t>、供应商不得使用个人账户或非供应商单位账户或现金方式递交的磋商保证金。</w:t>
            </w:r>
          </w:p>
          <w:p w:rsidR="00D130F2" w:rsidRPr="00872F3A" w:rsidRDefault="00D130F2" w:rsidP="00D130F2">
            <w:pPr>
              <w:rPr>
                <w:szCs w:val="21"/>
              </w:rPr>
            </w:pPr>
            <w:r w:rsidRPr="00872F3A">
              <w:rPr>
                <w:rFonts w:hint="eastAsia"/>
                <w:szCs w:val="21"/>
              </w:rPr>
              <w:t>★</w:t>
            </w:r>
            <w:r w:rsidRPr="00872F3A">
              <w:rPr>
                <w:rFonts w:hint="eastAsia"/>
                <w:szCs w:val="21"/>
              </w:rPr>
              <w:t>2</w:t>
            </w:r>
            <w:r w:rsidRPr="00872F3A">
              <w:rPr>
                <w:rFonts w:hint="eastAsia"/>
                <w:szCs w:val="21"/>
              </w:rPr>
              <w:t>、供应商除了将保证金凭证复印件加盖公章放入投标文件中外，如果保证金采用汇票、本票、转账支票、保函形式提交的，原件还须单独密封与投标文件一并提交。</w:t>
            </w:r>
          </w:p>
          <w:p w:rsidR="00872F3A" w:rsidRPr="00872F3A" w:rsidRDefault="00D130F2" w:rsidP="00D130F2">
            <w:pPr>
              <w:spacing w:line="360" w:lineRule="auto"/>
              <w:jc w:val="left"/>
              <w:rPr>
                <w:szCs w:val="21"/>
              </w:rPr>
            </w:pPr>
            <w:r w:rsidRPr="00872F3A">
              <w:rPr>
                <w:rFonts w:hint="eastAsia"/>
                <w:szCs w:val="21"/>
              </w:rPr>
              <w:t>3</w:t>
            </w:r>
            <w:r w:rsidRPr="00872F3A">
              <w:rPr>
                <w:rFonts w:hint="eastAsia"/>
                <w:szCs w:val="21"/>
              </w:rPr>
              <w:t>、银行转账时“备注栏”须注明项目名称及用途</w:t>
            </w:r>
          </w:p>
          <w:p w:rsidR="00761AAA" w:rsidRPr="00872F3A" w:rsidRDefault="00872F3A" w:rsidP="00D130F2">
            <w:pPr>
              <w:spacing w:line="360" w:lineRule="auto"/>
              <w:jc w:val="left"/>
              <w:rPr>
                <w:szCs w:val="21"/>
              </w:rPr>
            </w:pPr>
            <w:r w:rsidRPr="00872F3A">
              <w:rPr>
                <w:rFonts w:hint="eastAsia"/>
                <w:szCs w:val="21"/>
              </w:rPr>
              <w:t>4</w:t>
            </w:r>
            <w:r w:rsidR="00A05BCF" w:rsidRPr="00872F3A">
              <w:rPr>
                <w:szCs w:val="21"/>
              </w:rPr>
              <w:t>、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w:t>
            </w:r>
            <w:r w:rsidR="00A05BCF">
              <w:rPr>
                <w:szCs w:val="21"/>
              </w:rPr>
              <w:t>应商自行承担。</w:t>
            </w:r>
          </w:p>
          <w:p w:rsidR="00761AAA" w:rsidRDefault="00872F3A">
            <w:pPr>
              <w:pStyle w:val="a5"/>
              <w:spacing w:line="360" w:lineRule="auto"/>
              <w:ind w:firstLine="0"/>
              <w:rPr>
                <w:b w:val="0"/>
                <w:sz w:val="21"/>
                <w:szCs w:val="21"/>
              </w:rPr>
            </w:pPr>
            <w:r>
              <w:rPr>
                <w:rFonts w:hint="eastAsia"/>
                <w:b w:val="0"/>
                <w:sz w:val="21"/>
                <w:szCs w:val="21"/>
              </w:rPr>
              <w:t>5</w:t>
            </w:r>
            <w:r w:rsidR="00A05BCF">
              <w:rPr>
                <w:b w:val="0"/>
                <w:sz w:val="21"/>
                <w:szCs w:val="21"/>
              </w:rPr>
              <w:t>、发生下列情况之一，保证金将被没收：</w:t>
            </w:r>
          </w:p>
          <w:p w:rsidR="00761AAA" w:rsidRDefault="00A05BCF">
            <w:pPr>
              <w:pStyle w:val="a5"/>
              <w:spacing w:line="360" w:lineRule="auto"/>
              <w:ind w:firstLine="0"/>
              <w:rPr>
                <w:b w:val="0"/>
                <w:sz w:val="21"/>
                <w:szCs w:val="21"/>
              </w:rPr>
            </w:pPr>
            <w:r>
              <w:rPr>
                <w:b w:val="0"/>
                <w:sz w:val="21"/>
                <w:szCs w:val="21"/>
              </w:rPr>
              <w:t>（</w:t>
            </w:r>
            <w:r>
              <w:rPr>
                <w:b w:val="0"/>
                <w:sz w:val="21"/>
                <w:szCs w:val="21"/>
              </w:rPr>
              <w:t>1</w:t>
            </w:r>
            <w:r>
              <w:rPr>
                <w:b w:val="0"/>
                <w:sz w:val="21"/>
                <w:szCs w:val="21"/>
              </w:rPr>
              <w:t>）中标供应商在中标后无正当理由不与采购人签订合同的；</w:t>
            </w:r>
          </w:p>
          <w:p w:rsidR="00761AAA" w:rsidRDefault="00A05BCF">
            <w:pPr>
              <w:pStyle w:val="a5"/>
              <w:spacing w:line="360" w:lineRule="auto"/>
              <w:ind w:firstLine="0"/>
              <w:rPr>
                <w:b w:val="0"/>
                <w:sz w:val="21"/>
                <w:szCs w:val="21"/>
              </w:rPr>
            </w:pPr>
            <w:r>
              <w:rPr>
                <w:b w:val="0"/>
                <w:sz w:val="21"/>
                <w:szCs w:val="21"/>
              </w:rPr>
              <w:t>（</w:t>
            </w:r>
            <w:r>
              <w:rPr>
                <w:b w:val="0"/>
                <w:sz w:val="21"/>
                <w:szCs w:val="21"/>
              </w:rPr>
              <w:t>2</w:t>
            </w:r>
            <w:r>
              <w:rPr>
                <w:b w:val="0"/>
                <w:sz w:val="21"/>
                <w:szCs w:val="21"/>
              </w:rPr>
              <w:t>）投标有效期内撤回其投标的；</w:t>
            </w:r>
          </w:p>
          <w:p w:rsidR="00761AAA" w:rsidRDefault="00A05BCF">
            <w:pPr>
              <w:pStyle w:val="a5"/>
              <w:spacing w:line="360" w:lineRule="auto"/>
              <w:ind w:firstLine="0"/>
              <w:rPr>
                <w:b w:val="0"/>
                <w:sz w:val="21"/>
                <w:szCs w:val="21"/>
              </w:rPr>
            </w:pPr>
            <w:r>
              <w:rPr>
                <w:b w:val="0"/>
                <w:sz w:val="21"/>
                <w:szCs w:val="21"/>
              </w:rPr>
              <w:lastRenderedPageBreak/>
              <w:t>（</w:t>
            </w:r>
            <w:r>
              <w:rPr>
                <w:b w:val="0"/>
                <w:sz w:val="21"/>
                <w:szCs w:val="21"/>
              </w:rPr>
              <w:t>3</w:t>
            </w:r>
            <w:r>
              <w:rPr>
                <w:b w:val="0"/>
                <w:sz w:val="21"/>
                <w:szCs w:val="21"/>
              </w:rPr>
              <w:t>）提供虚假材料谋取成交的；</w:t>
            </w:r>
          </w:p>
          <w:p w:rsidR="00761AAA" w:rsidRDefault="00A05BCF">
            <w:pPr>
              <w:pStyle w:val="a5"/>
              <w:spacing w:line="360" w:lineRule="auto"/>
              <w:ind w:firstLine="0"/>
              <w:rPr>
                <w:b w:val="0"/>
                <w:sz w:val="21"/>
                <w:szCs w:val="21"/>
              </w:rPr>
            </w:pPr>
            <w:r>
              <w:rPr>
                <w:b w:val="0"/>
                <w:sz w:val="21"/>
                <w:szCs w:val="21"/>
              </w:rPr>
              <w:t>（</w:t>
            </w:r>
            <w:r>
              <w:rPr>
                <w:b w:val="0"/>
                <w:sz w:val="21"/>
                <w:szCs w:val="21"/>
              </w:rPr>
              <w:t>4</w:t>
            </w:r>
            <w:r>
              <w:rPr>
                <w:b w:val="0"/>
                <w:sz w:val="21"/>
                <w:szCs w:val="21"/>
              </w:rPr>
              <w:t>）采取不正当手段诋毁、排挤其他供应商的；</w:t>
            </w:r>
          </w:p>
          <w:p w:rsidR="00761AAA" w:rsidRDefault="00A05BCF">
            <w:pPr>
              <w:pStyle w:val="a5"/>
              <w:spacing w:line="360" w:lineRule="auto"/>
              <w:ind w:firstLine="0"/>
              <w:rPr>
                <w:b w:val="0"/>
                <w:sz w:val="21"/>
                <w:szCs w:val="21"/>
              </w:rPr>
            </w:pPr>
            <w:r>
              <w:rPr>
                <w:b w:val="0"/>
                <w:sz w:val="21"/>
                <w:szCs w:val="21"/>
              </w:rPr>
              <w:t>（</w:t>
            </w:r>
            <w:r>
              <w:rPr>
                <w:b w:val="0"/>
                <w:sz w:val="21"/>
                <w:szCs w:val="21"/>
              </w:rPr>
              <w:t>5</w:t>
            </w:r>
            <w:r>
              <w:rPr>
                <w:b w:val="0"/>
                <w:sz w:val="21"/>
                <w:szCs w:val="21"/>
              </w:rPr>
              <w:t>）与采购人、采购代理机构或者其他供应商恶意串通的；</w:t>
            </w:r>
          </w:p>
          <w:p w:rsidR="00761AAA" w:rsidRDefault="00A05BCF">
            <w:pPr>
              <w:pStyle w:val="a5"/>
              <w:spacing w:line="360" w:lineRule="auto"/>
              <w:ind w:firstLine="0"/>
              <w:rPr>
                <w:b w:val="0"/>
                <w:sz w:val="21"/>
                <w:szCs w:val="21"/>
              </w:rPr>
            </w:pPr>
            <w:r>
              <w:rPr>
                <w:b w:val="0"/>
                <w:sz w:val="21"/>
                <w:szCs w:val="21"/>
              </w:rPr>
              <w:t>（</w:t>
            </w:r>
            <w:r>
              <w:rPr>
                <w:b w:val="0"/>
                <w:sz w:val="21"/>
                <w:szCs w:val="21"/>
              </w:rPr>
              <w:t>6</w:t>
            </w:r>
            <w:r>
              <w:rPr>
                <w:b w:val="0"/>
                <w:sz w:val="21"/>
                <w:szCs w:val="21"/>
              </w:rPr>
              <w:t>）中标供应商在中标后将中标项目转让给他人，或者在投标文件中未说明，且未经采购人同意，将中标项目分包给他人的；</w:t>
            </w:r>
          </w:p>
          <w:p w:rsidR="00761AAA" w:rsidRDefault="00A05BCF">
            <w:pPr>
              <w:widowControl/>
              <w:shd w:val="clear" w:color="auto" w:fill="FFFFFF"/>
              <w:spacing w:line="440" w:lineRule="exact"/>
              <w:jc w:val="left"/>
              <w:rPr>
                <w:b/>
                <w:kern w:val="0"/>
                <w:szCs w:val="21"/>
              </w:rPr>
            </w:pPr>
            <w:r>
              <w:rPr>
                <w:szCs w:val="21"/>
              </w:rPr>
              <w:t>（</w:t>
            </w:r>
            <w:r>
              <w:rPr>
                <w:szCs w:val="21"/>
              </w:rPr>
              <w:t>7</w:t>
            </w:r>
            <w:r>
              <w:rPr>
                <w:szCs w:val="21"/>
              </w:rPr>
              <w:t>）中标供应商在中标后拒绝履行合同义务的。</w:t>
            </w:r>
          </w:p>
        </w:tc>
      </w:tr>
      <w:tr w:rsidR="00761AAA">
        <w:trPr>
          <w:trHeight w:val="621"/>
        </w:trPr>
        <w:tc>
          <w:tcPr>
            <w:tcW w:w="819" w:type="dxa"/>
            <w:vAlign w:val="center"/>
          </w:tcPr>
          <w:p w:rsidR="00761AAA" w:rsidRDefault="00A05BCF">
            <w:pPr>
              <w:spacing w:line="440" w:lineRule="exact"/>
              <w:jc w:val="center"/>
              <w:rPr>
                <w:b/>
                <w:szCs w:val="21"/>
              </w:rPr>
            </w:pPr>
            <w:r>
              <w:rPr>
                <w:b/>
                <w:szCs w:val="21"/>
              </w:rPr>
              <w:lastRenderedPageBreak/>
              <w:t>7</w:t>
            </w:r>
          </w:p>
        </w:tc>
        <w:tc>
          <w:tcPr>
            <w:tcW w:w="8927" w:type="dxa"/>
            <w:vAlign w:val="center"/>
          </w:tcPr>
          <w:p w:rsidR="00761AAA" w:rsidRDefault="00A05BCF" w:rsidP="00872F3A">
            <w:pPr>
              <w:spacing w:line="440" w:lineRule="exact"/>
              <w:jc w:val="left"/>
              <w:rPr>
                <w:kern w:val="0"/>
                <w:szCs w:val="21"/>
              </w:rPr>
            </w:pPr>
            <w:r>
              <w:rPr>
                <w:szCs w:val="21"/>
              </w:rPr>
              <w:t>投标文件份数：正本</w:t>
            </w:r>
            <w:r>
              <w:rPr>
                <w:szCs w:val="21"/>
              </w:rPr>
              <w:t>1</w:t>
            </w:r>
            <w:r>
              <w:rPr>
                <w:szCs w:val="21"/>
              </w:rPr>
              <w:t>份，副本</w:t>
            </w:r>
            <w:r w:rsidR="00872F3A">
              <w:rPr>
                <w:rFonts w:hint="eastAsia"/>
                <w:szCs w:val="21"/>
              </w:rPr>
              <w:t>4</w:t>
            </w:r>
            <w:r>
              <w:rPr>
                <w:szCs w:val="21"/>
              </w:rPr>
              <w:t>份，电子版</w:t>
            </w:r>
            <w:r>
              <w:rPr>
                <w:szCs w:val="21"/>
              </w:rPr>
              <w:t>1</w:t>
            </w:r>
            <w:r>
              <w:rPr>
                <w:szCs w:val="21"/>
              </w:rPr>
              <w:t>份。</w:t>
            </w:r>
            <w:r>
              <w:rPr>
                <w:szCs w:val="22"/>
              </w:rPr>
              <w:t>（电子版须为</w:t>
            </w:r>
            <w:r>
              <w:rPr>
                <w:b/>
                <w:bCs/>
                <w:szCs w:val="21"/>
              </w:rPr>
              <w:t>投标文件盖公章</w:t>
            </w:r>
            <w:r>
              <w:rPr>
                <w:b/>
                <w:szCs w:val="22"/>
              </w:rPr>
              <w:t>（红章）</w:t>
            </w:r>
            <w:r>
              <w:rPr>
                <w:b/>
                <w:bCs/>
                <w:szCs w:val="21"/>
              </w:rPr>
              <w:t>正本的</w:t>
            </w:r>
            <w:r>
              <w:rPr>
                <w:b/>
                <w:bCs/>
                <w:szCs w:val="21"/>
              </w:rPr>
              <w:t>PDF</w:t>
            </w:r>
            <w:r>
              <w:rPr>
                <w:b/>
                <w:bCs/>
                <w:szCs w:val="21"/>
              </w:rPr>
              <w:t>扫描件，</w:t>
            </w:r>
            <w:r>
              <w:rPr>
                <w:b/>
                <w:szCs w:val="22"/>
              </w:rPr>
              <w:t>扫描件内容应与纸质文件完全一致。文件名建议修改为</w:t>
            </w:r>
            <w:r>
              <w:rPr>
                <w:szCs w:val="22"/>
              </w:rPr>
              <w:t>公司名</w:t>
            </w:r>
            <w:r>
              <w:rPr>
                <w:szCs w:val="22"/>
              </w:rPr>
              <w:t>+</w:t>
            </w:r>
            <w:r>
              <w:rPr>
                <w:szCs w:val="22"/>
              </w:rPr>
              <w:t>项目编号简写。</w:t>
            </w:r>
            <w:r>
              <w:rPr>
                <w:b/>
                <w:szCs w:val="22"/>
              </w:rPr>
              <w:t>如多分包投标，电子版可合并一个</w:t>
            </w:r>
            <w:r>
              <w:rPr>
                <w:b/>
                <w:szCs w:val="22"/>
              </w:rPr>
              <w:t>U</w:t>
            </w:r>
            <w:r>
              <w:rPr>
                <w:b/>
                <w:szCs w:val="22"/>
              </w:rPr>
              <w:t>盘提交</w:t>
            </w:r>
            <w:r>
              <w:rPr>
                <w:szCs w:val="22"/>
              </w:rPr>
              <w:t>。</w:t>
            </w:r>
            <w:r>
              <w:rPr>
                <w:szCs w:val="21"/>
              </w:rPr>
              <w:t>电子文档用于存档，以</w:t>
            </w:r>
            <w:r>
              <w:rPr>
                <w:b/>
                <w:bCs/>
                <w:szCs w:val="21"/>
              </w:rPr>
              <w:t>U</w:t>
            </w:r>
            <w:r>
              <w:rPr>
                <w:b/>
                <w:bCs/>
                <w:szCs w:val="21"/>
              </w:rPr>
              <w:t>盘</w:t>
            </w:r>
            <w:r>
              <w:rPr>
                <w:b/>
                <w:szCs w:val="21"/>
              </w:rPr>
              <w:t>（请勿提交刻录光盘）</w:t>
            </w:r>
            <w:r>
              <w:rPr>
                <w:szCs w:val="21"/>
              </w:rPr>
              <w:t>形式递交，当纸质正本文件和电子文档不一致时，以纸质正本文件为准。</w:t>
            </w:r>
            <w:r>
              <w:rPr>
                <w:b/>
                <w:bCs/>
                <w:szCs w:val="21"/>
              </w:rPr>
              <w:t>U</w:t>
            </w:r>
            <w:r>
              <w:rPr>
                <w:b/>
                <w:bCs/>
                <w:szCs w:val="21"/>
              </w:rPr>
              <w:t>盘不予退还。</w:t>
            </w:r>
            <w:r>
              <w:rPr>
                <w:bCs/>
                <w:szCs w:val="21"/>
              </w:rPr>
              <w:t>）</w:t>
            </w:r>
          </w:p>
        </w:tc>
      </w:tr>
      <w:tr w:rsidR="00761AAA">
        <w:trPr>
          <w:trHeight w:val="559"/>
        </w:trPr>
        <w:tc>
          <w:tcPr>
            <w:tcW w:w="819" w:type="dxa"/>
            <w:vAlign w:val="center"/>
          </w:tcPr>
          <w:p w:rsidR="00761AAA" w:rsidRDefault="00A05BCF">
            <w:pPr>
              <w:spacing w:line="440" w:lineRule="exact"/>
              <w:jc w:val="center"/>
              <w:rPr>
                <w:b/>
                <w:szCs w:val="21"/>
              </w:rPr>
            </w:pPr>
            <w:r>
              <w:rPr>
                <w:b/>
                <w:szCs w:val="21"/>
              </w:rPr>
              <w:t>8</w:t>
            </w:r>
          </w:p>
        </w:tc>
        <w:tc>
          <w:tcPr>
            <w:tcW w:w="8927" w:type="dxa"/>
            <w:vAlign w:val="center"/>
          </w:tcPr>
          <w:p w:rsidR="00761AAA" w:rsidRDefault="00A05BCF">
            <w:pPr>
              <w:spacing w:line="360" w:lineRule="auto"/>
              <w:jc w:val="left"/>
              <w:rPr>
                <w:kern w:val="0"/>
                <w:szCs w:val="21"/>
              </w:rPr>
            </w:pPr>
            <w:r>
              <w:rPr>
                <w:kern w:val="0"/>
                <w:szCs w:val="21"/>
              </w:rPr>
              <w:t>开标时间：详见公告</w:t>
            </w:r>
          </w:p>
          <w:p w:rsidR="00761AAA" w:rsidRDefault="00A05BCF">
            <w:pPr>
              <w:spacing w:line="360" w:lineRule="auto"/>
              <w:jc w:val="left"/>
              <w:rPr>
                <w:kern w:val="0"/>
                <w:szCs w:val="21"/>
              </w:rPr>
            </w:pPr>
            <w:r>
              <w:rPr>
                <w:kern w:val="0"/>
                <w:szCs w:val="21"/>
              </w:rPr>
              <w:t>地点：详见公告</w:t>
            </w:r>
          </w:p>
        </w:tc>
      </w:tr>
      <w:tr w:rsidR="00761AAA">
        <w:trPr>
          <w:trHeight w:val="90"/>
        </w:trPr>
        <w:tc>
          <w:tcPr>
            <w:tcW w:w="819" w:type="dxa"/>
            <w:vAlign w:val="center"/>
          </w:tcPr>
          <w:p w:rsidR="00761AAA" w:rsidRDefault="00A05BCF">
            <w:pPr>
              <w:spacing w:line="440" w:lineRule="exact"/>
              <w:jc w:val="center"/>
              <w:rPr>
                <w:b/>
                <w:szCs w:val="21"/>
              </w:rPr>
            </w:pPr>
            <w:r>
              <w:rPr>
                <w:b/>
                <w:szCs w:val="21"/>
              </w:rPr>
              <w:t>9</w:t>
            </w:r>
          </w:p>
        </w:tc>
        <w:tc>
          <w:tcPr>
            <w:tcW w:w="8927" w:type="dxa"/>
            <w:vAlign w:val="center"/>
          </w:tcPr>
          <w:p w:rsidR="00761AAA" w:rsidRDefault="00A05BCF">
            <w:pPr>
              <w:spacing w:line="360" w:lineRule="auto"/>
              <w:rPr>
                <w:szCs w:val="21"/>
              </w:rPr>
            </w:pPr>
            <w:r>
              <w:rPr>
                <w:szCs w:val="21"/>
              </w:rPr>
              <w:t>投标报价：</w:t>
            </w:r>
          </w:p>
          <w:p w:rsidR="00761AAA" w:rsidRDefault="00A05BCF">
            <w:pPr>
              <w:pStyle w:val="af5"/>
              <w:spacing w:after="0" w:line="360" w:lineRule="auto"/>
              <w:ind w:firstLineChars="0" w:firstLine="0"/>
              <w:rPr>
                <w:rFonts w:ascii="Times New Roman"/>
                <w:szCs w:val="21"/>
              </w:rPr>
            </w:pPr>
            <w:r>
              <w:rPr>
                <w:rFonts w:ascii="Times New Roman"/>
                <w:szCs w:val="21"/>
              </w:rPr>
              <w:t>1</w:t>
            </w:r>
            <w:r>
              <w:rPr>
                <w:rFonts w:ascii="Times New Roman"/>
                <w:szCs w:val="21"/>
              </w:rPr>
              <w:t>、</w:t>
            </w:r>
            <w:r w:rsidR="009E66F6" w:rsidRPr="009E66F6">
              <w:rPr>
                <w:rFonts w:ascii="Times New Roman" w:hint="eastAsia"/>
                <w:szCs w:val="21"/>
              </w:rPr>
              <w:t>所有投标响应均以人民币报价。该报价为到买方现场的全部费用，含相关税费，运输费</w:t>
            </w:r>
            <w:r w:rsidR="001A2CC3">
              <w:rPr>
                <w:rFonts w:ascii="Times New Roman" w:hint="eastAsia"/>
                <w:szCs w:val="21"/>
              </w:rPr>
              <w:t>，卸车费</w:t>
            </w:r>
            <w:r w:rsidR="009E66F6" w:rsidRPr="009E66F6">
              <w:rPr>
                <w:rFonts w:ascii="Times New Roman" w:hint="eastAsia"/>
                <w:szCs w:val="21"/>
              </w:rPr>
              <w:t>，保险费，安装施工及配件费（包括但不限于</w:t>
            </w:r>
            <w:r w:rsidR="00835678" w:rsidRPr="002171AB">
              <w:rPr>
                <w:rFonts w:ascii="Times New Roman" w:hint="eastAsia"/>
                <w:szCs w:val="21"/>
              </w:rPr>
              <w:t>部分</w:t>
            </w:r>
            <w:r w:rsidR="009E66F6" w:rsidRPr="002171AB">
              <w:rPr>
                <w:rFonts w:ascii="Times New Roman" w:hint="eastAsia"/>
                <w:szCs w:val="21"/>
              </w:rPr>
              <w:t>打孔、</w:t>
            </w:r>
            <w:r w:rsidR="00835678" w:rsidRPr="002171AB">
              <w:rPr>
                <w:rFonts w:ascii="Times New Roman" w:hint="eastAsia"/>
                <w:szCs w:val="21"/>
              </w:rPr>
              <w:t>部分</w:t>
            </w:r>
            <w:r w:rsidR="009E66F6" w:rsidRPr="002171AB">
              <w:rPr>
                <w:rFonts w:ascii="Times New Roman" w:hint="eastAsia"/>
                <w:szCs w:val="21"/>
              </w:rPr>
              <w:t>支架</w:t>
            </w:r>
            <w:r w:rsidR="00835678" w:rsidRPr="002171AB">
              <w:rPr>
                <w:rFonts w:ascii="Times New Roman" w:hint="eastAsia"/>
                <w:szCs w:val="21"/>
              </w:rPr>
              <w:t>安装</w:t>
            </w:r>
            <w:r w:rsidR="009E66F6" w:rsidRPr="002171AB">
              <w:rPr>
                <w:rFonts w:ascii="Times New Roman" w:hint="eastAsia"/>
                <w:szCs w:val="21"/>
              </w:rPr>
              <w:t>、</w:t>
            </w:r>
            <w:r w:rsidR="00835678" w:rsidRPr="002171AB">
              <w:rPr>
                <w:rFonts w:ascii="Times New Roman" w:hint="eastAsia"/>
                <w:szCs w:val="21"/>
              </w:rPr>
              <w:t>以及</w:t>
            </w:r>
            <w:r w:rsidR="009E66F6" w:rsidRPr="002171AB">
              <w:rPr>
                <w:rFonts w:ascii="Times New Roman" w:hint="eastAsia"/>
                <w:szCs w:val="21"/>
              </w:rPr>
              <w:t>超出标配部分的冷媒管及排水管</w:t>
            </w:r>
            <w:r w:rsidR="009E66F6" w:rsidRPr="009E66F6">
              <w:rPr>
                <w:rFonts w:ascii="Times New Roman" w:hint="eastAsia"/>
                <w:szCs w:val="21"/>
              </w:rPr>
              <w:t>、集中排水落水管等所有安装配件、减震措施）维修保养及相关服务费等一切可能发生的费用。</w:t>
            </w:r>
            <w:r w:rsidR="00835678" w:rsidRPr="002171AB">
              <w:rPr>
                <w:rFonts w:ascii="Times New Roman" w:hint="eastAsia"/>
                <w:b/>
                <w:szCs w:val="21"/>
              </w:rPr>
              <w:t>备注：现场已预留空调管线孔洞，已具备外机承台。</w:t>
            </w:r>
          </w:p>
          <w:p w:rsidR="00761AAA" w:rsidRDefault="00A05BCF">
            <w:pPr>
              <w:pStyle w:val="af5"/>
              <w:numPr>
                <w:ilvl w:val="0"/>
                <w:numId w:val="3"/>
              </w:numPr>
              <w:spacing w:after="0" w:line="360" w:lineRule="auto"/>
              <w:ind w:firstLineChars="0" w:firstLine="0"/>
              <w:rPr>
                <w:rFonts w:ascii="Times New Roman"/>
                <w:szCs w:val="21"/>
              </w:rPr>
            </w:pPr>
            <w:r>
              <w:rPr>
                <w:rFonts w:ascii="Times New Roman"/>
                <w:szCs w:val="21"/>
              </w:rPr>
              <w:t>报价时应充分考虑所有可能影响到报价的因素，一旦评审结束最终成交，如发生漏、缺、少项，都将被认为是成交供应商的报价让利行为，损失自负。</w:t>
            </w:r>
          </w:p>
        </w:tc>
      </w:tr>
      <w:tr w:rsidR="00761AAA">
        <w:trPr>
          <w:trHeight w:val="679"/>
        </w:trPr>
        <w:tc>
          <w:tcPr>
            <w:tcW w:w="819" w:type="dxa"/>
            <w:vAlign w:val="center"/>
          </w:tcPr>
          <w:p w:rsidR="00761AAA" w:rsidRDefault="00A05BCF">
            <w:pPr>
              <w:spacing w:line="440" w:lineRule="exact"/>
              <w:jc w:val="center"/>
              <w:rPr>
                <w:b/>
                <w:szCs w:val="21"/>
              </w:rPr>
            </w:pPr>
            <w:r>
              <w:rPr>
                <w:b/>
                <w:szCs w:val="21"/>
              </w:rPr>
              <w:t>10</w:t>
            </w:r>
          </w:p>
        </w:tc>
        <w:tc>
          <w:tcPr>
            <w:tcW w:w="8927" w:type="dxa"/>
            <w:vAlign w:val="center"/>
          </w:tcPr>
          <w:p w:rsidR="00761AAA" w:rsidRDefault="009E66F6" w:rsidP="002B0047">
            <w:pPr>
              <w:spacing w:line="360" w:lineRule="auto"/>
              <w:ind w:left="15" w:firstLine="15"/>
              <w:rPr>
                <w:b/>
                <w:szCs w:val="22"/>
              </w:rPr>
            </w:pPr>
            <w:r w:rsidRPr="0058619A">
              <w:rPr>
                <w:rFonts w:hint="eastAsia"/>
                <w:szCs w:val="21"/>
              </w:rPr>
              <w:t>本次采购不组织集中勘察现场。</w:t>
            </w:r>
          </w:p>
        </w:tc>
      </w:tr>
      <w:tr w:rsidR="00761AAA">
        <w:trPr>
          <w:trHeight w:val="1279"/>
        </w:trPr>
        <w:tc>
          <w:tcPr>
            <w:tcW w:w="819" w:type="dxa"/>
            <w:vAlign w:val="center"/>
          </w:tcPr>
          <w:p w:rsidR="00761AAA" w:rsidRDefault="00A05BCF">
            <w:pPr>
              <w:spacing w:line="440" w:lineRule="exact"/>
              <w:jc w:val="center"/>
              <w:rPr>
                <w:b/>
                <w:szCs w:val="21"/>
              </w:rPr>
            </w:pPr>
            <w:r>
              <w:rPr>
                <w:b/>
                <w:szCs w:val="21"/>
              </w:rPr>
              <w:t>11</w:t>
            </w:r>
          </w:p>
        </w:tc>
        <w:tc>
          <w:tcPr>
            <w:tcW w:w="8927" w:type="dxa"/>
            <w:vAlign w:val="center"/>
          </w:tcPr>
          <w:p w:rsidR="00761AAA" w:rsidRDefault="00A05BCF">
            <w:pPr>
              <w:widowControl/>
              <w:shd w:val="clear" w:color="auto" w:fill="FFFFFF"/>
              <w:spacing w:line="440" w:lineRule="exact"/>
              <w:rPr>
                <w:b/>
                <w:bCs/>
                <w:kern w:val="0"/>
                <w:szCs w:val="21"/>
              </w:rPr>
            </w:pPr>
            <w:r>
              <w:rPr>
                <w:b/>
                <w:bCs/>
                <w:kern w:val="0"/>
                <w:szCs w:val="21"/>
              </w:rPr>
              <w:t>信用信息：</w:t>
            </w:r>
          </w:p>
          <w:p w:rsidR="00761AAA" w:rsidRDefault="00A05BCF">
            <w:pPr>
              <w:widowControl/>
              <w:shd w:val="clear" w:color="auto" w:fill="FFFFFF"/>
              <w:spacing w:line="360" w:lineRule="auto"/>
              <w:rPr>
                <w:kern w:val="0"/>
                <w:szCs w:val="21"/>
              </w:rPr>
            </w:pPr>
            <w:r>
              <w:rPr>
                <w:kern w:val="0"/>
                <w:szCs w:val="21"/>
              </w:rPr>
              <w:t>1</w:t>
            </w:r>
            <w:r>
              <w:rPr>
                <w:kern w:val="0"/>
                <w:szCs w:val="21"/>
              </w:rPr>
              <w:t>）信用信息查询渠道：</w:t>
            </w:r>
            <w:r w:rsidRPr="009B7376">
              <w:rPr>
                <w:kern w:val="0"/>
                <w:szCs w:val="21"/>
              </w:rPr>
              <w:t>“</w:t>
            </w:r>
            <w:r w:rsidRPr="009B7376">
              <w:rPr>
                <w:kern w:val="0"/>
                <w:szCs w:val="21"/>
              </w:rPr>
              <w:t>信用中国</w:t>
            </w:r>
            <w:r w:rsidRPr="009B7376">
              <w:rPr>
                <w:kern w:val="0"/>
                <w:szCs w:val="21"/>
              </w:rPr>
              <w:t>”</w:t>
            </w:r>
            <w:r w:rsidRPr="009B7376">
              <w:rPr>
                <w:kern w:val="0"/>
                <w:szCs w:val="21"/>
              </w:rPr>
              <w:t>网站</w:t>
            </w:r>
            <w:r w:rsidRPr="009B7376">
              <w:rPr>
                <w:kern w:val="0"/>
                <w:szCs w:val="21"/>
              </w:rPr>
              <w:t>(www.creditchina.gov.cn)</w:t>
            </w:r>
            <w:r w:rsidRPr="009B7376">
              <w:rPr>
                <w:kern w:val="0"/>
                <w:szCs w:val="21"/>
              </w:rPr>
              <w:t>、中国政府采购网</w:t>
            </w:r>
            <w:r w:rsidRPr="009B7376">
              <w:rPr>
                <w:kern w:val="0"/>
                <w:szCs w:val="21"/>
              </w:rPr>
              <w:t>(www.ccgp.gov.cn)</w:t>
            </w:r>
            <w:r w:rsidRPr="009B7376">
              <w:rPr>
                <w:kern w:val="0"/>
                <w:szCs w:val="21"/>
              </w:rPr>
              <w:t>等</w:t>
            </w:r>
            <w:r>
              <w:rPr>
                <w:kern w:val="0"/>
                <w:szCs w:val="21"/>
              </w:rPr>
              <w:t>。</w:t>
            </w:r>
          </w:p>
          <w:p w:rsidR="00761AAA" w:rsidRDefault="00A05BCF">
            <w:pPr>
              <w:widowControl/>
              <w:shd w:val="clear" w:color="auto" w:fill="FFFFFF"/>
              <w:spacing w:line="360" w:lineRule="auto"/>
              <w:rPr>
                <w:kern w:val="0"/>
                <w:szCs w:val="21"/>
              </w:rPr>
            </w:pPr>
            <w:r>
              <w:rPr>
                <w:kern w:val="0"/>
                <w:szCs w:val="21"/>
              </w:rPr>
              <w:t>2</w:t>
            </w:r>
            <w:r>
              <w:rPr>
                <w:kern w:val="0"/>
                <w:szCs w:val="21"/>
              </w:rPr>
              <w:t>）信用信息查询截止时点：</w:t>
            </w:r>
            <w:r>
              <w:rPr>
                <w:b/>
                <w:bCs/>
                <w:szCs w:val="21"/>
              </w:rPr>
              <w:t>提交投标文件截止之日前</w:t>
            </w:r>
            <w:r>
              <w:rPr>
                <w:b/>
                <w:bCs/>
                <w:kern w:val="0"/>
                <w:szCs w:val="21"/>
              </w:rPr>
              <w:t>。</w:t>
            </w:r>
          </w:p>
          <w:p w:rsidR="00761AAA" w:rsidRDefault="00A05BCF">
            <w:pPr>
              <w:widowControl/>
              <w:shd w:val="clear" w:color="auto" w:fill="FFFFFF"/>
              <w:spacing w:line="360" w:lineRule="auto"/>
              <w:rPr>
                <w:kern w:val="0"/>
                <w:szCs w:val="21"/>
              </w:rPr>
            </w:pPr>
            <w:r>
              <w:rPr>
                <w:kern w:val="0"/>
                <w:szCs w:val="21"/>
              </w:rPr>
              <w:t>3</w:t>
            </w:r>
            <w:r>
              <w:rPr>
                <w:kern w:val="0"/>
                <w:szCs w:val="21"/>
              </w:rPr>
              <w:t>）信用信息查询记录和证据留存的具体方式</w:t>
            </w:r>
            <w:r w:rsidR="009B7376">
              <w:rPr>
                <w:kern w:val="0"/>
                <w:szCs w:val="21"/>
              </w:rPr>
              <w:t>：信用信息查询记录将以网站截图打印稿形式与其他采购文件一并保存。</w:t>
            </w:r>
          </w:p>
          <w:p w:rsidR="00761AAA" w:rsidRDefault="00A05BCF">
            <w:pPr>
              <w:widowControl/>
              <w:shd w:val="clear" w:color="auto" w:fill="FFFFFF"/>
              <w:spacing w:line="440" w:lineRule="exact"/>
              <w:rPr>
                <w:kern w:val="0"/>
                <w:szCs w:val="21"/>
              </w:rPr>
            </w:pPr>
            <w:r>
              <w:rPr>
                <w:kern w:val="0"/>
                <w:szCs w:val="21"/>
              </w:rPr>
              <w:t>4</w:t>
            </w:r>
            <w:r>
              <w:rPr>
                <w:kern w:val="0"/>
                <w:szCs w:val="21"/>
              </w:rPr>
              <w:t>）信用信息的使用规则：</w:t>
            </w:r>
            <w:r>
              <w:rPr>
                <w:szCs w:val="21"/>
              </w:rPr>
              <w:t>拒绝列入失信被执行人、重大税收违法案件当事人名单、政府采购严重违法失信行为记录名单的供应商参与政府采购活动</w:t>
            </w:r>
            <w:r>
              <w:rPr>
                <w:kern w:val="0"/>
                <w:szCs w:val="21"/>
              </w:rPr>
              <w:t>。</w:t>
            </w:r>
            <w:r>
              <w:rPr>
                <w:szCs w:val="21"/>
              </w:rPr>
              <w:t>联合体成员存在不良信用记录的，视同联合体存在不良信用记录。</w:t>
            </w:r>
          </w:p>
        </w:tc>
      </w:tr>
      <w:tr w:rsidR="00761AAA" w:rsidTr="00095F33">
        <w:trPr>
          <w:trHeight w:val="416"/>
        </w:trPr>
        <w:tc>
          <w:tcPr>
            <w:tcW w:w="819" w:type="dxa"/>
            <w:vAlign w:val="center"/>
          </w:tcPr>
          <w:p w:rsidR="00761AAA" w:rsidRDefault="00A05BCF">
            <w:pPr>
              <w:widowControl/>
              <w:shd w:val="clear" w:color="auto" w:fill="FFFFFF"/>
              <w:spacing w:line="440" w:lineRule="exact"/>
              <w:jc w:val="center"/>
              <w:rPr>
                <w:b/>
                <w:szCs w:val="21"/>
              </w:rPr>
            </w:pPr>
            <w:r>
              <w:rPr>
                <w:b/>
                <w:bCs/>
                <w:color w:val="000000"/>
                <w:kern w:val="0"/>
                <w:szCs w:val="21"/>
              </w:rPr>
              <w:t>12</w:t>
            </w:r>
          </w:p>
        </w:tc>
        <w:tc>
          <w:tcPr>
            <w:tcW w:w="8927" w:type="dxa"/>
            <w:vAlign w:val="center"/>
          </w:tcPr>
          <w:p w:rsidR="00761AAA" w:rsidRDefault="00A05BCF">
            <w:pPr>
              <w:spacing w:line="440" w:lineRule="exact"/>
              <w:jc w:val="left"/>
              <w:rPr>
                <w:b/>
                <w:bCs/>
              </w:rPr>
            </w:pPr>
            <w:r>
              <w:rPr>
                <w:b/>
                <w:bCs/>
              </w:rPr>
              <w:t>核心产品：</w:t>
            </w:r>
          </w:p>
          <w:p w:rsidR="00761AAA" w:rsidRPr="00095F33" w:rsidRDefault="00A05BCF" w:rsidP="00095F33">
            <w:pPr>
              <w:spacing w:line="440" w:lineRule="exact"/>
              <w:jc w:val="left"/>
              <w:rPr>
                <w:b/>
                <w:bCs/>
                <w:color w:val="FF0000"/>
              </w:rPr>
            </w:pPr>
            <w:r>
              <w:lastRenderedPageBreak/>
              <w:t>本项目为非单一产品采购项目，现确定本项目核心产品为：</w:t>
            </w:r>
            <w:r w:rsidR="00095F33" w:rsidRPr="00095F33">
              <w:rPr>
                <w:rFonts w:ascii="宋体" w:hAnsi="宋体" w:cs="宋体" w:hint="eastAsia"/>
                <w:b/>
              </w:rPr>
              <w:t>2匹挂机变频空调，</w:t>
            </w:r>
            <w:r>
              <w:rPr>
                <w:kern w:val="0"/>
              </w:rPr>
              <w:t>核心产品提供相同品牌产品且通过资格审查、符合性审查的不同供应商参加同一合同项下投标的，按一家供应商计算，评审后得分最高的同品牌供应商获得中标供应商推荐资格；评审得分相同的，</w:t>
            </w:r>
            <w:r>
              <w:rPr>
                <w:bCs/>
              </w:rPr>
              <w:t>取技术分最高者；均相同时，由</w:t>
            </w:r>
            <w:r>
              <w:rPr>
                <w:kern w:val="0"/>
              </w:rPr>
              <w:t>评标委员会</w:t>
            </w:r>
            <w:r>
              <w:rPr>
                <w:bCs/>
              </w:rPr>
              <w:t>集体决定</w:t>
            </w:r>
            <w:r>
              <w:rPr>
                <w:kern w:val="0"/>
              </w:rPr>
              <w:t>一个供应商获得中标供应商推荐资格，或采取随机抽取方式确定，其他同品牌供应商不作为中标候选人。</w:t>
            </w:r>
          </w:p>
        </w:tc>
      </w:tr>
      <w:tr w:rsidR="00761AAA">
        <w:trPr>
          <w:trHeight w:val="90"/>
        </w:trPr>
        <w:tc>
          <w:tcPr>
            <w:tcW w:w="819" w:type="dxa"/>
            <w:vAlign w:val="center"/>
          </w:tcPr>
          <w:p w:rsidR="00761AAA" w:rsidRDefault="00095F33">
            <w:pPr>
              <w:spacing w:line="440" w:lineRule="exact"/>
              <w:jc w:val="center"/>
              <w:rPr>
                <w:b/>
                <w:szCs w:val="21"/>
              </w:rPr>
            </w:pPr>
            <w:r>
              <w:rPr>
                <w:rFonts w:hint="eastAsia"/>
                <w:b/>
                <w:szCs w:val="21"/>
              </w:rPr>
              <w:lastRenderedPageBreak/>
              <w:t>13</w:t>
            </w:r>
          </w:p>
        </w:tc>
        <w:tc>
          <w:tcPr>
            <w:tcW w:w="8927" w:type="dxa"/>
            <w:vAlign w:val="center"/>
          </w:tcPr>
          <w:p w:rsidR="00761AAA" w:rsidRDefault="00A05BCF">
            <w:pPr>
              <w:spacing w:line="360" w:lineRule="auto"/>
              <w:rPr>
                <w:szCs w:val="22"/>
              </w:rPr>
            </w:pPr>
            <w:r>
              <w:rPr>
                <w:kern w:val="0"/>
                <w:szCs w:val="21"/>
              </w:rPr>
              <w:t>投标报价中的投标价不得超过招标公告、</w:t>
            </w:r>
            <w:r w:rsidR="00ED3216">
              <w:rPr>
                <w:kern w:val="0"/>
                <w:szCs w:val="21"/>
              </w:rPr>
              <w:t>采购文件</w:t>
            </w:r>
            <w:r>
              <w:rPr>
                <w:kern w:val="0"/>
                <w:szCs w:val="21"/>
              </w:rPr>
              <w:t>规定的预算金额，超过规定的预算价的投标文件，按无效投标处理。</w:t>
            </w:r>
            <w:r>
              <w:rPr>
                <w:kern w:val="0"/>
                <w:szCs w:val="21"/>
              </w:rPr>
              <w:t xml:space="preserve"> </w:t>
            </w:r>
          </w:p>
        </w:tc>
      </w:tr>
      <w:tr w:rsidR="00761AAA">
        <w:trPr>
          <w:trHeight w:val="889"/>
        </w:trPr>
        <w:tc>
          <w:tcPr>
            <w:tcW w:w="819" w:type="dxa"/>
            <w:vAlign w:val="center"/>
          </w:tcPr>
          <w:p w:rsidR="00761AAA" w:rsidRPr="002171AB" w:rsidRDefault="00A05BCF">
            <w:pPr>
              <w:spacing w:line="440" w:lineRule="exact"/>
              <w:jc w:val="center"/>
              <w:rPr>
                <w:szCs w:val="21"/>
              </w:rPr>
            </w:pPr>
            <w:r w:rsidRPr="002171AB">
              <w:rPr>
                <w:b/>
                <w:szCs w:val="21"/>
              </w:rPr>
              <w:t>14</w:t>
            </w:r>
          </w:p>
        </w:tc>
        <w:tc>
          <w:tcPr>
            <w:tcW w:w="8927" w:type="dxa"/>
            <w:vAlign w:val="center"/>
          </w:tcPr>
          <w:p w:rsidR="00761AAA" w:rsidRDefault="00A05BCF">
            <w:pPr>
              <w:spacing w:line="360" w:lineRule="auto"/>
              <w:rPr>
                <w:szCs w:val="22"/>
              </w:rPr>
            </w:pPr>
            <w:r>
              <w:t>供应商在投标或履约过程中存在失信或不良行为的，严格按照《南京农业大学采购与招标供应商管理办法（修订）》及学校其他相关规定进行处理。</w:t>
            </w:r>
          </w:p>
        </w:tc>
      </w:tr>
      <w:tr w:rsidR="00216194">
        <w:trPr>
          <w:trHeight w:val="889"/>
        </w:trPr>
        <w:tc>
          <w:tcPr>
            <w:tcW w:w="819" w:type="dxa"/>
            <w:vAlign w:val="center"/>
          </w:tcPr>
          <w:p w:rsidR="00216194" w:rsidRPr="002171AB" w:rsidRDefault="00216194">
            <w:pPr>
              <w:spacing w:line="440" w:lineRule="exact"/>
              <w:jc w:val="center"/>
            </w:pPr>
            <w:r w:rsidRPr="002171AB">
              <w:rPr>
                <w:rFonts w:hint="eastAsia"/>
                <w:b/>
                <w:szCs w:val="21"/>
              </w:rPr>
              <w:t>15</w:t>
            </w:r>
          </w:p>
        </w:tc>
        <w:tc>
          <w:tcPr>
            <w:tcW w:w="8927" w:type="dxa"/>
            <w:vAlign w:val="center"/>
          </w:tcPr>
          <w:p w:rsidR="00216194" w:rsidRPr="002171AB" w:rsidRDefault="00216194">
            <w:pPr>
              <w:spacing w:line="360" w:lineRule="auto"/>
            </w:pPr>
            <w:r w:rsidRPr="002171AB">
              <w:rPr>
                <w:rFonts w:hint="eastAsia"/>
              </w:rPr>
              <w:t>总包单位为本项目中标单位提供管理、协调等服务，中标单位需按结算审定金额</w:t>
            </w:r>
            <w:r w:rsidRPr="002171AB">
              <w:t>(</w:t>
            </w:r>
            <w:r w:rsidRPr="002171AB">
              <w:rPr>
                <w:rFonts w:hint="eastAsia"/>
              </w:rPr>
              <w:t>扣除空调设备费用</w:t>
            </w:r>
            <w:r w:rsidRPr="002171AB">
              <w:t>)</w:t>
            </w:r>
            <w:r w:rsidRPr="002171AB">
              <w:rPr>
                <w:rFonts w:hint="eastAsia"/>
              </w:rPr>
              <w:t>的</w:t>
            </w:r>
            <w:r w:rsidRPr="002171AB">
              <w:t>2%</w:t>
            </w:r>
            <w:r w:rsidRPr="002171AB">
              <w:rPr>
                <w:rFonts w:hint="eastAsia"/>
              </w:rPr>
              <w:t>向总包单位支付总承包服务费，支付时间、支付进度等由总包单位及中标单位视项目进展情况友好协商，相关费用已视为含在投标报价中，结算时不予调整。如乙方不按约定支付，招标人有权要求乙方支付结算审定金额</w:t>
            </w:r>
            <w:r w:rsidRPr="002171AB">
              <w:t>(</w:t>
            </w:r>
            <w:r w:rsidRPr="002171AB">
              <w:rPr>
                <w:rFonts w:hint="eastAsia"/>
              </w:rPr>
              <w:t>扣除空调设备费用</w:t>
            </w:r>
            <w:r w:rsidRPr="002171AB">
              <w:t>)</w:t>
            </w:r>
            <w:r w:rsidRPr="002171AB">
              <w:rPr>
                <w:rFonts w:hint="eastAsia"/>
              </w:rPr>
              <w:t>的</w:t>
            </w:r>
            <w:r w:rsidRPr="002171AB">
              <w:t>2%</w:t>
            </w:r>
            <w:r w:rsidRPr="002171AB">
              <w:rPr>
                <w:rFonts w:hint="eastAsia"/>
              </w:rPr>
              <w:t>的违约金。</w:t>
            </w:r>
          </w:p>
        </w:tc>
      </w:tr>
    </w:tbl>
    <w:p w:rsidR="00761AAA" w:rsidRDefault="00A05BCF">
      <w:r>
        <w:rPr>
          <w:b/>
          <w:bCs/>
          <w:kern w:val="0"/>
          <w:sz w:val="24"/>
        </w:rPr>
        <w:br w:type="page"/>
      </w:r>
    </w:p>
    <w:p w:rsidR="00761AAA" w:rsidRDefault="00A05BCF">
      <w:pPr>
        <w:widowControl/>
        <w:shd w:val="clear" w:color="auto" w:fill="FFFFFF"/>
        <w:spacing w:line="440" w:lineRule="exact"/>
        <w:ind w:firstLine="420"/>
        <w:outlineLvl w:val="1"/>
        <w:rPr>
          <w:kern w:val="0"/>
          <w:sz w:val="24"/>
        </w:rPr>
      </w:pPr>
      <w:bookmarkStart w:id="55" w:name="_Toc17103"/>
      <w:bookmarkStart w:id="56" w:name="_Toc19726"/>
      <w:bookmarkStart w:id="57" w:name="_Toc22458"/>
      <w:bookmarkStart w:id="58" w:name="_Toc14214"/>
      <w:r>
        <w:rPr>
          <w:b/>
          <w:bCs/>
          <w:kern w:val="0"/>
          <w:sz w:val="24"/>
        </w:rPr>
        <w:lastRenderedPageBreak/>
        <w:t>一、总</w:t>
      </w:r>
      <w:r>
        <w:rPr>
          <w:b/>
          <w:bCs/>
          <w:kern w:val="0"/>
          <w:sz w:val="24"/>
        </w:rPr>
        <w:t> </w:t>
      </w:r>
      <w:r>
        <w:rPr>
          <w:b/>
          <w:bCs/>
          <w:kern w:val="0"/>
          <w:sz w:val="24"/>
        </w:rPr>
        <w:t>则</w:t>
      </w:r>
      <w:bookmarkEnd w:id="55"/>
      <w:bookmarkEnd w:id="56"/>
      <w:bookmarkEnd w:id="57"/>
      <w:bookmarkEnd w:id="58"/>
    </w:p>
    <w:p w:rsidR="00761AAA" w:rsidRDefault="00A05BCF">
      <w:pPr>
        <w:autoSpaceDE w:val="0"/>
        <w:autoSpaceDN w:val="0"/>
        <w:adjustRightInd w:val="0"/>
        <w:spacing w:line="360" w:lineRule="auto"/>
        <w:ind w:firstLine="420"/>
        <w:outlineLvl w:val="2"/>
        <w:rPr>
          <w:b/>
          <w:szCs w:val="21"/>
          <w:lang w:val="zh-CN"/>
        </w:rPr>
      </w:pPr>
      <w:bookmarkStart w:id="59" w:name="_Toc4930"/>
      <w:bookmarkStart w:id="60" w:name="_Toc3532"/>
      <w:bookmarkStart w:id="61" w:name="_Toc20225"/>
      <w:bookmarkStart w:id="62" w:name="_Toc3951"/>
      <w:bookmarkStart w:id="63" w:name="_Toc16938520"/>
      <w:bookmarkStart w:id="64" w:name="_Toc458694821"/>
      <w:bookmarkStart w:id="65" w:name="_Toc20823276"/>
      <w:bookmarkStart w:id="66" w:name="_Toc24947"/>
      <w:bookmarkStart w:id="67" w:name="_Toc513029204"/>
      <w:r>
        <w:rPr>
          <w:b/>
          <w:bCs/>
          <w:szCs w:val="21"/>
          <w:lang w:val="zh-CN"/>
        </w:rPr>
        <w:t>1.</w:t>
      </w:r>
      <w:r>
        <w:rPr>
          <w:b/>
          <w:szCs w:val="21"/>
          <w:lang w:val="zh-CN"/>
        </w:rPr>
        <w:t>适用法律</w:t>
      </w:r>
      <w:bookmarkEnd w:id="59"/>
      <w:bookmarkEnd w:id="60"/>
      <w:bookmarkEnd w:id="61"/>
      <w:bookmarkEnd w:id="62"/>
    </w:p>
    <w:p w:rsidR="00761AAA" w:rsidRDefault="00A05BCF">
      <w:pPr>
        <w:autoSpaceDE w:val="0"/>
        <w:autoSpaceDN w:val="0"/>
        <w:adjustRightInd w:val="0"/>
        <w:spacing w:line="360" w:lineRule="auto"/>
        <w:ind w:firstLine="420"/>
        <w:rPr>
          <w:szCs w:val="21"/>
          <w:lang w:val="zh-CN"/>
        </w:rPr>
      </w:pPr>
      <w:r>
        <w:rPr>
          <w:szCs w:val="21"/>
          <w:lang w:val="zh-CN"/>
        </w:rPr>
        <w:t xml:space="preserve">1.1 </w:t>
      </w:r>
      <w:r>
        <w:rPr>
          <w:szCs w:val="21"/>
        </w:rPr>
        <w:t>《中华人民共和国招标投标法》</w:t>
      </w:r>
      <w:r>
        <w:rPr>
          <w:szCs w:val="21"/>
          <w:lang w:val="zh-CN"/>
        </w:rPr>
        <w:t>《南京农业大学采购与招标管理办法（修订）》等有关法律、规章和规定等。</w:t>
      </w:r>
    </w:p>
    <w:p w:rsidR="00761AAA" w:rsidRDefault="00A05BCF">
      <w:pPr>
        <w:autoSpaceDE w:val="0"/>
        <w:autoSpaceDN w:val="0"/>
        <w:adjustRightInd w:val="0"/>
        <w:spacing w:line="360" w:lineRule="auto"/>
        <w:ind w:firstLine="420"/>
        <w:outlineLvl w:val="2"/>
        <w:rPr>
          <w:b/>
          <w:szCs w:val="21"/>
          <w:lang w:val="zh-CN"/>
        </w:rPr>
      </w:pPr>
      <w:bookmarkStart w:id="68" w:name="_Toc18581"/>
      <w:bookmarkStart w:id="69" w:name="_Toc19152"/>
      <w:bookmarkStart w:id="70" w:name="_Toc32411"/>
      <w:bookmarkStart w:id="71" w:name="_Toc10994"/>
      <w:r>
        <w:rPr>
          <w:b/>
          <w:bCs/>
          <w:szCs w:val="21"/>
          <w:lang w:val="zh-CN"/>
        </w:rPr>
        <w:t>2.</w:t>
      </w:r>
      <w:r>
        <w:rPr>
          <w:b/>
          <w:szCs w:val="21"/>
          <w:lang w:val="zh-CN"/>
        </w:rPr>
        <w:t>定义</w:t>
      </w:r>
      <w:bookmarkEnd w:id="68"/>
      <w:bookmarkEnd w:id="69"/>
      <w:bookmarkEnd w:id="70"/>
      <w:bookmarkEnd w:id="71"/>
    </w:p>
    <w:bookmarkEnd w:id="63"/>
    <w:bookmarkEnd w:id="64"/>
    <w:bookmarkEnd w:id="65"/>
    <w:bookmarkEnd w:id="66"/>
    <w:bookmarkEnd w:id="67"/>
    <w:p w:rsidR="00761AAA" w:rsidRDefault="00A05BCF">
      <w:pPr>
        <w:spacing w:line="440" w:lineRule="exact"/>
        <w:ind w:firstLineChars="200" w:firstLine="420"/>
        <w:rPr>
          <w:bCs/>
        </w:rPr>
      </w:pPr>
      <w:r>
        <w:rPr>
          <w:szCs w:val="21"/>
        </w:rPr>
        <w:t>2.1</w:t>
      </w:r>
      <w:r>
        <w:rPr>
          <w:szCs w:val="21"/>
        </w:rPr>
        <w:t>本文件</w:t>
      </w:r>
      <w:r>
        <w:rPr>
          <w:bCs/>
        </w:rPr>
        <w:t>中采购代理机构为</w:t>
      </w:r>
      <w:r>
        <w:rPr>
          <w:bCs/>
        </w:rPr>
        <w:t xml:space="preserve"> </w:t>
      </w:r>
      <w:r w:rsidR="00293B63">
        <w:rPr>
          <w:b/>
          <w:u w:val="single"/>
        </w:rPr>
        <w:t>江苏益诚建设工程咨询有限公司</w:t>
      </w:r>
      <w:r>
        <w:rPr>
          <w:bCs/>
        </w:rPr>
        <w:t>；采购人为</w:t>
      </w:r>
      <w:r>
        <w:rPr>
          <w:b/>
          <w:u w:val="single"/>
        </w:rPr>
        <w:t>南京农业大学</w:t>
      </w:r>
      <w:r>
        <w:rPr>
          <w:bCs/>
        </w:rPr>
        <w:t>；投标人（亦称供应商）系指参加投标竞争并满足</w:t>
      </w:r>
      <w:r w:rsidR="00ED3216">
        <w:rPr>
          <w:bCs/>
        </w:rPr>
        <w:t>采购文件</w:t>
      </w:r>
      <w:r>
        <w:rPr>
          <w:bCs/>
        </w:rPr>
        <w:t>资格要求规定的法人、其他组织或者自然人。</w:t>
      </w:r>
    </w:p>
    <w:p w:rsidR="00761AAA" w:rsidRDefault="00A05BCF">
      <w:pPr>
        <w:spacing w:line="440" w:lineRule="exact"/>
        <w:ind w:firstLineChars="200" w:firstLine="420"/>
        <w:rPr>
          <w:bCs/>
        </w:rPr>
      </w:pPr>
      <w:r>
        <w:rPr>
          <w:bCs/>
        </w:rPr>
        <w:t>2.2“</w:t>
      </w:r>
      <w:r>
        <w:rPr>
          <w:bCs/>
        </w:rPr>
        <w:t>货物和服务</w:t>
      </w:r>
      <w:r>
        <w:rPr>
          <w:bCs/>
        </w:rPr>
        <w:t>”</w:t>
      </w:r>
      <w:r>
        <w:rPr>
          <w:bCs/>
        </w:rPr>
        <w:t>指本文件中所述产品及相关货物和服务。</w:t>
      </w:r>
    </w:p>
    <w:p w:rsidR="00761AAA" w:rsidRDefault="00A05BCF">
      <w:pPr>
        <w:spacing w:line="440" w:lineRule="exact"/>
        <w:ind w:firstLineChars="200" w:firstLine="420"/>
        <w:rPr>
          <w:bCs/>
        </w:rPr>
      </w:pPr>
      <w:r>
        <w:rPr>
          <w:bCs/>
        </w:rPr>
        <w:t>2.3“</w:t>
      </w:r>
      <w:r>
        <w:rPr>
          <w:bCs/>
        </w:rPr>
        <w:t>用户或使用单位</w:t>
      </w:r>
      <w:r>
        <w:rPr>
          <w:bCs/>
        </w:rPr>
        <w:t>”</w:t>
      </w:r>
      <w:r>
        <w:rPr>
          <w:bCs/>
        </w:rPr>
        <w:t>指使用</w:t>
      </w:r>
      <w:r>
        <w:rPr>
          <w:szCs w:val="21"/>
          <w:lang w:val="zh-CN"/>
        </w:rPr>
        <w:t>货物、服务的</w:t>
      </w:r>
      <w:r>
        <w:rPr>
          <w:bCs/>
        </w:rPr>
        <w:t>单位。</w:t>
      </w:r>
    </w:p>
    <w:p w:rsidR="00761AAA" w:rsidRDefault="00A05BCF">
      <w:pPr>
        <w:autoSpaceDE w:val="0"/>
        <w:autoSpaceDN w:val="0"/>
        <w:adjustRightInd w:val="0"/>
        <w:spacing w:line="360" w:lineRule="auto"/>
        <w:ind w:firstLine="420"/>
        <w:outlineLvl w:val="2"/>
        <w:rPr>
          <w:b/>
          <w:szCs w:val="21"/>
          <w:lang w:val="zh-CN"/>
        </w:rPr>
      </w:pPr>
      <w:bookmarkStart w:id="72" w:name="_Toc18001"/>
      <w:bookmarkStart w:id="73" w:name="_Toc23855"/>
      <w:bookmarkStart w:id="74" w:name="_Toc17734"/>
      <w:bookmarkStart w:id="75" w:name="_Toc30063"/>
      <w:r>
        <w:rPr>
          <w:b/>
          <w:bCs/>
          <w:szCs w:val="21"/>
          <w:lang w:val="zh-CN"/>
        </w:rPr>
        <w:t>3.</w:t>
      </w:r>
      <w:r>
        <w:rPr>
          <w:b/>
          <w:szCs w:val="21"/>
          <w:lang w:val="zh-CN"/>
        </w:rPr>
        <w:t>政策功能</w:t>
      </w:r>
      <w:bookmarkEnd w:id="72"/>
      <w:r>
        <w:rPr>
          <w:b/>
          <w:szCs w:val="21"/>
          <w:lang w:val="zh-CN"/>
        </w:rPr>
        <w:t>（无）</w:t>
      </w:r>
      <w:bookmarkEnd w:id="73"/>
      <w:bookmarkEnd w:id="74"/>
      <w:bookmarkEnd w:id="75"/>
    </w:p>
    <w:p w:rsidR="00761AAA" w:rsidRDefault="00A05BCF">
      <w:pPr>
        <w:autoSpaceDE w:val="0"/>
        <w:autoSpaceDN w:val="0"/>
        <w:adjustRightInd w:val="0"/>
        <w:spacing w:line="360" w:lineRule="auto"/>
        <w:ind w:firstLine="420"/>
        <w:outlineLvl w:val="2"/>
        <w:rPr>
          <w:b/>
          <w:szCs w:val="21"/>
          <w:lang w:val="zh-CN"/>
        </w:rPr>
      </w:pPr>
      <w:bookmarkStart w:id="76" w:name="_Toc462564067"/>
      <w:bookmarkStart w:id="77" w:name="_Toc17711"/>
      <w:bookmarkStart w:id="78" w:name="_Toc12351"/>
      <w:bookmarkStart w:id="79" w:name="_Toc11517"/>
      <w:bookmarkStart w:id="80" w:name="_Toc4759"/>
      <w:bookmarkStart w:id="81" w:name="_Toc20823279"/>
      <w:bookmarkStart w:id="82" w:name="_Toc1828"/>
      <w:bookmarkStart w:id="83" w:name="_Toc16938523"/>
      <w:bookmarkStart w:id="84" w:name="_Toc513029207"/>
      <w:r>
        <w:rPr>
          <w:b/>
          <w:bCs/>
          <w:szCs w:val="21"/>
          <w:lang w:val="zh-CN"/>
        </w:rPr>
        <w:t>4.</w:t>
      </w:r>
      <w:r>
        <w:rPr>
          <w:b/>
          <w:szCs w:val="21"/>
          <w:lang w:val="zh-CN"/>
        </w:rPr>
        <w:t>投标费用</w:t>
      </w:r>
      <w:bookmarkEnd w:id="76"/>
      <w:bookmarkEnd w:id="77"/>
      <w:bookmarkEnd w:id="78"/>
      <w:bookmarkEnd w:id="79"/>
      <w:bookmarkEnd w:id="80"/>
      <w:bookmarkEnd w:id="81"/>
      <w:bookmarkEnd w:id="82"/>
      <w:bookmarkEnd w:id="83"/>
      <w:bookmarkEnd w:id="84"/>
    </w:p>
    <w:p w:rsidR="00761AAA" w:rsidRDefault="00A05BCF">
      <w:pPr>
        <w:spacing w:line="440" w:lineRule="exact"/>
        <w:ind w:firstLineChars="200" w:firstLine="420"/>
        <w:rPr>
          <w:szCs w:val="21"/>
        </w:rPr>
      </w:pPr>
      <w:r>
        <w:rPr>
          <w:szCs w:val="21"/>
        </w:rPr>
        <w:t xml:space="preserve">4.1 </w:t>
      </w:r>
      <w:r>
        <w:rPr>
          <w:szCs w:val="21"/>
        </w:rPr>
        <w:t>投标人应自行承担所有与参加投标有关的费用，无论采购结果如何，代理机构和采购人在任何情况下均无义务和责任承担这些费用。</w:t>
      </w:r>
    </w:p>
    <w:p w:rsidR="00761AAA" w:rsidRDefault="00A05BCF">
      <w:pPr>
        <w:autoSpaceDE w:val="0"/>
        <w:autoSpaceDN w:val="0"/>
        <w:adjustRightInd w:val="0"/>
        <w:spacing w:line="360" w:lineRule="auto"/>
        <w:ind w:firstLine="420"/>
        <w:outlineLvl w:val="2"/>
        <w:rPr>
          <w:b/>
          <w:szCs w:val="21"/>
          <w:lang w:val="zh-CN"/>
        </w:rPr>
      </w:pPr>
      <w:bookmarkStart w:id="85" w:name="_Toc344"/>
      <w:bookmarkStart w:id="86" w:name="_Toc12268"/>
      <w:bookmarkStart w:id="87" w:name="_Toc2755"/>
      <w:bookmarkStart w:id="88" w:name="_Toc1496"/>
      <w:r>
        <w:rPr>
          <w:b/>
          <w:bCs/>
          <w:szCs w:val="21"/>
          <w:lang w:val="zh-CN"/>
        </w:rPr>
        <w:t>5.</w:t>
      </w:r>
      <w:r w:rsidR="00ED3216">
        <w:rPr>
          <w:b/>
          <w:szCs w:val="21"/>
          <w:lang w:val="zh-CN"/>
        </w:rPr>
        <w:t>采购文件</w:t>
      </w:r>
      <w:r>
        <w:rPr>
          <w:b/>
          <w:szCs w:val="21"/>
          <w:lang w:val="zh-CN"/>
        </w:rPr>
        <w:t>的约束力</w:t>
      </w:r>
      <w:bookmarkEnd w:id="85"/>
      <w:bookmarkEnd w:id="86"/>
      <w:bookmarkEnd w:id="87"/>
      <w:bookmarkEnd w:id="88"/>
    </w:p>
    <w:p w:rsidR="00761AAA" w:rsidRDefault="00A05BCF">
      <w:pPr>
        <w:spacing w:line="440" w:lineRule="exact"/>
        <w:ind w:firstLineChars="200" w:firstLine="420"/>
        <w:rPr>
          <w:szCs w:val="21"/>
        </w:rPr>
      </w:pPr>
      <w:r>
        <w:rPr>
          <w:szCs w:val="21"/>
        </w:rPr>
        <w:t xml:space="preserve">5.1 </w:t>
      </w:r>
      <w:r>
        <w:rPr>
          <w:szCs w:val="21"/>
        </w:rPr>
        <w:t>投标人一旦参加本项目采购活动，即被认为接受了本</w:t>
      </w:r>
      <w:r w:rsidR="00ED3216">
        <w:rPr>
          <w:szCs w:val="21"/>
        </w:rPr>
        <w:t>采购文件</w:t>
      </w:r>
      <w:r>
        <w:rPr>
          <w:szCs w:val="21"/>
        </w:rPr>
        <w:t>的规定和约束。</w:t>
      </w:r>
    </w:p>
    <w:p w:rsidR="00761AAA" w:rsidRDefault="00A05BCF">
      <w:pPr>
        <w:widowControl/>
        <w:shd w:val="clear" w:color="auto" w:fill="FFFFFF"/>
        <w:spacing w:line="440" w:lineRule="exact"/>
        <w:ind w:firstLine="420"/>
        <w:outlineLvl w:val="1"/>
        <w:rPr>
          <w:b/>
          <w:bCs/>
          <w:kern w:val="0"/>
          <w:sz w:val="24"/>
        </w:rPr>
      </w:pPr>
      <w:bookmarkStart w:id="89" w:name="_Toc120614215"/>
      <w:bookmarkStart w:id="90" w:name="_Toc1827"/>
      <w:bookmarkStart w:id="91" w:name="_Toc9233"/>
      <w:bookmarkStart w:id="92" w:name="_Toc26594"/>
      <w:bookmarkStart w:id="93" w:name="_Toc20823281"/>
      <w:bookmarkStart w:id="94" w:name="_Toc16938525"/>
      <w:bookmarkStart w:id="95" w:name="_Toc513029209"/>
      <w:bookmarkStart w:id="96" w:name="_Toc15035"/>
      <w:r>
        <w:rPr>
          <w:b/>
          <w:bCs/>
          <w:kern w:val="0"/>
          <w:sz w:val="24"/>
        </w:rPr>
        <w:t>二、</w:t>
      </w:r>
      <w:r w:rsidR="00ED3216">
        <w:rPr>
          <w:b/>
          <w:bCs/>
          <w:kern w:val="0"/>
          <w:sz w:val="24"/>
        </w:rPr>
        <w:t>采购文件</w:t>
      </w:r>
      <w:bookmarkEnd w:id="89"/>
      <w:bookmarkEnd w:id="90"/>
      <w:bookmarkEnd w:id="91"/>
      <w:bookmarkEnd w:id="92"/>
      <w:bookmarkEnd w:id="93"/>
      <w:bookmarkEnd w:id="94"/>
      <w:bookmarkEnd w:id="95"/>
      <w:bookmarkEnd w:id="96"/>
    </w:p>
    <w:p w:rsidR="00761AAA" w:rsidRDefault="00A05BCF">
      <w:pPr>
        <w:autoSpaceDE w:val="0"/>
        <w:autoSpaceDN w:val="0"/>
        <w:adjustRightInd w:val="0"/>
        <w:spacing w:line="360" w:lineRule="auto"/>
        <w:ind w:firstLine="420"/>
        <w:outlineLvl w:val="2"/>
        <w:rPr>
          <w:b/>
          <w:szCs w:val="21"/>
          <w:lang w:val="zh-CN"/>
        </w:rPr>
      </w:pPr>
      <w:bookmarkStart w:id="97" w:name="_Toc29105"/>
      <w:bookmarkStart w:id="98" w:name="_Toc16497"/>
      <w:bookmarkStart w:id="99" w:name="_Toc513029210"/>
      <w:bookmarkStart w:id="100" w:name="_Toc28869"/>
      <w:bookmarkStart w:id="101" w:name="_Toc16938526"/>
      <w:bookmarkStart w:id="102" w:name="_Toc20823282"/>
      <w:bookmarkStart w:id="103" w:name="_Toc31631"/>
      <w:r>
        <w:rPr>
          <w:b/>
          <w:bCs/>
          <w:szCs w:val="21"/>
          <w:lang w:val="zh-CN"/>
        </w:rPr>
        <w:t>6.</w:t>
      </w:r>
      <w:r w:rsidR="00ED3216">
        <w:rPr>
          <w:b/>
          <w:szCs w:val="21"/>
          <w:lang w:val="zh-CN"/>
        </w:rPr>
        <w:t>采购文件</w:t>
      </w:r>
      <w:r>
        <w:rPr>
          <w:b/>
          <w:szCs w:val="21"/>
          <w:lang w:val="zh-CN"/>
        </w:rPr>
        <w:t>构成</w:t>
      </w:r>
      <w:bookmarkEnd w:id="97"/>
      <w:bookmarkEnd w:id="98"/>
      <w:bookmarkEnd w:id="99"/>
      <w:bookmarkEnd w:id="100"/>
      <w:bookmarkEnd w:id="101"/>
      <w:bookmarkEnd w:id="102"/>
      <w:bookmarkEnd w:id="103"/>
    </w:p>
    <w:p w:rsidR="00761AAA" w:rsidRDefault="00A05BCF">
      <w:pPr>
        <w:spacing w:line="440" w:lineRule="exact"/>
        <w:ind w:firstLineChars="200" w:firstLine="420"/>
        <w:rPr>
          <w:kern w:val="0"/>
          <w:szCs w:val="21"/>
        </w:rPr>
      </w:pPr>
      <w:r>
        <w:rPr>
          <w:kern w:val="0"/>
          <w:szCs w:val="21"/>
        </w:rPr>
        <w:t xml:space="preserve">6.1 </w:t>
      </w:r>
      <w:r w:rsidR="00ED3216">
        <w:rPr>
          <w:kern w:val="0"/>
          <w:szCs w:val="21"/>
        </w:rPr>
        <w:t>采购文件</w:t>
      </w:r>
      <w:r>
        <w:rPr>
          <w:kern w:val="0"/>
          <w:szCs w:val="21"/>
        </w:rPr>
        <w:t>由以下部分组成：</w:t>
      </w:r>
    </w:p>
    <w:p w:rsidR="00761AAA" w:rsidRDefault="00A05BCF">
      <w:pPr>
        <w:spacing w:line="440" w:lineRule="exact"/>
        <w:ind w:firstLineChars="400" w:firstLine="840"/>
        <w:rPr>
          <w:kern w:val="0"/>
          <w:szCs w:val="21"/>
        </w:rPr>
      </w:pPr>
      <w:r>
        <w:rPr>
          <w:kern w:val="0"/>
          <w:szCs w:val="21"/>
        </w:rPr>
        <w:t>第一章</w:t>
      </w:r>
      <w:r>
        <w:rPr>
          <w:kern w:val="0"/>
          <w:szCs w:val="21"/>
        </w:rPr>
        <w:t xml:space="preserve">  </w:t>
      </w:r>
      <w:r>
        <w:rPr>
          <w:rFonts w:hint="eastAsia"/>
          <w:kern w:val="0"/>
          <w:szCs w:val="21"/>
        </w:rPr>
        <w:t>校内</w:t>
      </w:r>
      <w:r>
        <w:rPr>
          <w:kern w:val="0"/>
          <w:szCs w:val="21"/>
        </w:rPr>
        <w:t>招标公告</w:t>
      </w:r>
    </w:p>
    <w:p w:rsidR="00761AAA" w:rsidRDefault="00A05BCF">
      <w:pPr>
        <w:spacing w:line="440" w:lineRule="exact"/>
        <w:ind w:firstLineChars="400" w:firstLine="840"/>
        <w:rPr>
          <w:kern w:val="0"/>
          <w:szCs w:val="21"/>
        </w:rPr>
      </w:pPr>
      <w:r>
        <w:rPr>
          <w:kern w:val="0"/>
          <w:szCs w:val="21"/>
        </w:rPr>
        <w:t>第二章</w:t>
      </w:r>
      <w:r>
        <w:rPr>
          <w:kern w:val="0"/>
          <w:szCs w:val="21"/>
        </w:rPr>
        <w:t xml:space="preserve">  </w:t>
      </w:r>
      <w:r>
        <w:rPr>
          <w:kern w:val="0"/>
          <w:szCs w:val="21"/>
        </w:rPr>
        <w:t>投标人须知</w:t>
      </w:r>
    </w:p>
    <w:p w:rsidR="00761AAA" w:rsidRDefault="00A05BCF">
      <w:pPr>
        <w:spacing w:line="440" w:lineRule="exact"/>
        <w:ind w:firstLineChars="400" w:firstLine="840"/>
        <w:rPr>
          <w:kern w:val="0"/>
          <w:szCs w:val="21"/>
        </w:rPr>
      </w:pPr>
      <w:r>
        <w:rPr>
          <w:kern w:val="0"/>
          <w:szCs w:val="21"/>
        </w:rPr>
        <w:t>第三章</w:t>
      </w:r>
      <w:r>
        <w:rPr>
          <w:kern w:val="0"/>
          <w:szCs w:val="21"/>
        </w:rPr>
        <w:t xml:space="preserve">  </w:t>
      </w:r>
      <w:r>
        <w:rPr>
          <w:kern w:val="0"/>
          <w:szCs w:val="21"/>
        </w:rPr>
        <w:t>评标标准</w:t>
      </w:r>
    </w:p>
    <w:p w:rsidR="00761AAA" w:rsidRDefault="00A05BCF">
      <w:pPr>
        <w:spacing w:line="440" w:lineRule="exact"/>
        <w:ind w:firstLineChars="400" w:firstLine="840"/>
        <w:rPr>
          <w:kern w:val="0"/>
          <w:szCs w:val="21"/>
        </w:rPr>
      </w:pPr>
      <w:r>
        <w:rPr>
          <w:kern w:val="0"/>
          <w:szCs w:val="21"/>
        </w:rPr>
        <w:t>第四章</w:t>
      </w:r>
      <w:r>
        <w:rPr>
          <w:kern w:val="0"/>
          <w:szCs w:val="21"/>
        </w:rPr>
        <w:t xml:space="preserve">  </w:t>
      </w:r>
      <w:r>
        <w:rPr>
          <w:kern w:val="0"/>
          <w:szCs w:val="21"/>
        </w:rPr>
        <w:t>招标技术规格及要求</w:t>
      </w:r>
    </w:p>
    <w:p w:rsidR="00761AAA" w:rsidRDefault="00A05BCF">
      <w:pPr>
        <w:spacing w:line="440" w:lineRule="exact"/>
        <w:ind w:firstLineChars="400" w:firstLine="840"/>
        <w:rPr>
          <w:kern w:val="0"/>
          <w:szCs w:val="21"/>
        </w:rPr>
      </w:pPr>
      <w:r>
        <w:rPr>
          <w:kern w:val="0"/>
          <w:szCs w:val="21"/>
        </w:rPr>
        <w:t>第五章</w:t>
      </w:r>
      <w:r>
        <w:rPr>
          <w:kern w:val="0"/>
          <w:szCs w:val="21"/>
        </w:rPr>
        <w:t xml:space="preserve">  </w:t>
      </w:r>
      <w:r>
        <w:rPr>
          <w:kern w:val="0"/>
          <w:szCs w:val="21"/>
        </w:rPr>
        <w:t>拟签订的合同文本</w:t>
      </w:r>
    </w:p>
    <w:p w:rsidR="00761AAA" w:rsidRDefault="00A05BCF">
      <w:pPr>
        <w:spacing w:line="440" w:lineRule="exact"/>
        <w:ind w:firstLineChars="400" w:firstLine="840"/>
        <w:rPr>
          <w:kern w:val="0"/>
          <w:szCs w:val="21"/>
        </w:rPr>
      </w:pPr>
      <w:r>
        <w:rPr>
          <w:kern w:val="0"/>
          <w:szCs w:val="21"/>
        </w:rPr>
        <w:t>第六章</w:t>
      </w:r>
      <w:r>
        <w:rPr>
          <w:kern w:val="0"/>
          <w:szCs w:val="21"/>
        </w:rPr>
        <w:t xml:space="preserve">  </w:t>
      </w:r>
      <w:r>
        <w:rPr>
          <w:kern w:val="0"/>
          <w:szCs w:val="21"/>
        </w:rPr>
        <w:t>投标文件格式及附件</w:t>
      </w:r>
    </w:p>
    <w:p w:rsidR="00761AAA" w:rsidRDefault="00A05BCF">
      <w:pPr>
        <w:spacing w:line="440" w:lineRule="exact"/>
        <w:ind w:firstLineChars="200" w:firstLine="420"/>
        <w:rPr>
          <w:kern w:val="0"/>
          <w:szCs w:val="21"/>
        </w:rPr>
      </w:pPr>
      <w:r>
        <w:rPr>
          <w:kern w:val="0"/>
          <w:szCs w:val="21"/>
        </w:rPr>
        <w:t>6.2</w:t>
      </w:r>
      <w:r>
        <w:rPr>
          <w:b/>
          <w:bCs/>
          <w:kern w:val="0"/>
          <w:szCs w:val="21"/>
        </w:rPr>
        <w:t>招标的最小单位是包。招标技术规格及要求中未分包的，投标人对要求提供的服务不得部分投标；招标技术规格及要求中已经分包的，以包为单位投标</w:t>
      </w:r>
      <w:r>
        <w:rPr>
          <w:kern w:val="0"/>
          <w:szCs w:val="21"/>
        </w:rPr>
        <w:t>。</w:t>
      </w:r>
    </w:p>
    <w:p w:rsidR="00761AAA" w:rsidRDefault="00A05BCF">
      <w:pPr>
        <w:spacing w:line="440" w:lineRule="exact"/>
        <w:ind w:firstLineChars="200" w:firstLine="420"/>
        <w:rPr>
          <w:kern w:val="0"/>
          <w:szCs w:val="21"/>
        </w:rPr>
      </w:pPr>
      <w:r>
        <w:rPr>
          <w:kern w:val="0"/>
          <w:szCs w:val="21"/>
        </w:rPr>
        <w:t xml:space="preserve">6.3 </w:t>
      </w:r>
      <w:r>
        <w:rPr>
          <w:kern w:val="0"/>
          <w:szCs w:val="21"/>
        </w:rPr>
        <w:t>投标人应认真阅读</w:t>
      </w:r>
      <w:r w:rsidR="00ED3216">
        <w:rPr>
          <w:kern w:val="0"/>
          <w:szCs w:val="21"/>
        </w:rPr>
        <w:t>采购文件</w:t>
      </w:r>
      <w:r>
        <w:rPr>
          <w:kern w:val="0"/>
          <w:szCs w:val="21"/>
        </w:rPr>
        <w:t>中所有的事项、格式、条款和规范等要求。按</w:t>
      </w:r>
      <w:r w:rsidR="00ED3216">
        <w:rPr>
          <w:kern w:val="0"/>
          <w:szCs w:val="21"/>
        </w:rPr>
        <w:t>采购文件</w:t>
      </w:r>
      <w:r>
        <w:rPr>
          <w:kern w:val="0"/>
          <w:szCs w:val="21"/>
        </w:rPr>
        <w:t>要求和规定编制投标文件，并保证所提供的全部资料的真实性，以使其投标文件对</w:t>
      </w:r>
      <w:r w:rsidR="00ED3216">
        <w:rPr>
          <w:kern w:val="0"/>
          <w:szCs w:val="21"/>
        </w:rPr>
        <w:t>采购文件</w:t>
      </w:r>
      <w:r>
        <w:rPr>
          <w:kern w:val="0"/>
          <w:szCs w:val="21"/>
        </w:rPr>
        <w:t>作出实质性响应，否则其风险由投标人自行承担。</w:t>
      </w:r>
    </w:p>
    <w:p w:rsidR="00761AAA" w:rsidRDefault="00A05BCF">
      <w:pPr>
        <w:spacing w:line="440" w:lineRule="exact"/>
        <w:ind w:firstLineChars="200" w:firstLine="420"/>
        <w:rPr>
          <w:kern w:val="0"/>
          <w:szCs w:val="21"/>
        </w:rPr>
      </w:pPr>
      <w:r>
        <w:rPr>
          <w:kern w:val="0"/>
          <w:szCs w:val="21"/>
        </w:rPr>
        <w:t>6.4</w:t>
      </w:r>
      <w:r>
        <w:rPr>
          <w:kern w:val="0"/>
          <w:szCs w:val="21"/>
        </w:rPr>
        <w:t>投标人被视为充分熟悉本招标项目的各种情况以及与履行合同有关的一切其他情况。</w:t>
      </w:r>
    </w:p>
    <w:p w:rsidR="00761AAA" w:rsidRDefault="00A05BCF">
      <w:pPr>
        <w:pStyle w:val="3"/>
        <w:spacing w:line="440" w:lineRule="exact"/>
        <w:ind w:left="0" w:firstLineChars="200" w:firstLine="422"/>
        <w:jc w:val="both"/>
        <w:rPr>
          <w:rFonts w:ascii="Times New Roman" w:eastAsia="宋体"/>
          <w:b/>
          <w:bCs/>
          <w:sz w:val="21"/>
          <w:szCs w:val="21"/>
        </w:rPr>
      </w:pPr>
      <w:bookmarkStart w:id="104" w:name="_Toc18598"/>
      <w:bookmarkStart w:id="105" w:name="_Toc29159"/>
      <w:bookmarkStart w:id="106" w:name="_Toc11451"/>
      <w:bookmarkStart w:id="107" w:name="_Toc14415"/>
      <w:r>
        <w:rPr>
          <w:rFonts w:ascii="Times New Roman" w:eastAsia="宋体"/>
          <w:b/>
          <w:bCs/>
          <w:sz w:val="21"/>
          <w:szCs w:val="21"/>
        </w:rPr>
        <w:lastRenderedPageBreak/>
        <w:t>7.</w:t>
      </w:r>
      <w:r w:rsidR="00ED3216">
        <w:rPr>
          <w:rFonts w:ascii="Times New Roman" w:eastAsia="宋体"/>
          <w:b/>
          <w:bCs/>
          <w:sz w:val="21"/>
          <w:szCs w:val="21"/>
        </w:rPr>
        <w:t>采购文件</w:t>
      </w:r>
      <w:r>
        <w:rPr>
          <w:rFonts w:ascii="Times New Roman" w:eastAsia="宋体"/>
          <w:b/>
          <w:bCs/>
          <w:sz w:val="21"/>
          <w:szCs w:val="21"/>
        </w:rPr>
        <w:t>的澄清、补充或修改</w:t>
      </w:r>
      <w:bookmarkEnd w:id="104"/>
      <w:bookmarkEnd w:id="105"/>
      <w:bookmarkEnd w:id="106"/>
      <w:bookmarkEnd w:id="107"/>
    </w:p>
    <w:p w:rsidR="00761AAA" w:rsidRDefault="00A05BCF">
      <w:pPr>
        <w:spacing w:line="440" w:lineRule="exact"/>
        <w:ind w:firstLineChars="210" w:firstLine="441"/>
      </w:pPr>
      <w:bookmarkStart w:id="108" w:name="_Toc29128"/>
      <w:r>
        <w:rPr>
          <w:kern w:val="0"/>
          <w:szCs w:val="21"/>
        </w:rPr>
        <w:t>7.1</w:t>
      </w:r>
      <w:r>
        <w:t>投标人应仔细阅读和检查</w:t>
      </w:r>
      <w:r w:rsidR="00ED3216">
        <w:t>采购文件</w:t>
      </w:r>
      <w:r>
        <w:t>的全部内容。如发现缺页或附件不全，应及时向采购代理机构提出，以便补齐。投标人如须澄清</w:t>
      </w:r>
      <w:r w:rsidR="00ED3216">
        <w:t>采购文件</w:t>
      </w:r>
      <w:r>
        <w:t>的疑点，可用信函或传真等书面形式通知采购代理机构，具体通知时间须按法律相关规定执行，如投标人须澄清的疑点超出采购人对采购代理机构委托授权范围的，采购代理机构应当告知投标人向采购人提出。采购代理机构将用信函或传真等书面形式作出答复。采购代理机构认为有必要时可将答复内容（包括原提出的问题，但不包括问题的来源）分发给所有取得同一</w:t>
      </w:r>
      <w:r w:rsidR="00ED3216">
        <w:t>采购文件</w:t>
      </w:r>
      <w:r>
        <w:t>的投标人。</w:t>
      </w:r>
    </w:p>
    <w:p w:rsidR="00761AAA" w:rsidRDefault="00A05BCF">
      <w:pPr>
        <w:spacing w:line="440" w:lineRule="exact"/>
        <w:ind w:firstLineChars="210" w:firstLine="441"/>
      </w:pPr>
      <w:r>
        <w:rPr>
          <w:kern w:val="0"/>
          <w:szCs w:val="21"/>
        </w:rPr>
        <w:t xml:space="preserve">7.2 </w:t>
      </w:r>
      <w:r>
        <w:t>采购代理机构对已发出的</w:t>
      </w:r>
      <w:r w:rsidR="00ED3216">
        <w:t>采购文件</w:t>
      </w:r>
      <w:r>
        <w:t>进行必要的澄清或者修改，将在投标截止时间</w:t>
      </w:r>
      <w:r>
        <w:t>5</w:t>
      </w:r>
      <w:r>
        <w:t>日前，以书面形式通知所有报名投标人，并同时在原招标公告媒体上发布更正公告。</w:t>
      </w:r>
    </w:p>
    <w:p w:rsidR="00761AAA" w:rsidRDefault="00A05BCF">
      <w:pPr>
        <w:spacing w:line="440" w:lineRule="exact"/>
        <w:ind w:firstLineChars="210" w:firstLine="441"/>
      </w:pPr>
      <w:r>
        <w:rPr>
          <w:kern w:val="0"/>
          <w:szCs w:val="21"/>
        </w:rPr>
        <w:t xml:space="preserve">7.3 </w:t>
      </w:r>
      <w:r>
        <w:t>采购代理机构在</w:t>
      </w:r>
      <w:r w:rsidR="00ED3216">
        <w:t>采购文件</w:t>
      </w:r>
      <w:r>
        <w:t>要求提交投标文件截止时间</w:t>
      </w:r>
      <w:r>
        <w:t>3</w:t>
      </w:r>
      <w:r>
        <w:t>日前，有权决定延长投标截止时间和开标时间，并在原招标公告媒体上发布变更公告。</w:t>
      </w:r>
    </w:p>
    <w:p w:rsidR="00761AAA" w:rsidRDefault="00A05BCF">
      <w:pPr>
        <w:spacing w:line="440" w:lineRule="exact"/>
        <w:ind w:firstLineChars="210" w:firstLine="441"/>
      </w:pPr>
      <w:r>
        <w:rPr>
          <w:kern w:val="0"/>
          <w:szCs w:val="21"/>
        </w:rPr>
        <w:t>7.4</w:t>
      </w:r>
      <w:r>
        <w:t xml:space="preserve"> </w:t>
      </w:r>
      <w:r>
        <w:t>为使投标人在准备投标时，有合理的时间考虑</w:t>
      </w:r>
      <w:r w:rsidR="00ED3216">
        <w:t>采购文件</w:t>
      </w:r>
      <w:r>
        <w:t>的补充或修改，采购代理机构将视情况可能推迟投标截止时间和开标时间，并将此变更以信函或传真等形式通知所有的投标人。</w:t>
      </w:r>
    </w:p>
    <w:p w:rsidR="00761AAA" w:rsidRDefault="00A05BCF">
      <w:pPr>
        <w:spacing w:line="440" w:lineRule="exact"/>
        <w:ind w:firstLineChars="210" w:firstLine="441"/>
        <w:rPr>
          <w:bCs/>
        </w:rPr>
      </w:pPr>
      <w:r>
        <w:rPr>
          <w:kern w:val="0"/>
          <w:szCs w:val="21"/>
        </w:rPr>
        <w:t xml:space="preserve">7.5 </w:t>
      </w:r>
      <w:r>
        <w:t>采购代理机构发出的所有补充、修改和变更文件均作为</w:t>
      </w:r>
      <w:r w:rsidR="00ED3216">
        <w:t>采购文件</w:t>
      </w:r>
      <w:r>
        <w:t>的组成部分，与</w:t>
      </w:r>
      <w:r w:rsidR="00ED3216">
        <w:t>采购文件</w:t>
      </w:r>
      <w:r>
        <w:t>具有同等法律效力。投标人在收到上述通知后，应立即向采购代理机构回函确认。若无书面回函确认，视同已收到</w:t>
      </w:r>
      <w:r w:rsidR="00ED3216">
        <w:t>采购文件</w:t>
      </w:r>
      <w:r>
        <w:t>修改的通知，并受其约束。</w:t>
      </w:r>
      <w:r>
        <w:t xml:space="preserve"> </w:t>
      </w:r>
    </w:p>
    <w:p w:rsidR="00761AAA" w:rsidRDefault="00A05BCF">
      <w:pPr>
        <w:widowControl/>
        <w:shd w:val="clear" w:color="auto" w:fill="FFFFFF"/>
        <w:spacing w:line="440" w:lineRule="exact"/>
        <w:ind w:firstLine="420"/>
        <w:outlineLvl w:val="1"/>
        <w:rPr>
          <w:b/>
          <w:bCs/>
          <w:kern w:val="0"/>
          <w:sz w:val="24"/>
        </w:rPr>
      </w:pPr>
      <w:bookmarkStart w:id="109" w:name="_Toc6678"/>
      <w:bookmarkStart w:id="110" w:name="_Toc19318"/>
      <w:bookmarkStart w:id="111" w:name="_Toc31274"/>
      <w:r>
        <w:rPr>
          <w:b/>
          <w:bCs/>
          <w:kern w:val="0"/>
          <w:sz w:val="24"/>
        </w:rPr>
        <w:t>三、投标文件的编制</w:t>
      </w:r>
      <w:bookmarkEnd w:id="108"/>
      <w:bookmarkEnd w:id="109"/>
      <w:bookmarkEnd w:id="110"/>
      <w:bookmarkEnd w:id="111"/>
    </w:p>
    <w:p w:rsidR="00761AAA" w:rsidRDefault="00A05BCF">
      <w:pPr>
        <w:pStyle w:val="3"/>
        <w:spacing w:line="440" w:lineRule="exact"/>
        <w:ind w:left="0" w:firstLineChars="200" w:firstLine="422"/>
        <w:jc w:val="both"/>
        <w:rPr>
          <w:rFonts w:ascii="Times New Roman" w:eastAsia="宋体"/>
          <w:b/>
          <w:bCs/>
          <w:sz w:val="21"/>
          <w:szCs w:val="21"/>
        </w:rPr>
      </w:pPr>
      <w:bookmarkStart w:id="112" w:name="_Toc28127"/>
      <w:bookmarkStart w:id="113" w:name="_Toc6922"/>
      <w:bookmarkStart w:id="114" w:name="_Toc12260"/>
      <w:bookmarkStart w:id="115" w:name="_Toc5198"/>
      <w:r>
        <w:rPr>
          <w:rFonts w:ascii="Times New Roman" w:eastAsia="宋体"/>
          <w:b/>
          <w:bCs/>
          <w:sz w:val="21"/>
          <w:szCs w:val="21"/>
        </w:rPr>
        <w:t>8.</w:t>
      </w:r>
      <w:bookmarkEnd w:id="112"/>
      <w:r>
        <w:rPr>
          <w:rFonts w:ascii="Times New Roman" w:eastAsia="宋体"/>
          <w:b/>
          <w:bCs/>
          <w:sz w:val="21"/>
          <w:szCs w:val="21"/>
        </w:rPr>
        <w:t>投标文件的语言、计量单位、货币</w:t>
      </w:r>
      <w:bookmarkEnd w:id="113"/>
      <w:bookmarkEnd w:id="114"/>
      <w:bookmarkEnd w:id="115"/>
    </w:p>
    <w:p w:rsidR="00761AAA" w:rsidRDefault="00A05BCF">
      <w:pPr>
        <w:widowControl/>
        <w:shd w:val="clear" w:color="auto" w:fill="FFFFFF"/>
        <w:spacing w:line="440" w:lineRule="exact"/>
        <w:ind w:firstLine="420"/>
        <w:rPr>
          <w:kern w:val="0"/>
          <w:szCs w:val="21"/>
        </w:rPr>
      </w:pPr>
      <w:r>
        <w:rPr>
          <w:kern w:val="0"/>
          <w:szCs w:val="21"/>
        </w:rPr>
        <w:t xml:space="preserve">8.1 </w:t>
      </w:r>
      <w:r>
        <w:rPr>
          <w:kern w:val="0"/>
          <w:szCs w:val="21"/>
        </w:rPr>
        <w:t>投标人提交的投标文件（包括技术文件和资料、图纸中的说明）以及投标人与采购代理机构之间就有关投标的所有来往函电均应以简体中文书写。</w:t>
      </w:r>
    </w:p>
    <w:p w:rsidR="00761AAA" w:rsidRDefault="00A05BCF">
      <w:pPr>
        <w:widowControl/>
        <w:shd w:val="clear" w:color="auto" w:fill="FFFFFF"/>
        <w:spacing w:line="440" w:lineRule="exact"/>
        <w:ind w:firstLine="420"/>
        <w:rPr>
          <w:kern w:val="0"/>
          <w:szCs w:val="21"/>
        </w:rPr>
      </w:pPr>
      <w:r>
        <w:rPr>
          <w:kern w:val="0"/>
          <w:szCs w:val="21"/>
        </w:rPr>
        <w:t>8.2</w:t>
      </w:r>
      <w:r>
        <w:rPr>
          <w:kern w:val="0"/>
          <w:szCs w:val="21"/>
        </w:rPr>
        <w:t>投标人已印刷好的资料如产品样本、说明书等可以用其他语言，但其中要点应附有中文译文。对不同文本投标文件的解释发生异议的，以中文翻译文本为准。</w:t>
      </w:r>
    </w:p>
    <w:p w:rsidR="00761AAA" w:rsidRDefault="00A05BCF">
      <w:pPr>
        <w:widowControl/>
        <w:shd w:val="clear" w:color="auto" w:fill="FFFFFF"/>
        <w:spacing w:line="440" w:lineRule="exact"/>
        <w:ind w:firstLine="420"/>
        <w:rPr>
          <w:kern w:val="0"/>
          <w:szCs w:val="21"/>
        </w:rPr>
      </w:pPr>
      <w:bookmarkStart w:id="116" w:name="_Toc19298"/>
      <w:r>
        <w:rPr>
          <w:kern w:val="0"/>
          <w:szCs w:val="21"/>
        </w:rPr>
        <w:t xml:space="preserve">8.3 </w:t>
      </w:r>
      <w:r>
        <w:rPr>
          <w:kern w:val="0"/>
          <w:szCs w:val="21"/>
        </w:rPr>
        <w:t>除</w:t>
      </w:r>
      <w:r w:rsidR="00ED3216">
        <w:rPr>
          <w:kern w:val="0"/>
          <w:szCs w:val="21"/>
        </w:rPr>
        <w:t>采购文件</w:t>
      </w:r>
      <w:r>
        <w:rPr>
          <w:kern w:val="0"/>
          <w:szCs w:val="21"/>
        </w:rPr>
        <w:t>中有特殊要求外，</w:t>
      </w:r>
      <w:r w:rsidR="00ED3216">
        <w:rPr>
          <w:kern w:val="0"/>
          <w:szCs w:val="21"/>
        </w:rPr>
        <w:t>采购文件</w:t>
      </w:r>
      <w:r>
        <w:rPr>
          <w:kern w:val="0"/>
          <w:szCs w:val="21"/>
        </w:rPr>
        <w:t>中所使用的计量单位应为国家法定计量单位。</w:t>
      </w:r>
    </w:p>
    <w:p w:rsidR="00761AAA" w:rsidRDefault="00A05BCF">
      <w:pPr>
        <w:widowControl/>
        <w:shd w:val="clear" w:color="auto" w:fill="FFFFFF"/>
        <w:spacing w:line="440" w:lineRule="exact"/>
        <w:ind w:firstLine="420"/>
        <w:rPr>
          <w:kern w:val="0"/>
          <w:szCs w:val="21"/>
        </w:rPr>
      </w:pPr>
      <w:r>
        <w:rPr>
          <w:kern w:val="0"/>
          <w:szCs w:val="21"/>
        </w:rPr>
        <w:t xml:space="preserve">8.4 </w:t>
      </w:r>
      <w:r>
        <w:rPr>
          <w:kern w:val="0"/>
          <w:szCs w:val="21"/>
        </w:rPr>
        <w:t>本</w:t>
      </w:r>
      <w:r w:rsidR="00ED3216">
        <w:rPr>
          <w:kern w:val="0"/>
          <w:szCs w:val="21"/>
        </w:rPr>
        <w:t>采购文件</w:t>
      </w:r>
      <w:r>
        <w:rPr>
          <w:kern w:val="0"/>
          <w:szCs w:val="21"/>
        </w:rPr>
        <w:t>所表述的时间均为北京时间。</w:t>
      </w:r>
    </w:p>
    <w:p w:rsidR="00761AAA" w:rsidRDefault="00A05BCF">
      <w:pPr>
        <w:widowControl/>
        <w:shd w:val="clear" w:color="auto" w:fill="FFFFFF"/>
        <w:spacing w:line="440" w:lineRule="exact"/>
        <w:ind w:firstLine="420"/>
        <w:rPr>
          <w:kern w:val="0"/>
          <w:szCs w:val="21"/>
        </w:rPr>
      </w:pPr>
      <w:r>
        <w:rPr>
          <w:kern w:val="0"/>
          <w:szCs w:val="21"/>
        </w:rPr>
        <w:t xml:space="preserve">8.5 </w:t>
      </w:r>
      <w:r>
        <w:rPr>
          <w:b/>
          <w:bCs/>
        </w:rPr>
        <w:t>所有投标响应报价</w:t>
      </w:r>
      <w:r>
        <w:rPr>
          <w:b/>
          <w:bCs/>
          <w:szCs w:val="22"/>
        </w:rPr>
        <w:t>具体详见投标人须知前附表。</w:t>
      </w:r>
    </w:p>
    <w:p w:rsidR="00761AAA" w:rsidRDefault="00A05BCF">
      <w:pPr>
        <w:autoSpaceDE w:val="0"/>
        <w:autoSpaceDN w:val="0"/>
        <w:adjustRightInd w:val="0"/>
        <w:spacing w:line="360" w:lineRule="auto"/>
        <w:ind w:firstLine="420"/>
        <w:outlineLvl w:val="2"/>
        <w:rPr>
          <w:b/>
          <w:szCs w:val="21"/>
          <w:lang w:val="zh-CN"/>
        </w:rPr>
      </w:pPr>
      <w:bookmarkStart w:id="117" w:name="_Toc30894"/>
      <w:bookmarkStart w:id="118" w:name="_Toc15995"/>
      <w:bookmarkStart w:id="119" w:name="_Toc17856"/>
      <w:bookmarkStart w:id="120" w:name="_Toc15665"/>
      <w:r>
        <w:rPr>
          <w:b/>
          <w:bCs/>
          <w:szCs w:val="21"/>
        </w:rPr>
        <w:t>9.</w:t>
      </w:r>
      <w:r>
        <w:rPr>
          <w:b/>
          <w:szCs w:val="21"/>
          <w:lang w:val="zh-CN"/>
        </w:rPr>
        <w:t>联合体（根据采购项目是否接受联合体投标而定）</w:t>
      </w:r>
      <w:bookmarkEnd w:id="117"/>
      <w:bookmarkEnd w:id="118"/>
      <w:bookmarkEnd w:id="119"/>
      <w:bookmarkEnd w:id="120"/>
    </w:p>
    <w:p w:rsidR="00761AAA" w:rsidRDefault="00A05BCF">
      <w:pPr>
        <w:spacing w:line="360" w:lineRule="auto"/>
        <w:ind w:firstLineChars="200" w:firstLine="420"/>
        <w:rPr>
          <w:szCs w:val="21"/>
        </w:rPr>
      </w:pPr>
      <w:r>
        <w:rPr>
          <w:kern w:val="0"/>
          <w:szCs w:val="21"/>
        </w:rPr>
        <w:t>9.1</w:t>
      </w:r>
      <w:r>
        <w:rPr>
          <w:szCs w:val="21"/>
        </w:rPr>
        <w:t>两个以上的自然人、法人或者其他组织可以组成一个联合体，以一个投标人的身份共同参加政府采购。</w:t>
      </w:r>
    </w:p>
    <w:p w:rsidR="00761AAA" w:rsidRDefault="00A05BCF">
      <w:pPr>
        <w:spacing w:line="360" w:lineRule="auto"/>
        <w:ind w:firstLineChars="200" w:firstLine="420"/>
        <w:rPr>
          <w:szCs w:val="21"/>
        </w:rPr>
      </w:pPr>
      <w:r>
        <w:rPr>
          <w:kern w:val="0"/>
          <w:szCs w:val="21"/>
        </w:rPr>
        <w:t>9.2</w:t>
      </w:r>
      <w:r>
        <w:rPr>
          <w:kern w:val="0"/>
          <w:szCs w:val="21"/>
        </w:rPr>
        <w:t>鼓励大中型企业和其他自然人、法人或者其他组织与小型、微型企业组成联合体共同参加非专门面向中小企业的政府采购活动。</w:t>
      </w:r>
    </w:p>
    <w:p w:rsidR="00761AAA" w:rsidRDefault="00A05BCF">
      <w:pPr>
        <w:spacing w:line="360" w:lineRule="auto"/>
        <w:ind w:firstLineChars="200" w:firstLine="420"/>
      </w:pPr>
      <w:r>
        <w:rPr>
          <w:kern w:val="0"/>
          <w:szCs w:val="21"/>
        </w:rPr>
        <w:t>9.3</w:t>
      </w:r>
      <w:r>
        <w:rPr>
          <w:szCs w:val="21"/>
        </w:rPr>
        <w:t>以联合体形式参加采购的，</w:t>
      </w:r>
      <w:r>
        <w:rPr>
          <w:b/>
          <w:szCs w:val="21"/>
        </w:rPr>
        <w:t>联合体各方均应当符合政府采购法第二十二条第一款规定的</w:t>
      </w:r>
      <w:r>
        <w:rPr>
          <w:b/>
        </w:rPr>
        <w:t>条件；采购人根据采购项目的特殊要求规定投标人特定条件的，联合体各方中至少应当有一方符合采购人规定的特</w:t>
      </w:r>
      <w:r>
        <w:rPr>
          <w:b/>
        </w:rPr>
        <w:lastRenderedPageBreak/>
        <w:t>定条件</w:t>
      </w:r>
      <w:r>
        <w:t>。由同一专业的投标人组成的联合体，联合体中有同类资质的投标人按照联合体分工承担相同工作的，按照资质等级较低的投标人确定资质等级，并以响应全权代表方的应答材料作为商务评审的依据。由不同专业的投标人组成联合体，首先以响应全权代表方的应答材料作为认定资质以及商务评审的依据，涉及行业专属的资质，按照所属行业对应的投标人的应答材料确定。</w:t>
      </w:r>
    </w:p>
    <w:p w:rsidR="00761AAA" w:rsidRDefault="00A05BCF">
      <w:pPr>
        <w:autoSpaceDE w:val="0"/>
        <w:autoSpaceDN w:val="0"/>
        <w:adjustRightInd w:val="0"/>
        <w:snapToGrid w:val="0"/>
        <w:spacing w:line="360" w:lineRule="auto"/>
        <w:ind w:firstLine="420"/>
      </w:pPr>
      <w:r>
        <w:rPr>
          <w:kern w:val="0"/>
          <w:szCs w:val="21"/>
        </w:rPr>
        <w:t xml:space="preserve">9.4 </w:t>
      </w:r>
      <w:r>
        <w:t>联合体各方之间应当签订联合体协议，明确约定联合体各方承担的工作和相应的责任，并将联合体协议连同响应文件一并提交。</w:t>
      </w:r>
    </w:p>
    <w:p w:rsidR="00761AAA" w:rsidRDefault="00A05BCF">
      <w:pPr>
        <w:widowControl/>
        <w:shd w:val="clear" w:color="auto" w:fill="FFFFFF"/>
        <w:spacing w:line="360" w:lineRule="auto"/>
        <w:ind w:firstLine="420"/>
      </w:pPr>
      <w:r>
        <w:rPr>
          <w:kern w:val="0"/>
          <w:szCs w:val="21"/>
        </w:rPr>
        <w:t xml:space="preserve">9.5 </w:t>
      </w:r>
      <w:r>
        <w:t>以联合体形式参加政府采购活动的，联合体各方不得再单独参加或者与其他投标人另外组成联合体参加同一合同项下的政府采购活动。</w:t>
      </w:r>
    </w:p>
    <w:p w:rsidR="00761AAA" w:rsidRDefault="00A05BCF">
      <w:pPr>
        <w:pStyle w:val="3"/>
        <w:spacing w:line="440" w:lineRule="exact"/>
        <w:ind w:left="0" w:firstLineChars="200" w:firstLine="422"/>
        <w:jc w:val="both"/>
        <w:rPr>
          <w:rFonts w:ascii="Times New Roman" w:eastAsia="宋体"/>
          <w:kern w:val="0"/>
          <w:sz w:val="21"/>
          <w:szCs w:val="21"/>
        </w:rPr>
      </w:pPr>
      <w:bookmarkStart w:id="121" w:name="_Toc22790"/>
      <w:bookmarkStart w:id="122" w:name="_Toc21050"/>
      <w:bookmarkStart w:id="123" w:name="_Toc29058"/>
      <w:bookmarkStart w:id="124" w:name="_Toc19977"/>
      <w:bookmarkEnd w:id="116"/>
      <w:r>
        <w:rPr>
          <w:rFonts w:ascii="Times New Roman" w:eastAsia="宋体"/>
          <w:b/>
          <w:bCs/>
          <w:sz w:val="21"/>
          <w:szCs w:val="21"/>
        </w:rPr>
        <w:t>10.</w:t>
      </w:r>
      <w:r>
        <w:rPr>
          <w:rFonts w:ascii="Times New Roman" w:eastAsia="宋体"/>
          <w:b/>
          <w:bCs/>
          <w:sz w:val="21"/>
          <w:szCs w:val="21"/>
        </w:rPr>
        <w:t>投标文件的</w:t>
      </w:r>
      <w:bookmarkEnd w:id="121"/>
      <w:r>
        <w:rPr>
          <w:rFonts w:ascii="Times New Roman" w:eastAsia="宋体"/>
          <w:b/>
          <w:bCs/>
          <w:sz w:val="21"/>
          <w:szCs w:val="21"/>
        </w:rPr>
        <w:t>组成</w:t>
      </w:r>
      <w:bookmarkEnd w:id="122"/>
      <w:bookmarkEnd w:id="123"/>
      <w:bookmarkEnd w:id="124"/>
    </w:p>
    <w:p w:rsidR="00761AAA" w:rsidRDefault="00A05BCF">
      <w:pPr>
        <w:widowControl/>
        <w:shd w:val="clear" w:color="auto" w:fill="FFFFFF"/>
        <w:spacing w:line="360" w:lineRule="auto"/>
        <w:ind w:firstLine="420"/>
        <w:rPr>
          <w:kern w:val="0"/>
          <w:szCs w:val="21"/>
        </w:rPr>
      </w:pPr>
      <w:bookmarkStart w:id="125" w:name="_Toc17597"/>
      <w:bookmarkStart w:id="126" w:name="_Toc12595"/>
      <w:r>
        <w:rPr>
          <w:kern w:val="0"/>
          <w:szCs w:val="21"/>
        </w:rPr>
        <w:t xml:space="preserve">10.1 </w:t>
      </w:r>
      <w:r>
        <w:rPr>
          <w:kern w:val="0"/>
          <w:szCs w:val="21"/>
        </w:rPr>
        <w:t>供应商应当根据</w:t>
      </w:r>
      <w:r w:rsidR="00ED3216">
        <w:rPr>
          <w:kern w:val="0"/>
          <w:szCs w:val="21"/>
        </w:rPr>
        <w:t>采购文件</w:t>
      </w:r>
      <w:r>
        <w:rPr>
          <w:kern w:val="0"/>
          <w:szCs w:val="21"/>
        </w:rPr>
        <w:t>要求编制投标文件，投标文件应对</w:t>
      </w:r>
      <w:r w:rsidR="00ED3216">
        <w:rPr>
          <w:kern w:val="0"/>
          <w:szCs w:val="21"/>
        </w:rPr>
        <w:t>采购文件</w:t>
      </w:r>
      <w:r>
        <w:rPr>
          <w:kern w:val="0"/>
          <w:szCs w:val="21"/>
        </w:rPr>
        <w:t>提出的要求和条件作出实质性响应，并在《商务条款偏离表》和《技术条款偏离表》等处逐条标明满足与否。若供应商未按</w:t>
      </w:r>
      <w:r w:rsidR="00ED3216">
        <w:rPr>
          <w:kern w:val="0"/>
          <w:szCs w:val="21"/>
        </w:rPr>
        <w:t>采购文件</w:t>
      </w:r>
      <w:r>
        <w:rPr>
          <w:kern w:val="0"/>
          <w:szCs w:val="21"/>
        </w:rPr>
        <w:t>的要求提供资料，或未对</w:t>
      </w:r>
      <w:r w:rsidR="00ED3216">
        <w:rPr>
          <w:kern w:val="0"/>
          <w:szCs w:val="21"/>
        </w:rPr>
        <w:t>采购文件</w:t>
      </w:r>
      <w:r>
        <w:rPr>
          <w:kern w:val="0"/>
          <w:szCs w:val="21"/>
        </w:rPr>
        <w:t>做出实质性响应，将导致投标文件被视为无效。</w:t>
      </w:r>
    </w:p>
    <w:p w:rsidR="00761AAA" w:rsidRDefault="00A05BCF">
      <w:pPr>
        <w:widowControl/>
        <w:shd w:val="clear" w:color="auto" w:fill="FFFFFF"/>
        <w:spacing w:line="360" w:lineRule="auto"/>
        <w:ind w:firstLine="420"/>
        <w:rPr>
          <w:kern w:val="0"/>
          <w:szCs w:val="21"/>
        </w:rPr>
      </w:pPr>
      <w:r>
        <w:rPr>
          <w:kern w:val="0"/>
          <w:szCs w:val="21"/>
        </w:rPr>
        <w:t xml:space="preserve">10.2 </w:t>
      </w:r>
      <w:r>
        <w:rPr>
          <w:kern w:val="0"/>
          <w:szCs w:val="21"/>
        </w:rPr>
        <w:t>投标文件由商务部分、技术部分、价格部分，以及其他部分组成。</w:t>
      </w:r>
    </w:p>
    <w:p w:rsidR="00761AAA" w:rsidRDefault="00A05BCF">
      <w:pPr>
        <w:widowControl/>
        <w:shd w:val="clear" w:color="auto" w:fill="FFFFFF"/>
        <w:spacing w:line="360" w:lineRule="auto"/>
        <w:ind w:firstLine="420"/>
        <w:rPr>
          <w:kern w:val="0"/>
          <w:szCs w:val="21"/>
        </w:rPr>
      </w:pPr>
      <w:r>
        <w:rPr>
          <w:kern w:val="0"/>
          <w:szCs w:val="21"/>
        </w:rPr>
        <w:t xml:space="preserve">10.3 </w:t>
      </w:r>
      <w:r>
        <w:rPr>
          <w:kern w:val="0"/>
          <w:szCs w:val="21"/>
        </w:rPr>
        <w:t>投标文件的商务部分：</w:t>
      </w:r>
    </w:p>
    <w:p w:rsidR="00761AAA" w:rsidRDefault="00A05BCF">
      <w:pPr>
        <w:widowControl/>
        <w:shd w:val="clear" w:color="auto" w:fill="FFFFFF"/>
        <w:spacing w:line="360" w:lineRule="auto"/>
        <w:ind w:firstLine="420"/>
        <w:rPr>
          <w:kern w:val="0"/>
          <w:szCs w:val="21"/>
        </w:rPr>
      </w:pPr>
      <w:r>
        <w:rPr>
          <w:kern w:val="0"/>
          <w:szCs w:val="21"/>
        </w:rPr>
        <w:t>商务部分是证明供应商有资格参加投标和中标后有能力履行合同的文件，这些文件应能满足招标的要求，包括但不限于下列文件，其中加</w:t>
      </w:r>
      <w:r>
        <w:rPr>
          <w:kern w:val="0"/>
          <w:szCs w:val="21"/>
        </w:rPr>
        <w:t>※</w:t>
      </w:r>
      <w:r>
        <w:rPr>
          <w:kern w:val="0"/>
          <w:szCs w:val="21"/>
        </w:rPr>
        <w:t>项目不得有缺失或无效。</w:t>
      </w:r>
    </w:p>
    <w:p w:rsidR="00761AAA" w:rsidRDefault="00A05BCF">
      <w:pPr>
        <w:widowControl/>
        <w:shd w:val="clear" w:color="auto" w:fill="FFFFFF"/>
        <w:spacing w:line="360" w:lineRule="auto"/>
        <w:ind w:firstLine="420"/>
        <w:rPr>
          <w:kern w:val="0"/>
          <w:szCs w:val="21"/>
        </w:rPr>
      </w:pPr>
      <w:r>
        <w:rPr>
          <w:kern w:val="0"/>
          <w:szCs w:val="21"/>
        </w:rPr>
        <w:t xml:space="preserve">    </w:t>
      </w:r>
      <w:r>
        <w:rPr>
          <w:kern w:val="0"/>
          <w:szCs w:val="21"/>
        </w:rPr>
        <w:t>（</w:t>
      </w:r>
      <w:r>
        <w:rPr>
          <w:kern w:val="0"/>
          <w:szCs w:val="21"/>
        </w:rPr>
        <w:t>1</w:t>
      </w:r>
      <w:r>
        <w:rPr>
          <w:kern w:val="0"/>
          <w:szCs w:val="21"/>
        </w:rPr>
        <w:t>）</w:t>
      </w:r>
      <w:r>
        <w:rPr>
          <w:kern w:val="0"/>
          <w:szCs w:val="21"/>
        </w:rPr>
        <w:t xml:space="preserve">※ </w:t>
      </w:r>
      <w:r>
        <w:rPr>
          <w:kern w:val="0"/>
          <w:szCs w:val="21"/>
        </w:rPr>
        <w:t>投标函（投标申请及声明）；</w:t>
      </w:r>
    </w:p>
    <w:p w:rsidR="00761AAA" w:rsidRDefault="00A05BCF">
      <w:pPr>
        <w:widowControl/>
        <w:shd w:val="clear" w:color="auto" w:fill="FFFFFF"/>
        <w:spacing w:line="360" w:lineRule="auto"/>
        <w:ind w:firstLine="420"/>
        <w:rPr>
          <w:kern w:val="0"/>
          <w:szCs w:val="21"/>
        </w:rPr>
      </w:pPr>
      <w:r>
        <w:rPr>
          <w:kern w:val="0"/>
          <w:szCs w:val="21"/>
        </w:rPr>
        <w:t xml:space="preserve">    </w:t>
      </w:r>
      <w:r>
        <w:rPr>
          <w:kern w:val="0"/>
          <w:szCs w:val="21"/>
        </w:rPr>
        <w:t>（</w:t>
      </w:r>
      <w:r>
        <w:rPr>
          <w:kern w:val="0"/>
          <w:szCs w:val="21"/>
        </w:rPr>
        <w:t>2</w:t>
      </w:r>
      <w:r>
        <w:rPr>
          <w:kern w:val="0"/>
          <w:szCs w:val="21"/>
        </w:rPr>
        <w:t>）法人代表授权书（原件）及法定代表人、授权代表身份证复印件；</w:t>
      </w:r>
      <w:r>
        <w:rPr>
          <w:kern w:val="0"/>
          <w:szCs w:val="21"/>
        </w:rPr>
        <w:t xml:space="preserve"> </w:t>
      </w:r>
    </w:p>
    <w:p w:rsidR="00761AAA" w:rsidRDefault="00A05BCF">
      <w:pPr>
        <w:widowControl/>
        <w:shd w:val="clear" w:color="auto" w:fill="FFFFFF"/>
        <w:spacing w:line="360" w:lineRule="auto"/>
        <w:ind w:firstLine="420"/>
        <w:rPr>
          <w:kern w:val="0"/>
          <w:szCs w:val="21"/>
        </w:rPr>
      </w:pPr>
      <w:r>
        <w:rPr>
          <w:kern w:val="0"/>
          <w:szCs w:val="21"/>
        </w:rPr>
        <w:t xml:space="preserve">    </w:t>
      </w:r>
      <w:r>
        <w:rPr>
          <w:kern w:val="0"/>
          <w:szCs w:val="21"/>
        </w:rPr>
        <w:t>（</w:t>
      </w:r>
      <w:r>
        <w:rPr>
          <w:kern w:val="0"/>
          <w:szCs w:val="21"/>
        </w:rPr>
        <w:t>3</w:t>
      </w:r>
      <w:r>
        <w:rPr>
          <w:kern w:val="0"/>
          <w:szCs w:val="21"/>
        </w:rPr>
        <w:t>）</w:t>
      </w:r>
      <w:r>
        <w:rPr>
          <w:kern w:val="0"/>
          <w:szCs w:val="21"/>
        </w:rPr>
        <w:t>※</w:t>
      </w:r>
      <w:r>
        <w:rPr>
          <w:kern w:val="0"/>
          <w:szCs w:val="21"/>
        </w:rPr>
        <w:t>投标保证金交纳证明材料（提供复印件）；</w:t>
      </w:r>
    </w:p>
    <w:p w:rsidR="00761AAA" w:rsidRDefault="00A05BCF">
      <w:pPr>
        <w:widowControl/>
        <w:shd w:val="clear" w:color="auto" w:fill="FFFFFF"/>
        <w:spacing w:line="360" w:lineRule="auto"/>
        <w:ind w:firstLine="420"/>
        <w:rPr>
          <w:kern w:val="0"/>
          <w:szCs w:val="21"/>
        </w:rPr>
      </w:pPr>
      <w:r>
        <w:rPr>
          <w:kern w:val="0"/>
          <w:szCs w:val="21"/>
        </w:rPr>
        <w:t xml:space="preserve">    </w:t>
      </w:r>
      <w:r>
        <w:rPr>
          <w:kern w:val="0"/>
          <w:szCs w:val="21"/>
        </w:rPr>
        <w:t>（</w:t>
      </w:r>
      <w:r>
        <w:rPr>
          <w:kern w:val="0"/>
          <w:szCs w:val="21"/>
        </w:rPr>
        <w:t>4</w:t>
      </w:r>
      <w:r>
        <w:rPr>
          <w:kern w:val="0"/>
          <w:szCs w:val="21"/>
        </w:rPr>
        <w:t>）</w:t>
      </w:r>
      <w:r>
        <w:rPr>
          <w:kern w:val="0"/>
          <w:szCs w:val="21"/>
        </w:rPr>
        <w:t>※</w:t>
      </w:r>
      <w:r>
        <w:rPr>
          <w:kern w:val="0"/>
          <w:szCs w:val="21"/>
        </w:rPr>
        <w:t>供应商资格条件证明文件；</w:t>
      </w:r>
    </w:p>
    <w:p w:rsidR="00761AAA" w:rsidRDefault="00A05BCF">
      <w:pPr>
        <w:widowControl/>
        <w:shd w:val="clear" w:color="auto" w:fill="FFFFFF"/>
        <w:spacing w:line="360" w:lineRule="auto"/>
        <w:ind w:firstLine="420"/>
        <w:rPr>
          <w:kern w:val="0"/>
          <w:szCs w:val="21"/>
        </w:rPr>
      </w:pPr>
      <w:r>
        <w:rPr>
          <w:kern w:val="0"/>
          <w:szCs w:val="21"/>
        </w:rPr>
        <w:t xml:space="preserve">    </w:t>
      </w:r>
      <w:r>
        <w:rPr>
          <w:kern w:val="0"/>
          <w:szCs w:val="21"/>
        </w:rPr>
        <w:t>（</w:t>
      </w:r>
      <w:r>
        <w:rPr>
          <w:kern w:val="0"/>
          <w:szCs w:val="21"/>
        </w:rPr>
        <w:t>5</w:t>
      </w:r>
      <w:r>
        <w:rPr>
          <w:kern w:val="0"/>
          <w:szCs w:val="21"/>
        </w:rPr>
        <w:t>）《商务条款偏离表》；</w:t>
      </w:r>
    </w:p>
    <w:p w:rsidR="00761AAA" w:rsidRDefault="00A05BCF">
      <w:pPr>
        <w:widowControl/>
        <w:shd w:val="clear" w:color="auto" w:fill="FFFFFF"/>
        <w:spacing w:line="360" w:lineRule="auto"/>
        <w:ind w:firstLineChars="400" w:firstLine="840"/>
        <w:rPr>
          <w:kern w:val="0"/>
          <w:szCs w:val="21"/>
        </w:rPr>
      </w:pPr>
      <w:r>
        <w:rPr>
          <w:kern w:val="0"/>
          <w:szCs w:val="21"/>
        </w:rPr>
        <w:t>（</w:t>
      </w:r>
      <w:r>
        <w:rPr>
          <w:kern w:val="0"/>
          <w:szCs w:val="21"/>
        </w:rPr>
        <w:t>6</w:t>
      </w:r>
      <w:r>
        <w:rPr>
          <w:kern w:val="0"/>
          <w:szCs w:val="21"/>
        </w:rPr>
        <w:t>）供应商认为需要提供的其他资格证明文件和商务资料。</w:t>
      </w:r>
    </w:p>
    <w:p w:rsidR="00761AAA" w:rsidRDefault="00A05BCF">
      <w:pPr>
        <w:widowControl/>
        <w:shd w:val="clear" w:color="auto" w:fill="FFFFFF"/>
        <w:spacing w:line="360" w:lineRule="auto"/>
        <w:ind w:firstLine="420"/>
        <w:rPr>
          <w:kern w:val="0"/>
          <w:szCs w:val="21"/>
        </w:rPr>
      </w:pPr>
      <w:r>
        <w:rPr>
          <w:kern w:val="0"/>
          <w:szCs w:val="21"/>
        </w:rPr>
        <w:t xml:space="preserve">10.4 </w:t>
      </w:r>
      <w:r>
        <w:rPr>
          <w:kern w:val="0"/>
          <w:szCs w:val="21"/>
        </w:rPr>
        <w:t>投标文件的技术部分：</w:t>
      </w:r>
    </w:p>
    <w:p w:rsidR="00761AAA" w:rsidRDefault="00A05BCF">
      <w:pPr>
        <w:widowControl/>
        <w:shd w:val="clear" w:color="auto" w:fill="FFFFFF"/>
        <w:spacing w:line="360" w:lineRule="auto"/>
        <w:ind w:firstLine="420"/>
        <w:rPr>
          <w:kern w:val="0"/>
          <w:szCs w:val="21"/>
        </w:rPr>
      </w:pPr>
      <w:r>
        <w:rPr>
          <w:kern w:val="0"/>
          <w:szCs w:val="21"/>
        </w:rPr>
        <w:t>技术部分是证明供应商提供的产品</w:t>
      </w:r>
      <w:r>
        <w:rPr>
          <w:kern w:val="0"/>
          <w:szCs w:val="21"/>
        </w:rPr>
        <w:t>/</w:t>
      </w:r>
      <w:r>
        <w:rPr>
          <w:kern w:val="0"/>
          <w:szCs w:val="21"/>
        </w:rPr>
        <w:t>服务是合格的、并符合</w:t>
      </w:r>
      <w:r w:rsidR="00ED3216">
        <w:rPr>
          <w:kern w:val="0"/>
          <w:szCs w:val="21"/>
        </w:rPr>
        <w:t>采购文件</w:t>
      </w:r>
      <w:r>
        <w:rPr>
          <w:kern w:val="0"/>
          <w:szCs w:val="21"/>
        </w:rPr>
        <w:t>要求的证明文件，以及对产品</w:t>
      </w:r>
      <w:r>
        <w:rPr>
          <w:kern w:val="0"/>
          <w:szCs w:val="21"/>
        </w:rPr>
        <w:t>/</w:t>
      </w:r>
      <w:r>
        <w:rPr>
          <w:kern w:val="0"/>
          <w:szCs w:val="21"/>
        </w:rPr>
        <w:t>服务的详细说明，这些文件可以是文字资料、图纸和数据等。提供的产品</w:t>
      </w:r>
      <w:r>
        <w:rPr>
          <w:kern w:val="0"/>
          <w:szCs w:val="21"/>
        </w:rPr>
        <w:t>/</w:t>
      </w:r>
      <w:r>
        <w:rPr>
          <w:kern w:val="0"/>
          <w:szCs w:val="21"/>
        </w:rPr>
        <w:t>服务如与</w:t>
      </w:r>
      <w:r w:rsidR="00ED3216">
        <w:rPr>
          <w:kern w:val="0"/>
          <w:szCs w:val="21"/>
        </w:rPr>
        <w:t>采购文件</w:t>
      </w:r>
      <w:r>
        <w:rPr>
          <w:kern w:val="0"/>
          <w:szCs w:val="21"/>
        </w:rPr>
        <w:t>要求有不符之处，应说明其差别之所在。包括但不限于下列文件，其中加</w:t>
      </w:r>
      <w:r>
        <w:rPr>
          <w:kern w:val="0"/>
          <w:szCs w:val="21"/>
        </w:rPr>
        <w:t>※</w:t>
      </w:r>
      <w:r>
        <w:rPr>
          <w:kern w:val="0"/>
          <w:szCs w:val="21"/>
        </w:rPr>
        <w:t>项目不得有缺失或无效：</w:t>
      </w:r>
    </w:p>
    <w:p w:rsidR="00761AAA" w:rsidRDefault="00A05BCF">
      <w:pPr>
        <w:widowControl/>
        <w:shd w:val="clear" w:color="auto" w:fill="FFFFFF"/>
        <w:spacing w:line="360" w:lineRule="auto"/>
        <w:ind w:firstLine="420"/>
        <w:rPr>
          <w:kern w:val="0"/>
          <w:szCs w:val="21"/>
        </w:rPr>
      </w:pPr>
      <w:r>
        <w:rPr>
          <w:kern w:val="0"/>
          <w:szCs w:val="21"/>
        </w:rPr>
        <w:t xml:space="preserve">  </w:t>
      </w:r>
      <w:r>
        <w:rPr>
          <w:kern w:val="0"/>
          <w:szCs w:val="21"/>
        </w:rPr>
        <w:t>（</w:t>
      </w:r>
      <w:r>
        <w:rPr>
          <w:kern w:val="0"/>
          <w:szCs w:val="21"/>
        </w:rPr>
        <w:t>1</w:t>
      </w:r>
      <w:r>
        <w:rPr>
          <w:kern w:val="0"/>
          <w:szCs w:val="21"/>
        </w:rPr>
        <w:t>）《技术条款偏离表》；</w:t>
      </w:r>
    </w:p>
    <w:p w:rsidR="00761AAA" w:rsidRDefault="00A05BCF">
      <w:pPr>
        <w:widowControl/>
        <w:shd w:val="clear" w:color="auto" w:fill="FFFFFF"/>
        <w:spacing w:line="360" w:lineRule="auto"/>
        <w:ind w:firstLine="420"/>
        <w:rPr>
          <w:kern w:val="0"/>
          <w:szCs w:val="21"/>
        </w:rPr>
      </w:pPr>
      <w:r>
        <w:rPr>
          <w:kern w:val="0"/>
          <w:szCs w:val="21"/>
        </w:rPr>
        <w:t xml:space="preserve">  </w:t>
      </w:r>
      <w:r>
        <w:rPr>
          <w:kern w:val="0"/>
          <w:szCs w:val="21"/>
        </w:rPr>
        <w:t>（</w:t>
      </w:r>
      <w:r>
        <w:rPr>
          <w:kern w:val="0"/>
          <w:szCs w:val="21"/>
        </w:rPr>
        <w:t>2</w:t>
      </w:r>
      <w:r>
        <w:rPr>
          <w:kern w:val="0"/>
          <w:szCs w:val="21"/>
        </w:rPr>
        <w:t>）政府采购政策文件；</w:t>
      </w:r>
    </w:p>
    <w:p w:rsidR="00761AAA" w:rsidRDefault="00A05BCF">
      <w:pPr>
        <w:widowControl/>
        <w:shd w:val="clear" w:color="auto" w:fill="FFFFFF"/>
        <w:spacing w:line="360" w:lineRule="auto"/>
        <w:ind w:firstLine="420"/>
        <w:rPr>
          <w:kern w:val="0"/>
          <w:szCs w:val="21"/>
        </w:rPr>
      </w:pPr>
      <w:r>
        <w:rPr>
          <w:kern w:val="0"/>
          <w:szCs w:val="21"/>
        </w:rPr>
        <w:t xml:space="preserve">  </w:t>
      </w:r>
      <w:r>
        <w:rPr>
          <w:kern w:val="0"/>
          <w:szCs w:val="21"/>
        </w:rPr>
        <w:t>（</w:t>
      </w:r>
      <w:r>
        <w:rPr>
          <w:kern w:val="0"/>
          <w:szCs w:val="21"/>
        </w:rPr>
        <w:t>3</w:t>
      </w:r>
      <w:r>
        <w:rPr>
          <w:kern w:val="0"/>
          <w:szCs w:val="21"/>
        </w:rPr>
        <w:t>）</w:t>
      </w:r>
      <w:r>
        <w:rPr>
          <w:bCs/>
        </w:rPr>
        <w:t>其他相关文件</w:t>
      </w:r>
      <w:r>
        <w:rPr>
          <w:kern w:val="0"/>
          <w:szCs w:val="21"/>
        </w:rPr>
        <w:t>；</w:t>
      </w:r>
    </w:p>
    <w:p w:rsidR="00761AAA" w:rsidRDefault="00A05BCF">
      <w:pPr>
        <w:widowControl/>
        <w:shd w:val="clear" w:color="auto" w:fill="FFFFFF"/>
        <w:spacing w:line="360" w:lineRule="auto"/>
        <w:ind w:firstLine="420"/>
        <w:rPr>
          <w:kern w:val="0"/>
          <w:szCs w:val="21"/>
        </w:rPr>
      </w:pPr>
      <w:r>
        <w:rPr>
          <w:kern w:val="0"/>
          <w:szCs w:val="21"/>
        </w:rPr>
        <w:t>（</w:t>
      </w:r>
      <w:r>
        <w:rPr>
          <w:kern w:val="0"/>
          <w:szCs w:val="21"/>
        </w:rPr>
        <w:t>4</w:t>
      </w:r>
      <w:r>
        <w:rPr>
          <w:kern w:val="0"/>
          <w:szCs w:val="21"/>
        </w:rPr>
        <w:t>）供应商认为需要提供的其他技术资料。</w:t>
      </w:r>
    </w:p>
    <w:p w:rsidR="00761AAA" w:rsidRDefault="00A05BCF">
      <w:pPr>
        <w:widowControl/>
        <w:shd w:val="clear" w:color="auto" w:fill="FFFFFF"/>
        <w:spacing w:line="360" w:lineRule="auto"/>
        <w:ind w:firstLine="420"/>
        <w:rPr>
          <w:kern w:val="0"/>
          <w:szCs w:val="21"/>
        </w:rPr>
      </w:pPr>
      <w:r>
        <w:rPr>
          <w:kern w:val="0"/>
          <w:szCs w:val="21"/>
        </w:rPr>
        <w:lastRenderedPageBreak/>
        <w:t xml:space="preserve">10.5 </w:t>
      </w:r>
      <w:r>
        <w:rPr>
          <w:kern w:val="0"/>
          <w:szCs w:val="21"/>
        </w:rPr>
        <w:t>投标文件的价格部分：</w:t>
      </w:r>
    </w:p>
    <w:p w:rsidR="00761AAA" w:rsidRDefault="00A05BCF">
      <w:pPr>
        <w:widowControl/>
        <w:shd w:val="clear" w:color="auto" w:fill="FFFFFF"/>
        <w:spacing w:line="360" w:lineRule="auto"/>
        <w:ind w:firstLine="420"/>
        <w:rPr>
          <w:kern w:val="0"/>
          <w:szCs w:val="21"/>
        </w:rPr>
      </w:pPr>
      <w:r>
        <w:rPr>
          <w:kern w:val="0"/>
          <w:szCs w:val="21"/>
        </w:rPr>
        <w:t>（</w:t>
      </w:r>
      <w:r>
        <w:rPr>
          <w:kern w:val="0"/>
          <w:szCs w:val="21"/>
        </w:rPr>
        <w:t>1</w:t>
      </w:r>
      <w:r>
        <w:rPr>
          <w:kern w:val="0"/>
          <w:szCs w:val="21"/>
        </w:rPr>
        <w:t>）价格部分是对投标价格构成的说明，</w:t>
      </w:r>
      <w:r w:rsidR="00ED3216">
        <w:rPr>
          <w:kern w:val="0"/>
          <w:szCs w:val="21"/>
        </w:rPr>
        <w:t>采购文件</w:t>
      </w:r>
      <w:r>
        <w:rPr>
          <w:kern w:val="0"/>
          <w:szCs w:val="21"/>
        </w:rPr>
        <w:t>如没有特别说明的话，对每一项产品</w:t>
      </w:r>
      <w:r>
        <w:rPr>
          <w:kern w:val="0"/>
          <w:szCs w:val="21"/>
        </w:rPr>
        <w:t>/</w:t>
      </w:r>
      <w:r>
        <w:rPr>
          <w:kern w:val="0"/>
          <w:szCs w:val="21"/>
        </w:rPr>
        <w:t>服务仅接受一个价格。</w:t>
      </w:r>
    </w:p>
    <w:p w:rsidR="00761AAA" w:rsidRDefault="00A05BCF">
      <w:pPr>
        <w:widowControl/>
        <w:shd w:val="clear" w:color="auto" w:fill="FFFFFF"/>
        <w:spacing w:line="360" w:lineRule="auto"/>
        <w:ind w:firstLine="420"/>
        <w:rPr>
          <w:kern w:val="0"/>
          <w:szCs w:val="21"/>
        </w:rPr>
      </w:pPr>
      <w:r>
        <w:rPr>
          <w:kern w:val="0"/>
          <w:szCs w:val="21"/>
        </w:rPr>
        <w:t>（</w:t>
      </w:r>
      <w:r>
        <w:rPr>
          <w:kern w:val="0"/>
          <w:szCs w:val="21"/>
        </w:rPr>
        <w:t>2</w:t>
      </w:r>
      <w:r>
        <w:rPr>
          <w:kern w:val="0"/>
          <w:szCs w:val="21"/>
        </w:rPr>
        <w:t>）报价应包含完成本项目发生的所有含税费用、支付给员工的工资和国家强制缴纳的各种社会保障资金，以及供应商认为需要的其他费用等。</w:t>
      </w:r>
    </w:p>
    <w:p w:rsidR="00761AAA" w:rsidRDefault="00A05BCF">
      <w:pPr>
        <w:widowControl/>
        <w:shd w:val="clear" w:color="auto" w:fill="FFFFFF"/>
        <w:spacing w:line="360" w:lineRule="auto"/>
        <w:ind w:firstLine="420"/>
        <w:rPr>
          <w:kern w:val="0"/>
          <w:szCs w:val="21"/>
        </w:rPr>
      </w:pPr>
      <w:r>
        <w:rPr>
          <w:kern w:val="0"/>
          <w:szCs w:val="21"/>
        </w:rPr>
        <w:t>（</w:t>
      </w:r>
      <w:r>
        <w:rPr>
          <w:kern w:val="0"/>
          <w:szCs w:val="21"/>
        </w:rPr>
        <w:t>3</w:t>
      </w:r>
      <w:r>
        <w:rPr>
          <w:kern w:val="0"/>
          <w:szCs w:val="21"/>
        </w:rPr>
        <w:t>）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p>
    <w:p w:rsidR="00761AAA" w:rsidRDefault="00A05BCF">
      <w:pPr>
        <w:widowControl/>
        <w:shd w:val="clear" w:color="auto" w:fill="FFFFFF"/>
        <w:spacing w:line="360" w:lineRule="auto"/>
        <w:ind w:firstLine="420"/>
        <w:rPr>
          <w:kern w:val="0"/>
          <w:szCs w:val="21"/>
        </w:rPr>
      </w:pPr>
      <w:r>
        <w:rPr>
          <w:kern w:val="0"/>
          <w:szCs w:val="21"/>
        </w:rPr>
        <w:t>（</w:t>
      </w:r>
      <w:r>
        <w:rPr>
          <w:kern w:val="0"/>
          <w:szCs w:val="21"/>
        </w:rPr>
        <w:t>4</w:t>
      </w:r>
      <w:r>
        <w:rPr>
          <w:kern w:val="0"/>
          <w:szCs w:val="21"/>
        </w:rPr>
        <w:t>）供应商的报价包括但不仅限于人员费用（工资、福利、培训、体检、社会保险、加班费）、服务所用设备工具购置及维修费用、服务所用材料消耗费用、管理费用、利润、税金等费用。</w:t>
      </w:r>
    </w:p>
    <w:p w:rsidR="00761AAA" w:rsidRDefault="00A05BCF">
      <w:pPr>
        <w:widowControl/>
        <w:shd w:val="clear" w:color="auto" w:fill="FFFFFF"/>
        <w:spacing w:line="360" w:lineRule="auto"/>
        <w:ind w:firstLine="420"/>
        <w:rPr>
          <w:kern w:val="0"/>
          <w:szCs w:val="21"/>
        </w:rPr>
      </w:pPr>
      <w:r>
        <w:rPr>
          <w:kern w:val="0"/>
          <w:szCs w:val="21"/>
        </w:rPr>
        <w:t xml:space="preserve">10.6 </w:t>
      </w:r>
      <w:r>
        <w:rPr>
          <w:kern w:val="0"/>
          <w:szCs w:val="21"/>
        </w:rPr>
        <w:t>投标文件的其他部分：</w:t>
      </w:r>
    </w:p>
    <w:p w:rsidR="00761AAA" w:rsidRDefault="00A05BCF">
      <w:pPr>
        <w:widowControl/>
        <w:shd w:val="clear" w:color="auto" w:fill="FFFFFF"/>
        <w:spacing w:line="360" w:lineRule="auto"/>
        <w:ind w:firstLine="420"/>
        <w:rPr>
          <w:kern w:val="0"/>
          <w:szCs w:val="21"/>
        </w:rPr>
      </w:pPr>
      <w:r>
        <w:rPr>
          <w:kern w:val="0"/>
          <w:szCs w:val="21"/>
        </w:rPr>
        <w:t>其他部分由供应商根据编制投标文件需要提供的其他相关文件。</w:t>
      </w:r>
    </w:p>
    <w:p w:rsidR="00761AAA" w:rsidRDefault="00A05BCF">
      <w:pPr>
        <w:pStyle w:val="3"/>
        <w:spacing w:line="440" w:lineRule="exact"/>
        <w:ind w:left="0" w:firstLineChars="200" w:firstLine="422"/>
        <w:jc w:val="both"/>
        <w:rPr>
          <w:rFonts w:ascii="Times New Roman" w:eastAsia="宋体"/>
          <w:b/>
          <w:bCs/>
          <w:sz w:val="21"/>
          <w:szCs w:val="21"/>
        </w:rPr>
      </w:pPr>
      <w:bookmarkStart w:id="127" w:name="_Toc29718"/>
      <w:bookmarkStart w:id="128" w:name="_Toc10366"/>
      <w:r>
        <w:rPr>
          <w:rFonts w:ascii="Times New Roman" w:eastAsia="宋体"/>
          <w:b/>
          <w:bCs/>
          <w:sz w:val="21"/>
          <w:szCs w:val="21"/>
        </w:rPr>
        <w:t>11.</w:t>
      </w:r>
      <w:r>
        <w:rPr>
          <w:rFonts w:ascii="Times New Roman" w:eastAsia="宋体"/>
          <w:b/>
          <w:bCs/>
          <w:sz w:val="21"/>
          <w:szCs w:val="21"/>
        </w:rPr>
        <w:t>投标保证金</w:t>
      </w:r>
      <w:bookmarkEnd w:id="125"/>
      <w:bookmarkEnd w:id="126"/>
      <w:bookmarkEnd w:id="127"/>
      <w:bookmarkEnd w:id="128"/>
    </w:p>
    <w:p w:rsidR="00761AAA" w:rsidRDefault="00A05BCF">
      <w:pPr>
        <w:pStyle w:val="3"/>
        <w:spacing w:line="440" w:lineRule="exact"/>
        <w:ind w:left="0" w:firstLineChars="200" w:firstLine="422"/>
        <w:jc w:val="both"/>
        <w:rPr>
          <w:rFonts w:ascii="Times New Roman" w:eastAsia="宋体"/>
          <w:b/>
          <w:bCs/>
          <w:sz w:val="21"/>
          <w:szCs w:val="21"/>
        </w:rPr>
      </w:pPr>
      <w:bookmarkStart w:id="129" w:name="_Toc12624"/>
      <w:bookmarkStart w:id="130" w:name="_Toc9124"/>
      <w:bookmarkStart w:id="131" w:name="_Toc11272"/>
      <w:bookmarkStart w:id="132" w:name="_Toc31206"/>
      <w:r>
        <w:rPr>
          <w:rFonts w:ascii="Times New Roman" w:eastAsia="宋体"/>
          <w:b/>
          <w:bCs/>
          <w:sz w:val="21"/>
          <w:szCs w:val="21"/>
        </w:rPr>
        <w:t>详见投标人须知前附表</w:t>
      </w:r>
      <w:bookmarkEnd w:id="129"/>
      <w:bookmarkEnd w:id="130"/>
    </w:p>
    <w:p w:rsidR="00761AAA" w:rsidRDefault="00A05BCF">
      <w:pPr>
        <w:pStyle w:val="3"/>
        <w:spacing w:line="440" w:lineRule="exact"/>
        <w:ind w:left="0" w:firstLineChars="200" w:firstLine="422"/>
        <w:jc w:val="both"/>
        <w:rPr>
          <w:rFonts w:ascii="Times New Roman" w:eastAsia="宋体"/>
          <w:b/>
          <w:bCs/>
          <w:sz w:val="21"/>
          <w:szCs w:val="21"/>
        </w:rPr>
      </w:pPr>
      <w:bookmarkStart w:id="133" w:name="_Toc35"/>
      <w:bookmarkStart w:id="134" w:name="_Toc9556"/>
      <w:r>
        <w:rPr>
          <w:rFonts w:ascii="Times New Roman" w:eastAsia="宋体"/>
          <w:b/>
          <w:bCs/>
          <w:sz w:val="21"/>
          <w:szCs w:val="21"/>
        </w:rPr>
        <w:t>12.</w:t>
      </w:r>
      <w:r>
        <w:rPr>
          <w:rFonts w:ascii="Times New Roman" w:eastAsia="宋体"/>
          <w:b/>
          <w:bCs/>
          <w:sz w:val="21"/>
          <w:szCs w:val="21"/>
        </w:rPr>
        <w:t>投标文件的有效期</w:t>
      </w:r>
      <w:bookmarkEnd w:id="131"/>
      <w:bookmarkEnd w:id="132"/>
      <w:bookmarkEnd w:id="133"/>
      <w:bookmarkEnd w:id="134"/>
    </w:p>
    <w:p w:rsidR="00761AAA" w:rsidRDefault="00A05BCF">
      <w:pPr>
        <w:spacing w:line="440" w:lineRule="exact"/>
        <w:ind w:firstLineChars="200" w:firstLine="420"/>
        <w:jc w:val="left"/>
        <w:rPr>
          <w:bCs/>
        </w:rPr>
      </w:pPr>
      <w:bookmarkStart w:id="135" w:name="_Toc6811"/>
      <w:r>
        <w:rPr>
          <w:bCs/>
        </w:rPr>
        <w:t>12.1</w:t>
      </w:r>
      <w:r>
        <w:rPr>
          <w:bCs/>
        </w:rPr>
        <w:t>自开标之日起</w:t>
      </w:r>
      <w:r>
        <w:rPr>
          <w:bCs/>
        </w:rPr>
        <w:t>90</w:t>
      </w:r>
      <w:r>
        <w:rPr>
          <w:bCs/>
        </w:rPr>
        <w:t>天内，投标文件应保持有效，有效期短于此规定的投标文件将视为无效。</w:t>
      </w:r>
    </w:p>
    <w:p w:rsidR="00761AAA" w:rsidRDefault="00A05BCF">
      <w:pPr>
        <w:spacing w:line="440" w:lineRule="exact"/>
        <w:ind w:firstLineChars="200" w:firstLine="420"/>
        <w:rPr>
          <w:bCs/>
        </w:rPr>
      </w:pPr>
      <w:r>
        <w:rPr>
          <w:bCs/>
        </w:rPr>
        <w:t>12.2</w:t>
      </w:r>
      <w:r>
        <w:rPr>
          <w:bCs/>
        </w:rPr>
        <w:t>在特殊情况下，采购代理机构可根据实际情况，在原投标文件有效期截止时间前，与投标人协商延长有效期，此类要求和答复都应以书面形式进行。投标人可以拒绝接受延期的要求而放弃投标，投标保证金将尽快无息退还。同意这一要求的投标人，无需也不允许修改其投标文件，但须相应延长投标保证金的有效期。受投标有效期制约的所有权利和义务均应延长至新的有效期。</w:t>
      </w:r>
    </w:p>
    <w:p w:rsidR="00761AAA" w:rsidRDefault="00A05BCF">
      <w:pPr>
        <w:pStyle w:val="3"/>
        <w:spacing w:line="440" w:lineRule="exact"/>
        <w:ind w:left="0" w:firstLineChars="200" w:firstLine="422"/>
        <w:jc w:val="both"/>
        <w:rPr>
          <w:rFonts w:ascii="Times New Roman" w:eastAsia="宋体"/>
          <w:b/>
          <w:bCs/>
          <w:sz w:val="21"/>
          <w:szCs w:val="21"/>
        </w:rPr>
      </w:pPr>
      <w:bookmarkStart w:id="136" w:name="_Toc8542"/>
      <w:bookmarkStart w:id="137" w:name="_Toc20174"/>
      <w:bookmarkStart w:id="138" w:name="_Toc29522"/>
      <w:r>
        <w:rPr>
          <w:rFonts w:ascii="Times New Roman" w:eastAsia="宋体"/>
          <w:b/>
          <w:bCs/>
          <w:sz w:val="21"/>
          <w:szCs w:val="21"/>
        </w:rPr>
        <w:t>13.</w:t>
      </w:r>
      <w:r>
        <w:rPr>
          <w:rFonts w:ascii="Times New Roman" w:eastAsia="宋体"/>
          <w:b/>
          <w:bCs/>
          <w:sz w:val="21"/>
          <w:szCs w:val="21"/>
        </w:rPr>
        <w:t>投标文件的签署及其形式</w:t>
      </w:r>
      <w:bookmarkEnd w:id="135"/>
      <w:bookmarkEnd w:id="136"/>
      <w:bookmarkEnd w:id="137"/>
      <w:bookmarkEnd w:id="138"/>
    </w:p>
    <w:p w:rsidR="00761AAA" w:rsidRDefault="00A05BCF">
      <w:pPr>
        <w:spacing w:line="440" w:lineRule="exact"/>
        <w:ind w:firstLineChars="200" w:firstLine="420"/>
        <w:rPr>
          <w:bCs/>
        </w:rPr>
      </w:pPr>
      <w:bookmarkStart w:id="139" w:name="_Toc27455"/>
      <w:r>
        <w:rPr>
          <w:bCs/>
        </w:rPr>
        <w:t>13.1</w:t>
      </w:r>
      <w:r>
        <w:rPr>
          <w:bCs/>
        </w:rPr>
        <w:t>投标人应按本款下述规定以及投标人须知前附表规定的数量提交投标文件。每份投标文件均须在封面上清楚表明</w:t>
      </w:r>
      <w:r>
        <w:rPr>
          <w:bCs/>
        </w:rPr>
        <w:t>“</w:t>
      </w:r>
      <w:r>
        <w:rPr>
          <w:bCs/>
        </w:rPr>
        <w:t>正本</w:t>
      </w:r>
      <w:r>
        <w:rPr>
          <w:bCs/>
        </w:rPr>
        <w:t>”</w:t>
      </w:r>
      <w:r>
        <w:rPr>
          <w:bCs/>
        </w:rPr>
        <w:t>、</w:t>
      </w:r>
      <w:r>
        <w:rPr>
          <w:bCs/>
        </w:rPr>
        <w:t>“</w:t>
      </w:r>
      <w:r>
        <w:rPr>
          <w:bCs/>
        </w:rPr>
        <w:t>副本</w:t>
      </w:r>
      <w:r>
        <w:rPr>
          <w:bCs/>
        </w:rPr>
        <w:t>”</w:t>
      </w:r>
      <w:r>
        <w:rPr>
          <w:bCs/>
        </w:rPr>
        <w:t>字样，如果它们之间有差异，则以正本为准。</w:t>
      </w:r>
    </w:p>
    <w:p w:rsidR="00761AAA" w:rsidRDefault="00A05BCF">
      <w:pPr>
        <w:spacing w:line="440" w:lineRule="exact"/>
        <w:ind w:firstLineChars="200" w:firstLine="420"/>
        <w:rPr>
          <w:bCs/>
        </w:rPr>
      </w:pPr>
      <w:r>
        <w:rPr>
          <w:bCs/>
        </w:rPr>
        <w:t>13.2</w:t>
      </w:r>
      <w:r>
        <w:rPr>
          <w:bCs/>
        </w:rPr>
        <w:t>投标文件的正本应用打印机或不褪色墨水书写，须逐页盖章或由授权投标代表人签字，副本可以为正本的复印件。</w:t>
      </w:r>
    </w:p>
    <w:p w:rsidR="00761AAA" w:rsidRDefault="00A05BCF">
      <w:pPr>
        <w:spacing w:line="440" w:lineRule="exact"/>
        <w:ind w:firstLineChars="200" w:firstLine="420"/>
        <w:rPr>
          <w:bCs/>
        </w:rPr>
      </w:pPr>
      <w:r>
        <w:rPr>
          <w:bCs/>
        </w:rPr>
        <w:t>13.3</w:t>
      </w:r>
      <w:r>
        <w:rPr>
          <w:bCs/>
        </w:rPr>
        <w:t>投标文件应字迹清楚、内容齐全、不得涂改或增删。如有修改和增删，必须有投标人公章或法定代表人或其授权代表签字。因投标文件字迹潦草或表达不清所引起的不利后果由投标人承担。</w:t>
      </w:r>
    </w:p>
    <w:p w:rsidR="00761AAA" w:rsidRDefault="00A05BCF">
      <w:pPr>
        <w:spacing w:line="440" w:lineRule="exact"/>
        <w:ind w:firstLineChars="200" w:firstLine="420"/>
        <w:rPr>
          <w:bCs/>
          <w:szCs w:val="22"/>
        </w:rPr>
      </w:pPr>
      <w:r>
        <w:rPr>
          <w:bCs/>
          <w:szCs w:val="22"/>
        </w:rPr>
        <w:t>13.4</w:t>
      </w:r>
      <w:r>
        <w:rPr>
          <w:bCs/>
          <w:szCs w:val="22"/>
        </w:rPr>
        <w:t>投标人应按照</w:t>
      </w:r>
      <w:r w:rsidR="00ED3216">
        <w:rPr>
          <w:bCs/>
          <w:szCs w:val="22"/>
        </w:rPr>
        <w:t>采购文件</w:t>
      </w:r>
      <w:r>
        <w:rPr>
          <w:bCs/>
          <w:szCs w:val="22"/>
        </w:rPr>
        <w:t>所规定的内容顺序，统一用</w:t>
      </w:r>
      <w:r>
        <w:rPr>
          <w:bCs/>
          <w:szCs w:val="22"/>
        </w:rPr>
        <w:t>A4</w:t>
      </w:r>
      <w:r>
        <w:rPr>
          <w:bCs/>
          <w:szCs w:val="22"/>
        </w:rPr>
        <w:t>规格幅面打印（为节约资源，建议双面打印）、装订成册（建议胶装）并编制目录，逐页编码。由于编排混乱导致响应文件被误读或查找不到，责任由投标人承担。</w:t>
      </w:r>
    </w:p>
    <w:p w:rsidR="00761AAA" w:rsidRDefault="00A05BCF">
      <w:pPr>
        <w:widowControl/>
        <w:shd w:val="clear" w:color="auto" w:fill="FFFFFF"/>
        <w:spacing w:line="440" w:lineRule="exact"/>
        <w:ind w:firstLine="420"/>
        <w:outlineLvl w:val="1"/>
        <w:rPr>
          <w:b/>
          <w:bCs/>
          <w:kern w:val="0"/>
          <w:sz w:val="24"/>
        </w:rPr>
      </w:pPr>
      <w:bookmarkStart w:id="140" w:name="_Toc5416"/>
      <w:bookmarkStart w:id="141" w:name="_Toc24897"/>
      <w:bookmarkStart w:id="142" w:name="_Toc28395"/>
      <w:r>
        <w:rPr>
          <w:b/>
          <w:bCs/>
          <w:kern w:val="0"/>
          <w:sz w:val="24"/>
        </w:rPr>
        <w:t>四、投标文件的递交</w:t>
      </w:r>
      <w:bookmarkEnd w:id="139"/>
      <w:bookmarkEnd w:id="140"/>
      <w:bookmarkEnd w:id="141"/>
      <w:bookmarkEnd w:id="142"/>
    </w:p>
    <w:p w:rsidR="00761AAA" w:rsidRDefault="00A05BCF">
      <w:pPr>
        <w:pStyle w:val="3"/>
        <w:spacing w:line="440" w:lineRule="exact"/>
        <w:ind w:left="0" w:firstLineChars="200" w:firstLine="422"/>
        <w:jc w:val="both"/>
        <w:rPr>
          <w:rFonts w:ascii="Times New Roman" w:eastAsia="宋体"/>
          <w:b/>
          <w:bCs/>
          <w:sz w:val="21"/>
          <w:szCs w:val="21"/>
        </w:rPr>
      </w:pPr>
      <w:bookmarkStart w:id="143" w:name="_Toc14201"/>
      <w:bookmarkStart w:id="144" w:name="_Toc19890"/>
      <w:bookmarkStart w:id="145" w:name="_Toc32279"/>
      <w:bookmarkStart w:id="146" w:name="_Toc99"/>
      <w:r>
        <w:rPr>
          <w:rFonts w:ascii="Times New Roman" w:eastAsia="宋体"/>
          <w:b/>
          <w:bCs/>
          <w:sz w:val="21"/>
          <w:szCs w:val="21"/>
        </w:rPr>
        <w:lastRenderedPageBreak/>
        <w:t>14.</w:t>
      </w:r>
      <w:r>
        <w:rPr>
          <w:rFonts w:ascii="Times New Roman" w:eastAsia="宋体"/>
          <w:b/>
          <w:bCs/>
          <w:sz w:val="21"/>
          <w:szCs w:val="21"/>
        </w:rPr>
        <w:t>投标文件的密封及标记</w:t>
      </w:r>
      <w:bookmarkEnd w:id="143"/>
      <w:bookmarkEnd w:id="144"/>
      <w:bookmarkEnd w:id="145"/>
      <w:bookmarkEnd w:id="146"/>
    </w:p>
    <w:p w:rsidR="00761AAA" w:rsidRDefault="00A05BCF">
      <w:pPr>
        <w:spacing w:line="360" w:lineRule="auto"/>
        <w:ind w:firstLineChars="200" w:firstLine="420"/>
        <w:rPr>
          <w:b/>
          <w:sz w:val="30"/>
        </w:rPr>
      </w:pPr>
      <w:bookmarkStart w:id="147" w:name="_Toc30550"/>
      <w:bookmarkStart w:id="148" w:name="_Toc21766"/>
      <w:r>
        <w:rPr>
          <w:bCs/>
          <w:szCs w:val="22"/>
        </w:rPr>
        <w:t>14.1</w:t>
      </w:r>
      <w:r>
        <w:t>供应商</w:t>
      </w:r>
      <w:r>
        <w:rPr>
          <w:bCs/>
        </w:rPr>
        <w:t>应分别把正本和副本及电子版投标文件都用封套加以密封，并在封套上标明</w:t>
      </w:r>
      <w:r>
        <w:rPr>
          <w:bCs/>
        </w:rPr>
        <w:t>“</w:t>
      </w:r>
      <w:r>
        <w:rPr>
          <w:bCs/>
        </w:rPr>
        <w:t>正本</w:t>
      </w:r>
      <w:r>
        <w:rPr>
          <w:bCs/>
        </w:rPr>
        <w:t>”</w:t>
      </w:r>
      <w:r>
        <w:rPr>
          <w:bCs/>
        </w:rPr>
        <w:t>和</w:t>
      </w:r>
      <w:r>
        <w:rPr>
          <w:bCs/>
        </w:rPr>
        <w:t>“</w:t>
      </w:r>
      <w:r>
        <w:rPr>
          <w:bCs/>
        </w:rPr>
        <w:t>副本</w:t>
      </w:r>
      <w:r>
        <w:rPr>
          <w:bCs/>
        </w:rPr>
        <w:t>”“</w:t>
      </w:r>
      <w:r>
        <w:rPr>
          <w:bCs/>
        </w:rPr>
        <w:t>电子版</w:t>
      </w:r>
      <w:r>
        <w:rPr>
          <w:bCs/>
        </w:rPr>
        <w:t>”</w:t>
      </w:r>
      <w:r>
        <w:rPr>
          <w:bCs/>
        </w:rPr>
        <w:t>。</w:t>
      </w:r>
    </w:p>
    <w:p w:rsidR="00761AAA" w:rsidRDefault="00A05BCF">
      <w:pPr>
        <w:spacing w:line="360" w:lineRule="auto"/>
        <w:ind w:firstLineChars="200" w:firstLine="420"/>
        <w:rPr>
          <w:bCs/>
        </w:rPr>
      </w:pPr>
      <w:r>
        <w:rPr>
          <w:bCs/>
          <w:szCs w:val="22"/>
        </w:rPr>
        <w:t>14.2</w:t>
      </w:r>
      <w:r>
        <w:rPr>
          <w:bCs/>
        </w:rPr>
        <w:t>作为投标保证金的银行本票、支票、汇票或电汇底单等非现金形式</w:t>
      </w:r>
      <w:r>
        <w:rPr>
          <w:bCs/>
        </w:rPr>
        <w:t>,</w:t>
      </w:r>
      <w:r>
        <w:rPr>
          <w:bCs/>
        </w:rPr>
        <w:t>放在投标文件正本之内。</w:t>
      </w:r>
    </w:p>
    <w:p w:rsidR="00761AAA" w:rsidRDefault="00A05BCF">
      <w:pPr>
        <w:spacing w:line="360" w:lineRule="auto"/>
        <w:ind w:firstLineChars="200" w:firstLine="420"/>
        <w:rPr>
          <w:bCs/>
        </w:rPr>
      </w:pPr>
      <w:r>
        <w:rPr>
          <w:bCs/>
          <w:szCs w:val="22"/>
        </w:rPr>
        <w:t>14.3</w:t>
      </w:r>
      <w:r>
        <w:rPr>
          <w:bCs/>
        </w:rPr>
        <w:t>外封套和内封套上均须按采购代理机构提供的格式写明：</w:t>
      </w:r>
    </w:p>
    <w:p w:rsidR="00761AAA" w:rsidRDefault="00A05BCF">
      <w:pPr>
        <w:numPr>
          <w:ilvl w:val="0"/>
          <w:numId w:val="4"/>
        </w:numPr>
        <w:spacing w:line="360" w:lineRule="auto"/>
        <w:ind w:firstLineChars="200" w:firstLine="420"/>
        <w:rPr>
          <w:bCs/>
        </w:rPr>
      </w:pPr>
      <w:r>
        <w:rPr>
          <w:bCs/>
        </w:rPr>
        <w:t>采购代理机构：</w:t>
      </w:r>
      <w:r w:rsidR="00293B63">
        <w:rPr>
          <w:bCs/>
        </w:rPr>
        <w:t>江苏益诚建设工程咨询有限公司</w:t>
      </w:r>
    </w:p>
    <w:p w:rsidR="00761AAA" w:rsidRDefault="00A05BCF">
      <w:pPr>
        <w:numPr>
          <w:ilvl w:val="0"/>
          <w:numId w:val="4"/>
        </w:numPr>
        <w:spacing w:line="360" w:lineRule="auto"/>
        <w:ind w:firstLineChars="200" w:firstLine="420"/>
        <w:rPr>
          <w:bCs/>
        </w:rPr>
      </w:pPr>
      <w:r>
        <w:rPr>
          <w:bCs/>
        </w:rPr>
        <w:t>采购代理机构地址：</w:t>
      </w:r>
      <w:r w:rsidR="00095F33" w:rsidRPr="00095F33">
        <w:rPr>
          <w:rFonts w:hint="eastAsia"/>
          <w:bCs/>
        </w:rPr>
        <w:t>南京市鼓楼区金川科技园</w:t>
      </w:r>
      <w:r w:rsidR="00095F33" w:rsidRPr="00095F33">
        <w:rPr>
          <w:rFonts w:hint="eastAsia"/>
          <w:bCs/>
        </w:rPr>
        <w:t>22</w:t>
      </w:r>
      <w:r w:rsidR="00095F33" w:rsidRPr="00095F33">
        <w:rPr>
          <w:rFonts w:hint="eastAsia"/>
          <w:bCs/>
        </w:rPr>
        <w:t>幢</w:t>
      </w:r>
      <w:r w:rsidR="00095F33" w:rsidRPr="00095F33">
        <w:rPr>
          <w:rFonts w:hint="eastAsia"/>
          <w:bCs/>
        </w:rPr>
        <w:t>3</w:t>
      </w:r>
      <w:r w:rsidR="00095F33" w:rsidRPr="00095F33">
        <w:rPr>
          <w:rFonts w:hint="eastAsia"/>
          <w:bCs/>
        </w:rPr>
        <w:t>楼</w:t>
      </w:r>
    </w:p>
    <w:p w:rsidR="00761AAA" w:rsidRDefault="00ED3216">
      <w:pPr>
        <w:numPr>
          <w:ilvl w:val="0"/>
          <w:numId w:val="4"/>
        </w:numPr>
        <w:spacing w:line="360" w:lineRule="auto"/>
        <w:ind w:firstLineChars="200" w:firstLine="420"/>
        <w:rPr>
          <w:bCs/>
        </w:rPr>
      </w:pPr>
      <w:r>
        <w:rPr>
          <w:bCs/>
        </w:rPr>
        <w:t>采购文件</w:t>
      </w:r>
      <w:r w:rsidR="00A05BCF">
        <w:rPr>
          <w:bCs/>
        </w:rPr>
        <w:t>编号：</w:t>
      </w:r>
    </w:p>
    <w:p w:rsidR="00761AAA" w:rsidRDefault="00A05BCF">
      <w:pPr>
        <w:numPr>
          <w:ilvl w:val="0"/>
          <w:numId w:val="4"/>
        </w:numPr>
        <w:spacing w:line="360" w:lineRule="auto"/>
        <w:ind w:firstLineChars="200" w:firstLine="420"/>
        <w:rPr>
          <w:bCs/>
        </w:rPr>
      </w:pPr>
      <w:r>
        <w:rPr>
          <w:bCs/>
        </w:rPr>
        <w:t>招标项目包号（如有）：第</w:t>
      </w:r>
      <w:r>
        <w:rPr>
          <w:bCs/>
        </w:rPr>
        <w:t xml:space="preserve">    </w:t>
      </w:r>
      <w:r>
        <w:rPr>
          <w:bCs/>
        </w:rPr>
        <w:t>包</w:t>
      </w:r>
    </w:p>
    <w:p w:rsidR="00761AAA" w:rsidRDefault="00A05BCF">
      <w:pPr>
        <w:numPr>
          <w:ilvl w:val="0"/>
          <w:numId w:val="4"/>
        </w:numPr>
        <w:spacing w:line="360" w:lineRule="auto"/>
        <w:ind w:firstLineChars="200" w:firstLine="420"/>
        <w:rPr>
          <w:bCs/>
        </w:rPr>
      </w:pPr>
      <w:r>
        <w:rPr>
          <w:bCs/>
        </w:rPr>
        <w:t>招标项目名称：</w:t>
      </w:r>
    </w:p>
    <w:p w:rsidR="00761AAA" w:rsidRDefault="00A05BCF">
      <w:pPr>
        <w:numPr>
          <w:ilvl w:val="0"/>
          <w:numId w:val="4"/>
        </w:numPr>
        <w:spacing w:line="360" w:lineRule="auto"/>
        <w:ind w:firstLineChars="200" w:firstLine="420"/>
        <w:rPr>
          <w:bCs/>
        </w:rPr>
      </w:pPr>
      <w:r>
        <w:rPr>
          <w:bCs/>
        </w:rPr>
        <w:t>供应商的全称、地址、电话和传真。</w:t>
      </w:r>
    </w:p>
    <w:p w:rsidR="00761AAA" w:rsidRDefault="00A05BCF">
      <w:pPr>
        <w:numPr>
          <w:ilvl w:val="0"/>
          <w:numId w:val="4"/>
        </w:numPr>
        <w:spacing w:line="360" w:lineRule="auto"/>
        <w:ind w:firstLineChars="200" w:firstLine="420"/>
        <w:rPr>
          <w:bCs/>
        </w:rPr>
      </w:pPr>
      <w:r>
        <w:rPr>
          <w:bCs/>
        </w:rPr>
        <w:t>写明开标时启封。</w:t>
      </w:r>
    </w:p>
    <w:p w:rsidR="00761AAA" w:rsidRDefault="00A05BCF">
      <w:pPr>
        <w:spacing w:line="360" w:lineRule="auto"/>
        <w:ind w:firstLineChars="200" w:firstLine="420"/>
        <w:rPr>
          <w:bCs/>
        </w:rPr>
      </w:pPr>
      <w:r>
        <w:rPr>
          <w:bCs/>
          <w:szCs w:val="22"/>
        </w:rPr>
        <w:t>14.4</w:t>
      </w:r>
      <w:r>
        <w:rPr>
          <w:bCs/>
        </w:rPr>
        <w:t>投标文件未按上述规定密封者，采购</w:t>
      </w:r>
      <w:r>
        <w:rPr>
          <w:snapToGrid w:val="0"/>
          <w:kern w:val="0"/>
          <w:szCs w:val="21"/>
          <w:lang w:val="zh-CN"/>
        </w:rPr>
        <w:t>代理机构对误投或过早启封概不负责。对未按规定密封造成提前开封或未密封的投标文件，</w:t>
      </w:r>
      <w:r>
        <w:rPr>
          <w:bCs/>
        </w:rPr>
        <w:t>采购</w:t>
      </w:r>
      <w:r>
        <w:rPr>
          <w:snapToGrid w:val="0"/>
          <w:kern w:val="0"/>
          <w:szCs w:val="21"/>
          <w:lang w:val="zh-CN"/>
        </w:rPr>
        <w:t>代理机构将予以拒绝，并退回投标人。</w:t>
      </w:r>
    </w:p>
    <w:p w:rsidR="00761AAA" w:rsidRDefault="00A05BCF">
      <w:pPr>
        <w:pStyle w:val="3"/>
        <w:spacing w:line="440" w:lineRule="exact"/>
        <w:ind w:left="0" w:firstLineChars="200" w:firstLine="422"/>
        <w:jc w:val="both"/>
        <w:rPr>
          <w:rFonts w:ascii="Times New Roman" w:eastAsia="宋体"/>
          <w:b/>
          <w:bCs/>
          <w:sz w:val="21"/>
          <w:szCs w:val="21"/>
        </w:rPr>
      </w:pPr>
      <w:bookmarkStart w:id="149" w:name="_Toc24639"/>
      <w:bookmarkStart w:id="150" w:name="_Toc32660"/>
      <w:r>
        <w:rPr>
          <w:rFonts w:ascii="Times New Roman" w:eastAsia="宋体"/>
          <w:b/>
          <w:bCs/>
          <w:sz w:val="21"/>
          <w:szCs w:val="21"/>
        </w:rPr>
        <w:t>15.</w:t>
      </w:r>
      <w:r>
        <w:rPr>
          <w:rFonts w:ascii="Times New Roman" w:eastAsia="宋体"/>
          <w:b/>
          <w:bCs/>
          <w:sz w:val="21"/>
          <w:szCs w:val="21"/>
        </w:rPr>
        <w:t>投标的截止日期</w:t>
      </w:r>
      <w:bookmarkEnd w:id="147"/>
      <w:bookmarkEnd w:id="148"/>
      <w:bookmarkEnd w:id="149"/>
      <w:bookmarkEnd w:id="150"/>
    </w:p>
    <w:p w:rsidR="00761AAA" w:rsidRDefault="00A05BCF">
      <w:pPr>
        <w:spacing w:line="440" w:lineRule="exact"/>
        <w:ind w:firstLineChars="200" w:firstLine="420"/>
        <w:rPr>
          <w:bCs/>
        </w:rPr>
      </w:pPr>
      <w:bookmarkStart w:id="151" w:name="_Toc32673"/>
      <w:r>
        <w:rPr>
          <w:bCs/>
        </w:rPr>
        <w:t>15.1</w:t>
      </w:r>
      <w:r>
        <w:rPr>
          <w:bCs/>
        </w:rPr>
        <w:t>投标文件须在采购代理机构规定的投标截止时间前递交到指定地点。</w:t>
      </w:r>
    </w:p>
    <w:p w:rsidR="00761AAA" w:rsidRDefault="00A05BCF">
      <w:pPr>
        <w:spacing w:line="440" w:lineRule="exact"/>
        <w:ind w:firstLineChars="200" w:firstLine="420"/>
        <w:rPr>
          <w:bCs/>
        </w:rPr>
      </w:pPr>
      <w:r>
        <w:rPr>
          <w:bCs/>
        </w:rPr>
        <w:t>15.2</w:t>
      </w:r>
      <w:r>
        <w:rPr>
          <w:bCs/>
        </w:rPr>
        <w:t>采购代理机构可以按第</w:t>
      </w:r>
      <w:r>
        <w:rPr>
          <w:bCs/>
        </w:rPr>
        <w:t>7</w:t>
      </w:r>
      <w:r>
        <w:rPr>
          <w:bCs/>
        </w:rPr>
        <w:t>项的规定，以补充</w:t>
      </w:r>
      <w:r w:rsidR="00ED3216">
        <w:rPr>
          <w:bCs/>
        </w:rPr>
        <w:t>采购文件</w:t>
      </w:r>
      <w:r>
        <w:rPr>
          <w:bCs/>
        </w:rPr>
        <w:t>的形式推迟投标的截止时间，在这种情况下，采购代理机构或投标人的权利和义务都以新的截止时间为准。</w:t>
      </w:r>
    </w:p>
    <w:p w:rsidR="00761AAA" w:rsidRDefault="00A05BCF">
      <w:pPr>
        <w:spacing w:line="440" w:lineRule="exact"/>
        <w:ind w:firstLineChars="200" w:firstLine="420"/>
        <w:rPr>
          <w:bCs/>
        </w:rPr>
      </w:pPr>
      <w:r>
        <w:rPr>
          <w:bCs/>
        </w:rPr>
        <w:t>15.3</w:t>
      </w:r>
      <w:r>
        <w:rPr>
          <w:bCs/>
        </w:rPr>
        <w:t>投标文件由于不可抗力的原因遗失和损坏，采购代理机构不负任何责任。</w:t>
      </w:r>
    </w:p>
    <w:p w:rsidR="00761AAA" w:rsidRDefault="00A05BCF">
      <w:pPr>
        <w:pStyle w:val="3"/>
        <w:spacing w:line="440" w:lineRule="exact"/>
        <w:ind w:left="0" w:firstLineChars="200" w:firstLine="422"/>
        <w:jc w:val="both"/>
        <w:rPr>
          <w:rFonts w:ascii="Times New Roman" w:eastAsia="宋体"/>
          <w:b/>
          <w:bCs/>
          <w:sz w:val="21"/>
          <w:szCs w:val="21"/>
        </w:rPr>
      </w:pPr>
      <w:bookmarkStart w:id="152" w:name="_Toc14422"/>
      <w:bookmarkStart w:id="153" w:name="_Toc10963"/>
      <w:bookmarkStart w:id="154" w:name="_Toc11426"/>
      <w:bookmarkStart w:id="155" w:name="_Toc30332"/>
      <w:bookmarkStart w:id="156" w:name="_Toc1743"/>
      <w:bookmarkStart w:id="157" w:name="_Toc6201"/>
      <w:bookmarkEnd w:id="151"/>
      <w:r>
        <w:rPr>
          <w:rFonts w:ascii="Times New Roman" w:eastAsia="宋体"/>
          <w:b/>
          <w:bCs/>
          <w:sz w:val="21"/>
          <w:szCs w:val="21"/>
        </w:rPr>
        <w:t>16.</w:t>
      </w:r>
      <w:bookmarkEnd w:id="152"/>
      <w:bookmarkEnd w:id="153"/>
      <w:r>
        <w:rPr>
          <w:rFonts w:ascii="Times New Roman" w:eastAsia="宋体"/>
          <w:b/>
          <w:bCs/>
          <w:sz w:val="21"/>
          <w:szCs w:val="21"/>
        </w:rPr>
        <w:t>迟交的投标文件</w:t>
      </w:r>
      <w:bookmarkEnd w:id="154"/>
      <w:bookmarkEnd w:id="155"/>
      <w:bookmarkEnd w:id="156"/>
    </w:p>
    <w:p w:rsidR="00761AAA" w:rsidRDefault="00A05BCF">
      <w:pPr>
        <w:spacing w:line="440" w:lineRule="exact"/>
        <w:rPr>
          <w:bCs/>
        </w:rPr>
      </w:pPr>
      <w:r>
        <w:rPr>
          <w:bCs/>
        </w:rPr>
        <w:t xml:space="preserve">    </w:t>
      </w:r>
      <w:r>
        <w:rPr>
          <w:bCs/>
        </w:rPr>
        <w:t>在投标截止时间以后递交的投标文件，采购代理机构拒绝接收。</w:t>
      </w:r>
    </w:p>
    <w:p w:rsidR="00761AAA" w:rsidRDefault="00A05BCF">
      <w:pPr>
        <w:pStyle w:val="3"/>
        <w:spacing w:line="440" w:lineRule="exact"/>
        <w:ind w:left="0" w:firstLineChars="200" w:firstLine="422"/>
        <w:jc w:val="both"/>
        <w:rPr>
          <w:rFonts w:ascii="Times New Roman" w:eastAsia="宋体"/>
          <w:b/>
          <w:bCs/>
          <w:sz w:val="21"/>
          <w:szCs w:val="21"/>
        </w:rPr>
      </w:pPr>
      <w:bookmarkStart w:id="158" w:name="_Toc30693"/>
      <w:bookmarkStart w:id="159" w:name="_Toc12824"/>
      <w:bookmarkStart w:id="160" w:name="_Toc21904"/>
      <w:bookmarkStart w:id="161" w:name="_Toc27692"/>
      <w:bookmarkStart w:id="162" w:name="_Toc32211"/>
      <w:bookmarkStart w:id="163" w:name="_Toc16938545"/>
      <w:bookmarkStart w:id="164" w:name="_Toc24233"/>
      <w:bookmarkStart w:id="165" w:name="_Toc513029229"/>
      <w:bookmarkStart w:id="166" w:name="_Toc120614218"/>
      <w:bookmarkStart w:id="167" w:name="_Toc20823301"/>
      <w:bookmarkEnd w:id="157"/>
      <w:r>
        <w:rPr>
          <w:rFonts w:ascii="Times New Roman" w:eastAsia="宋体"/>
          <w:b/>
          <w:bCs/>
          <w:sz w:val="21"/>
          <w:szCs w:val="21"/>
        </w:rPr>
        <w:t>17.</w:t>
      </w:r>
      <w:r>
        <w:rPr>
          <w:rFonts w:ascii="Times New Roman" w:eastAsia="宋体"/>
          <w:b/>
          <w:bCs/>
          <w:sz w:val="21"/>
          <w:szCs w:val="21"/>
        </w:rPr>
        <w:t>投标文件的修改或撤回</w:t>
      </w:r>
      <w:bookmarkEnd w:id="158"/>
      <w:bookmarkEnd w:id="159"/>
      <w:bookmarkEnd w:id="160"/>
      <w:bookmarkEnd w:id="161"/>
      <w:bookmarkEnd w:id="162"/>
    </w:p>
    <w:p w:rsidR="00761AAA" w:rsidRDefault="00A05BCF">
      <w:pPr>
        <w:spacing w:line="440" w:lineRule="exact"/>
        <w:ind w:firstLineChars="200" w:firstLine="420"/>
        <w:rPr>
          <w:bCs/>
        </w:rPr>
      </w:pPr>
      <w:r>
        <w:rPr>
          <w:bCs/>
        </w:rPr>
        <w:t>17.1</w:t>
      </w:r>
      <w:r>
        <w:rPr>
          <w:bCs/>
        </w:rPr>
        <w:t>投标人在提交投标文件后可对其进行补充、修改或撤回，但必须使采购代理机构能在投标截止时间前（不考虑不可抗力原因）收到该补充、修改的书面内容或撤回的书面通知，该书面文件须由法定代表人或其授权代表签署。</w:t>
      </w:r>
    </w:p>
    <w:p w:rsidR="00761AAA" w:rsidRDefault="00A05BCF">
      <w:pPr>
        <w:spacing w:line="440" w:lineRule="exact"/>
        <w:ind w:firstLineChars="200" w:firstLine="420"/>
        <w:rPr>
          <w:bCs/>
        </w:rPr>
      </w:pPr>
      <w:r>
        <w:rPr>
          <w:bCs/>
        </w:rPr>
        <w:t>17.2</w:t>
      </w:r>
      <w:r>
        <w:rPr>
          <w:bCs/>
        </w:rPr>
        <w:t>投标人的修改或撤回通知必须按第</w:t>
      </w:r>
      <w:r>
        <w:rPr>
          <w:bCs/>
        </w:rPr>
        <w:t>14</w:t>
      </w:r>
      <w:r>
        <w:rPr>
          <w:bCs/>
        </w:rPr>
        <w:t>项的规定并在封套上注明：</w:t>
      </w:r>
      <w:r>
        <w:rPr>
          <w:bCs/>
        </w:rPr>
        <w:t>“</w:t>
      </w:r>
      <w:r>
        <w:rPr>
          <w:bCs/>
        </w:rPr>
        <w:t>修改</w:t>
      </w:r>
      <w:r>
        <w:rPr>
          <w:bCs/>
        </w:rPr>
        <w:t>”</w:t>
      </w:r>
      <w:r>
        <w:rPr>
          <w:bCs/>
        </w:rPr>
        <w:t>或</w:t>
      </w:r>
      <w:r>
        <w:rPr>
          <w:bCs/>
        </w:rPr>
        <w:t>“</w:t>
      </w:r>
      <w:r>
        <w:rPr>
          <w:bCs/>
        </w:rPr>
        <w:t>撤回</w:t>
      </w:r>
      <w:r>
        <w:rPr>
          <w:bCs/>
        </w:rPr>
        <w:t>”</w:t>
      </w:r>
      <w:r>
        <w:rPr>
          <w:bCs/>
        </w:rPr>
        <w:t>字样封送给采购代理机构。</w:t>
      </w:r>
    </w:p>
    <w:p w:rsidR="00761AAA" w:rsidRDefault="00A05BCF">
      <w:pPr>
        <w:spacing w:line="440" w:lineRule="exact"/>
        <w:ind w:firstLineChars="200" w:firstLine="420"/>
        <w:rPr>
          <w:bCs/>
        </w:rPr>
      </w:pPr>
      <w:r>
        <w:rPr>
          <w:bCs/>
        </w:rPr>
        <w:t>17.3</w:t>
      </w:r>
      <w:r>
        <w:rPr>
          <w:bCs/>
        </w:rPr>
        <w:t>投标人不得在投标截止时间以后修改投标文件。</w:t>
      </w:r>
    </w:p>
    <w:p w:rsidR="00761AAA" w:rsidRDefault="00A05BCF">
      <w:pPr>
        <w:spacing w:line="440" w:lineRule="exact"/>
        <w:ind w:firstLineChars="200" w:firstLine="420"/>
        <w:rPr>
          <w:bCs/>
        </w:rPr>
      </w:pPr>
      <w:r>
        <w:rPr>
          <w:bCs/>
        </w:rPr>
        <w:t>17.4</w:t>
      </w:r>
      <w:r>
        <w:rPr>
          <w:bCs/>
        </w:rPr>
        <w:t>在投标截止时间起至投标有效期满前，任何投标文件不得撤回，在这段期间撤回投标文件，投标保证金将被没收。该投标人的投标文件不予退还。</w:t>
      </w:r>
    </w:p>
    <w:p w:rsidR="00761AAA" w:rsidRDefault="00A05BCF">
      <w:pPr>
        <w:widowControl/>
        <w:shd w:val="clear" w:color="auto" w:fill="FFFFFF"/>
        <w:spacing w:line="440" w:lineRule="exact"/>
        <w:ind w:firstLine="420"/>
        <w:outlineLvl w:val="1"/>
        <w:rPr>
          <w:b/>
          <w:bCs/>
          <w:kern w:val="0"/>
          <w:sz w:val="24"/>
        </w:rPr>
      </w:pPr>
      <w:bookmarkStart w:id="168" w:name="_Toc28828"/>
      <w:bookmarkStart w:id="169" w:name="_Toc4295"/>
      <w:bookmarkStart w:id="170" w:name="_Toc22615"/>
      <w:r>
        <w:rPr>
          <w:b/>
          <w:bCs/>
          <w:kern w:val="0"/>
          <w:sz w:val="24"/>
        </w:rPr>
        <w:t>五、开标与评标</w:t>
      </w:r>
      <w:bookmarkEnd w:id="163"/>
      <w:bookmarkEnd w:id="164"/>
      <w:bookmarkEnd w:id="165"/>
      <w:bookmarkEnd w:id="166"/>
      <w:bookmarkEnd w:id="167"/>
      <w:bookmarkEnd w:id="168"/>
      <w:bookmarkEnd w:id="169"/>
      <w:bookmarkEnd w:id="170"/>
    </w:p>
    <w:p w:rsidR="00761AAA" w:rsidRDefault="00A05BCF">
      <w:pPr>
        <w:pStyle w:val="3"/>
        <w:spacing w:line="440" w:lineRule="exact"/>
        <w:ind w:left="0" w:firstLineChars="200" w:firstLine="422"/>
        <w:jc w:val="both"/>
        <w:rPr>
          <w:rFonts w:ascii="Times New Roman" w:eastAsia="宋体"/>
          <w:b/>
          <w:bCs/>
          <w:sz w:val="21"/>
          <w:szCs w:val="21"/>
        </w:rPr>
      </w:pPr>
      <w:bookmarkStart w:id="171" w:name="_Toc3491"/>
      <w:bookmarkStart w:id="172" w:name="_Toc3679"/>
      <w:bookmarkStart w:id="173" w:name="_Toc29283"/>
      <w:bookmarkStart w:id="174" w:name="_Toc11150"/>
      <w:bookmarkStart w:id="175" w:name="_Toc15345"/>
      <w:bookmarkStart w:id="176" w:name="_Toc13829"/>
      <w:bookmarkStart w:id="177" w:name="OLE_LINK3"/>
      <w:bookmarkStart w:id="178" w:name="OLE_LINK7"/>
      <w:bookmarkStart w:id="179" w:name="_Toc6944"/>
      <w:r>
        <w:rPr>
          <w:rFonts w:ascii="Times New Roman" w:eastAsia="宋体"/>
          <w:b/>
          <w:bCs/>
          <w:sz w:val="21"/>
          <w:szCs w:val="21"/>
        </w:rPr>
        <w:lastRenderedPageBreak/>
        <w:t>18.</w:t>
      </w:r>
      <w:r>
        <w:rPr>
          <w:rFonts w:ascii="Times New Roman" w:eastAsia="宋体"/>
          <w:b/>
          <w:bCs/>
          <w:sz w:val="21"/>
          <w:szCs w:val="21"/>
        </w:rPr>
        <w:t>开标</w:t>
      </w:r>
      <w:bookmarkEnd w:id="171"/>
      <w:bookmarkEnd w:id="172"/>
      <w:bookmarkEnd w:id="173"/>
      <w:bookmarkEnd w:id="174"/>
      <w:bookmarkEnd w:id="175"/>
      <w:bookmarkEnd w:id="176"/>
    </w:p>
    <w:bookmarkEnd w:id="177"/>
    <w:bookmarkEnd w:id="178"/>
    <w:p w:rsidR="00761AAA" w:rsidRDefault="00A05BCF">
      <w:pPr>
        <w:spacing w:line="440" w:lineRule="exact"/>
        <w:ind w:firstLineChars="200" w:firstLine="420"/>
        <w:rPr>
          <w:bCs/>
        </w:rPr>
      </w:pPr>
      <w:r>
        <w:rPr>
          <w:bCs/>
        </w:rPr>
        <w:t>18.1</w:t>
      </w:r>
      <w:r>
        <w:rPr>
          <w:bCs/>
        </w:rPr>
        <w:t>采购代理机构按</w:t>
      </w:r>
      <w:r w:rsidR="00ED3216">
        <w:rPr>
          <w:bCs/>
        </w:rPr>
        <w:t>采购文件</w:t>
      </w:r>
      <w:r>
        <w:rPr>
          <w:bCs/>
        </w:rPr>
        <w:t>规定的时间和地点开标，投标人应委派授权代表准时参加开标活动，办理签名报到和递交投标文件等事宜。</w:t>
      </w:r>
    </w:p>
    <w:p w:rsidR="00761AAA" w:rsidRDefault="00A05BCF">
      <w:pPr>
        <w:spacing w:line="440" w:lineRule="exact"/>
        <w:ind w:firstLineChars="200" w:firstLine="420"/>
        <w:rPr>
          <w:bCs/>
        </w:rPr>
      </w:pPr>
      <w:r>
        <w:rPr>
          <w:bCs/>
        </w:rPr>
        <w:t>18.2</w:t>
      </w:r>
      <w:r>
        <w:rPr>
          <w:bCs/>
        </w:rPr>
        <w:t>投标人必须在投标截止时间前办理完毕签名报到、递交投标文件以及其他</w:t>
      </w:r>
      <w:r w:rsidR="00ED3216">
        <w:rPr>
          <w:bCs/>
        </w:rPr>
        <w:t>采购文件</w:t>
      </w:r>
      <w:r>
        <w:rPr>
          <w:bCs/>
        </w:rPr>
        <w:t>所规定的应在投标截止时间前完成的事项（如样品递交等）。</w:t>
      </w:r>
    </w:p>
    <w:p w:rsidR="00761AAA" w:rsidRDefault="00A05BCF">
      <w:pPr>
        <w:spacing w:line="440" w:lineRule="exact"/>
        <w:ind w:firstLineChars="200" w:firstLine="420"/>
        <w:rPr>
          <w:bCs/>
        </w:rPr>
      </w:pPr>
      <w:r>
        <w:rPr>
          <w:bCs/>
        </w:rPr>
        <w:t>18.3</w:t>
      </w:r>
      <w:r>
        <w:rPr>
          <w:bCs/>
        </w:rPr>
        <w:t>开标时，采购代理机构将邀请投标人或者其推选的代表检查投标文件的密封情况。经确认无误后，由代理机构工作人员当众拆封唱标，宣读投标人名称、投标价格、书面补充、修改和撤回投标的通知以及采购代理机构认为合适的其他内容，采购代理机构将作开标记录。投标人若有报价和优惠未被唱出，应在开标时及时声明或提请注意，否则采购代理机构对此不承担任何责任。</w:t>
      </w:r>
    </w:p>
    <w:p w:rsidR="00761AAA" w:rsidRDefault="00A05BCF">
      <w:pPr>
        <w:spacing w:line="440" w:lineRule="exact"/>
        <w:ind w:firstLineChars="200" w:firstLine="420"/>
        <w:rPr>
          <w:bCs/>
        </w:rPr>
      </w:pPr>
      <w:r>
        <w:rPr>
          <w:bCs/>
        </w:rPr>
        <w:t>18.4</w:t>
      </w:r>
      <w:r>
        <w:rPr>
          <w:bCs/>
        </w:rPr>
        <w:t>若投标文件未密封，采购代理机构将拒绝接受该投标人的投标文件。</w:t>
      </w:r>
    </w:p>
    <w:p w:rsidR="00761AAA" w:rsidRDefault="00A05BCF">
      <w:pPr>
        <w:spacing w:line="440" w:lineRule="exact"/>
        <w:ind w:firstLineChars="200" w:firstLine="420"/>
        <w:rPr>
          <w:bCs/>
        </w:rPr>
      </w:pPr>
      <w:r>
        <w:rPr>
          <w:bCs/>
        </w:rPr>
        <w:t>18.5</w:t>
      </w:r>
      <w:r>
        <w:rPr>
          <w:bCs/>
        </w:rPr>
        <w:t>投标人未参加开标的，视同认可开标结果。</w:t>
      </w:r>
    </w:p>
    <w:p w:rsidR="00761AAA" w:rsidRDefault="00A05BCF">
      <w:pPr>
        <w:pStyle w:val="3"/>
        <w:spacing w:line="440" w:lineRule="exact"/>
        <w:ind w:left="0" w:firstLineChars="200" w:firstLine="422"/>
        <w:jc w:val="both"/>
        <w:rPr>
          <w:rFonts w:ascii="Times New Roman" w:eastAsia="宋体"/>
          <w:b/>
          <w:bCs/>
          <w:sz w:val="21"/>
          <w:szCs w:val="21"/>
        </w:rPr>
      </w:pPr>
      <w:bookmarkStart w:id="180" w:name="_Toc20946"/>
      <w:bookmarkStart w:id="181" w:name="_Toc30628"/>
      <w:bookmarkStart w:id="182" w:name="_Toc14007"/>
      <w:bookmarkStart w:id="183" w:name="_Toc16938547"/>
      <w:bookmarkStart w:id="184" w:name="_Toc29284"/>
      <w:bookmarkStart w:id="185" w:name="_Toc513029231"/>
      <w:bookmarkStart w:id="186" w:name="_Toc20823303"/>
      <w:bookmarkEnd w:id="179"/>
      <w:r>
        <w:rPr>
          <w:rFonts w:ascii="Times New Roman" w:eastAsia="宋体"/>
          <w:b/>
          <w:bCs/>
          <w:sz w:val="21"/>
          <w:szCs w:val="21"/>
        </w:rPr>
        <w:t>19.</w:t>
      </w:r>
      <w:r>
        <w:rPr>
          <w:rFonts w:ascii="Times New Roman" w:eastAsia="宋体"/>
          <w:b/>
          <w:bCs/>
          <w:sz w:val="21"/>
          <w:szCs w:val="21"/>
        </w:rPr>
        <w:t>评标组织</w:t>
      </w:r>
      <w:bookmarkEnd w:id="180"/>
      <w:bookmarkEnd w:id="181"/>
      <w:bookmarkEnd w:id="182"/>
    </w:p>
    <w:p w:rsidR="00761AAA" w:rsidRDefault="00A05BCF">
      <w:pPr>
        <w:spacing w:line="440" w:lineRule="exact"/>
        <w:ind w:firstLineChars="200" w:firstLine="420"/>
        <w:rPr>
          <w:bCs/>
        </w:rPr>
      </w:pPr>
      <w:r>
        <w:rPr>
          <w:bCs/>
        </w:rPr>
        <w:t>19.1</w:t>
      </w:r>
      <w:r>
        <w:rPr>
          <w:bCs/>
        </w:rPr>
        <w:t>评标工作由采购代理机构负责组织，具体评标事务由依法组建的评标委员会负责，并独立履行下列职责：</w:t>
      </w:r>
    </w:p>
    <w:p w:rsidR="00761AAA" w:rsidRDefault="00A05BCF">
      <w:pPr>
        <w:spacing w:line="440" w:lineRule="exact"/>
        <w:ind w:firstLineChars="200" w:firstLine="420"/>
        <w:rPr>
          <w:bCs/>
        </w:rPr>
      </w:pPr>
      <w:r>
        <w:rPr>
          <w:bCs/>
        </w:rPr>
        <w:t>（</w:t>
      </w:r>
      <w:r>
        <w:rPr>
          <w:bCs/>
        </w:rPr>
        <w:t>1</w:t>
      </w:r>
      <w:r>
        <w:rPr>
          <w:bCs/>
        </w:rPr>
        <w:t>）审查、评价投标文件是否符合</w:t>
      </w:r>
      <w:r w:rsidR="00ED3216">
        <w:rPr>
          <w:bCs/>
        </w:rPr>
        <w:t>采购文件</w:t>
      </w:r>
      <w:r>
        <w:rPr>
          <w:bCs/>
        </w:rPr>
        <w:t>的商务、技术等实质性要求；</w:t>
      </w:r>
    </w:p>
    <w:p w:rsidR="00761AAA" w:rsidRDefault="00A05BCF">
      <w:pPr>
        <w:spacing w:line="440" w:lineRule="exact"/>
        <w:ind w:firstLineChars="200" w:firstLine="420"/>
        <w:rPr>
          <w:bCs/>
        </w:rPr>
      </w:pPr>
      <w:r>
        <w:rPr>
          <w:bCs/>
        </w:rPr>
        <w:t>（</w:t>
      </w:r>
      <w:r>
        <w:rPr>
          <w:bCs/>
        </w:rPr>
        <w:t>2</w:t>
      </w:r>
      <w:r>
        <w:rPr>
          <w:bCs/>
        </w:rPr>
        <w:t>）要求投标人对投标文件有关事项作出澄清或者说明；</w:t>
      </w:r>
    </w:p>
    <w:p w:rsidR="00761AAA" w:rsidRDefault="00A05BCF">
      <w:pPr>
        <w:spacing w:line="440" w:lineRule="exact"/>
        <w:ind w:firstLineChars="200" w:firstLine="420"/>
        <w:rPr>
          <w:bCs/>
        </w:rPr>
      </w:pPr>
      <w:r>
        <w:rPr>
          <w:bCs/>
        </w:rPr>
        <w:t>（</w:t>
      </w:r>
      <w:r>
        <w:rPr>
          <w:bCs/>
        </w:rPr>
        <w:t>3</w:t>
      </w:r>
      <w:r>
        <w:rPr>
          <w:bCs/>
        </w:rPr>
        <w:t>）对投标文件进行比较和评价；</w:t>
      </w:r>
    </w:p>
    <w:p w:rsidR="00761AAA" w:rsidRDefault="00A05BCF">
      <w:pPr>
        <w:spacing w:line="440" w:lineRule="exact"/>
        <w:ind w:firstLineChars="200" w:firstLine="420"/>
        <w:rPr>
          <w:bCs/>
        </w:rPr>
      </w:pPr>
      <w:r>
        <w:rPr>
          <w:bCs/>
        </w:rPr>
        <w:t>（</w:t>
      </w:r>
      <w:r>
        <w:rPr>
          <w:bCs/>
        </w:rPr>
        <w:t>4</w:t>
      </w:r>
      <w:r>
        <w:rPr>
          <w:bCs/>
        </w:rPr>
        <w:t>）确定中标候选人名单，以及根据采购人委托直接确定中标投标人；</w:t>
      </w:r>
    </w:p>
    <w:p w:rsidR="00761AAA" w:rsidRDefault="00A05BCF">
      <w:pPr>
        <w:spacing w:line="440" w:lineRule="exact"/>
        <w:ind w:firstLineChars="200" w:firstLine="420"/>
        <w:rPr>
          <w:bCs/>
        </w:rPr>
      </w:pPr>
      <w:r>
        <w:rPr>
          <w:bCs/>
        </w:rPr>
        <w:t>（</w:t>
      </w:r>
      <w:r>
        <w:rPr>
          <w:bCs/>
        </w:rPr>
        <w:t>5</w:t>
      </w:r>
      <w:r>
        <w:rPr>
          <w:bCs/>
        </w:rPr>
        <w:t>）向采购人、采购代理机构或者有关部门报告评标中发现的违法行为。</w:t>
      </w:r>
    </w:p>
    <w:p w:rsidR="00761AAA" w:rsidRDefault="00A05BCF">
      <w:pPr>
        <w:spacing w:line="440" w:lineRule="exact"/>
        <w:ind w:firstLineChars="200" w:firstLine="420"/>
        <w:rPr>
          <w:bCs/>
        </w:rPr>
      </w:pPr>
      <w:r>
        <w:rPr>
          <w:bCs/>
        </w:rPr>
        <w:t>19.2</w:t>
      </w:r>
      <w:r>
        <w:rPr>
          <w:bCs/>
        </w:rPr>
        <w:t>评标委员会由采购人代表和有关技术、经济等方面的专家组成，独立开展评审工作且评标委员会人员构成符合有关规定。</w:t>
      </w:r>
    </w:p>
    <w:p w:rsidR="00761AAA" w:rsidRDefault="00A05BCF">
      <w:pPr>
        <w:pStyle w:val="3"/>
        <w:spacing w:line="440" w:lineRule="exact"/>
        <w:ind w:left="0" w:firstLineChars="200" w:firstLine="422"/>
        <w:jc w:val="both"/>
        <w:rPr>
          <w:rFonts w:ascii="Times New Roman" w:eastAsia="宋体"/>
          <w:b/>
          <w:bCs/>
          <w:sz w:val="21"/>
          <w:szCs w:val="21"/>
        </w:rPr>
      </w:pPr>
      <w:bookmarkStart w:id="187" w:name="_Toc862"/>
      <w:bookmarkStart w:id="188" w:name="_Toc21772"/>
      <w:bookmarkStart w:id="189" w:name="_Toc30990"/>
      <w:bookmarkStart w:id="190" w:name="_Toc1145"/>
      <w:bookmarkStart w:id="191" w:name="_Toc9330"/>
      <w:bookmarkStart w:id="192" w:name="_Toc16496"/>
      <w:bookmarkEnd w:id="183"/>
      <w:bookmarkEnd w:id="184"/>
      <w:bookmarkEnd w:id="185"/>
      <w:bookmarkEnd w:id="186"/>
      <w:r>
        <w:rPr>
          <w:rFonts w:ascii="Times New Roman" w:eastAsia="宋体"/>
          <w:b/>
          <w:bCs/>
          <w:sz w:val="21"/>
          <w:szCs w:val="21"/>
        </w:rPr>
        <w:t>20.</w:t>
      </w:r>
      <w:bookmarkEnd w:id="187"/>
      <w:bookmarkEnd w:id="188"/>
      <w:r>
        <w:rPr>
          <w:rFonts w:ascii="Times New Roman" w:eastAsia="宋体"/>
          <w:b/>
          <w:bCs/>
          <w:sz w:val="21"/>
          <w:szCs w:val="21"/>
        </w:rPr>
        <w:t>对投标文件的资格性审查和符合性审查</w:t>
      </w:r>
      <w:bookmarkEnd w:id="189"/>
      <w:bookmarkEnd w:id="190"/>
      <w:bookmarkEnd w:id="191"/>
    </w:p>
    <w:p w:rsidR="00761AAA" w:rsidRDefault="00A05BCF">
      <w:pPr>
        <w:spacing w:line="440" w:lineRule="exact"/>
        <w:ind w:firstLineChars="200" w:firstLine="420"/>
        <w:rPr>
          <w:bCs/>
        </w:rPr>
      </w:pPr>
      <w:r>
        <w:rPr>
          <w:bCs/>
        </w:rPr>
        <w:t>20.1</w:t>
      </w:r>
      <w:r>
        <w:rPr>
          <w:bCs/>
        </w:rPr>
        <w:t>投标文件初审分为资格性审查和符合性审查。</w:t>
      </w:r>
    </w:p>
    <w:p w:rsidR="00761AAA" w:rsidRDefault="00A05BCF">
      <w:pPr>
        <w:spacing w:line="440" w:lineRule="exact"/>
        <w:ind w:firstLineChars="200" w:firstLine="420"/>
        <w:rPr>
          <w:bCs/>
        </w:rPr>
      </w:pPr>
      <w:r>
        <w:rPr>
          <w:bCs/>
        </w:rPr>
        <w:t>资格性审查：依据法律法规和</w:t>
      </w:r>
      <w:r w:rsidR="00ED3216">
        <w:rPr>
          <w:bCs/>
        </w:rPr>
        <w:t>采购文件</w:t>
      </w:r>
      <w:r>
        <w:rPr>
          <w:bCs/>
        </w:rPr>
        <w:t>的规定，对投标文件中</w:t>
      </w:r>
      <w:r>
        <w:rPr>
          <w:b/>
        </w:rPr>
        <w:t>资格证明</w:t>
      </w:r>
      <w:r>
        <w:rPr>
          <w:bCs/>
        </w:rPr>
        <w:t>等进行审查，以确定投标人是否具备投标资格。</w:t>
      </w:r>
    </w:p>
    <w:p w:rsidR="00761AAA" w:rsidRDefault="00A05BCF">
      <w:pPr>
        <w:spacing w:line="440" w:lineRule="exact"/>
        <w:ind w:firstLineChars="200" w:firstLine="420"/>
        <w:rPr>
          <w:bCs/>
        </w:rPr>
      </w:pPr>
      <w:r>
        <w:rPr>
          <w:bCs/>
        </w:rPr>
        <w:t>符合性检查：依据</w:t>
      </w:r>
      <w:r w:rsidR="00ED3216">
        <w:rPr>
          <w:bCs/>
        </w:rPr>
        <w:t>采购文件</w:t>
      </w:r>
      <w:r>
        <w:rPr>
          <w:bCs/>
        </w:rPr>
        <w:t>的规定，从投标文件的有效性（签署情况等）、完整性（正本和副本数量、内容等）和对</w:t>
      </w:r>
      <w:r w:rsidR="00ED3216">
        <w:rPr>
          <w:bCs/>
        </w:rPr>
        <w:t>采购文件</w:t>
      </w:r>
      <w:r>
        <w:rPr>
          <w:bCs/>
        </w:rPr>
        <w:t>的响应程度（是否存在重大负偏离等）进行审查，以确定是否对</w:t>
      </w:r>
      <w:r w:rsidR="00ED3216">
        <w:rPr>
          <w:bCs/>
        </w:rPr>
        <w:t>采购文件</w:t>
      </w:r>
      <w:r>
        <w:rPr>
          <w:bCs/>
        </w:rPr>
        <w:t>的实质性要求作出响应。</w:t>
      </w:r>
    </w:p>
    <w:p w:rsidR="00761AAA" w:rsidRDefault="00A05BCF">
      <w:pPr>
        <w:spacing w:line="440" w:lineRule="exact"/>
        <w:ind w:firstLineChars="200" w:firstLine="420"/>
        <w:rPr>
          <w:bCs/>
        </w:rPr>
      </w:pPr>
      <w:r>
        <w:rPr>
          <w:bCs/>
        </w:rPr>
        <w:t>20.2</w:t>
      </w:r>
      <w:r>
        <w:rPr>
          <w:bCs/>
        </w:rPr>
        <w:t>所谓偏离是指投标文件的内容高于或低于</w:t>
      </w:r>
      <w:r w:rsidR="00ED3216">
        <w:rPr>
          <w:bCs/>
        </w:rPr>
        <w:t>采购文件</w:t>
      </w:r>
      <w:r>
        <w:rPr>
          <w:bCs/>
        </w:rPr>
        <w:t>的相关要求。所谓重大负偏离是指投标人所投标的范围、质量、数量和交货期限等明显不能满足</w:t>
      </w:r>
      <w:r w:rsidR="00ED3216">
        <w:rPr>
          <w:bCs/>
        </w:rPr>
        <w:t>采购文件</w:t>
      </w:r>
      <w:r>
        <w:rPr>
          <w:bCs/>
        </w:rPr>
        <w:t>的要求。重大负偏离的认定须经评标委员会三分之二以上同意。</w:t>
      </w:r>
    </w:p>
    <w:p w:rsidR="00761AAA" w:rsidRDefault="00A05BCF">
      <w:pPr>
        <w:spacing w:line="440" w:lineRule="exact"/>
        <w:ind w:firstLineChars="200" w:firstLine="420"/>
        <w:rPr>
          <w:bCs/>
        </w:rPr>
      </w:pPr>
      <w:r>
        <w:rPr>
          <w:bCs/>
        </w:rPr>
        <w:t>20.3</w:t>
      </w:r>
      <w:r>
        <w:rPr>
          <w:bCs/>
        </w:rPr>
        <w:t>评标委员会在初审中，对明显的文字和算术错误的修正原则如下：</w:t>
      </w:r>
    </w:p>
    <w:p w:rsidR="00761AAA" w:rsidRDefault="00A05BCF">
      <w:pPr>
        <w:spacing w:line="440" w:lineRule="exact"/>
        <w:ind w:firstLineChars="200" w:firstLine="420"/>
        <w:rPr>
          <w:bCs/>
        </w:rPr>
      </w:pPr>
      <w:r>
        <w:rPr>
          <w:bCs/>
        </w:rPr>
        <w:lastRenderedPageBreak/>
        <w:t>（</w:t>
      </w:r>
      <w:r>
        <w:rPr>
          <w:bCs/>
        </w:rPr>
        <w:t>1</w:t>
      </w:r>
      <w:r>
        <w:rPr>
          <w:bCs/>
        </w:rPr>
        <w:t>）</w:t>
      </w:r>
      <w:r>
        <w:rPr>
          <w:b/>
        </w:rPr>
        <w:t>《开标一览表》（报价表）内容与投标文件中相应内容不一致的，以《开标一览表》（报价表）为准</w:t>
      </w:r>
      <w:r>
        <w:rPr>
          <w:bCs/>
        </w:rPr>
        <w:t>；</w:t>
      </w:r>
    </w:p>
    <w:p w:rsidR="00761AAA" w:rsidRDefault="00A05BCF">
      <w:pPr>
        <w:spacing w:line="440" w:lineRule="exact"/>
        <w:ind w:firstLineChars="200" w:firstLine="420"/>
        <w:rPr>
          <w:bCs/>
        </w:rPr>
      </w:pPr>
      <w:r>
        <w:rPr>
          <w:bCs/>
        </w:rPr>
        <w:t>（</w:t>
      </w:r>
      <w:r>
        <w:rPr>
          <w:bCs/>
        </w:rPr>
        <w:t>2</w:t>
      </w:r>
      <w:r>
        <w:rPr>
          <w:bCs/>
        </w:rPr>
        <w:t>）投标文件的大写金额与小写金额不一致的，以大写金额为准；</w:t>
      </w:r>
    </w:p>
    <w:p w:rsidR="00761AAA" w:rsidRDefault="00A05BCF">
      <w:pPr>
        <w:spacing w:line="440" w:lineRule="exact"/>
        <w:ind w:firstLineChars="200" w:firstLine="420"/>
        <w:rPr>
          <w:bCs/>
        </w:rPr>
      </w:pPr>
      <w:r>
        <w:rPr>
          <w:bCs/>
        </w:rPr>
        <w:t>（</w:t>
      </w:r>
      <w:r>
        <w:rPr>
          <w:bCs/>
        </w:rPr>
        <w:t>3</w:t>
      </w:r>
      <w:r>
        <w:rPr>
          <w:bCs/>
        </w:rPr>
        <w:t>）总价金额与单价金额不一致的，以单价金额计算结果为准；</w:t>
      </w:r>
    </w:p>
    <w:p w:rsidR="00761AAA" w:rsidRDefault="00A05BCF">
      <w:pPr>
        <w:spacing w:line="440" w:lineRule="exact"/>
        <w:ind w:firstLineChars="200" w:firstLine="420"/>
        <w:rPr>
          <w:bCs/>
        </w:rPr>
      </w:pPr>
      <w:r>
        <w:rPr>
          <w:bCs/>
        </w:rPr>
        <w:t>（</w:t>
      </w:r>
      <w:r>
        <w:rPr>
          <w:bCs/>
        </w:rPr>
        <w:t>4</w:t>
      </w:r>
      <w:r>
        <w:rPr>
          <w:bCs/>
        </w:rPr>
        <w:t>）单价金额小数点有明显错位的，以总价金额为准，并修改单价金额；</w:t>
      </w:r>
    </w:p>
    <w:p w:rsidR="00761AAA" w:rsidRDefault="00A05BCF">
      <w:pPr>
        <w:spacing w:line="440" w:lineRule="exact"/>
        <w:ind w:firstLineChars="200" w:firstLine="420"/>
        <w:rPr>
          <w:bCs/>
        </w:rPr>
      </w:pPr>
      <w:r>
        <w:rPr>
          <w:bCs/>
        </w:rPr>
        <w:t>（</w:t>
      </w:r>
      <w:r>
        <w:rPr>
          <w:bCs/>
        </w:rPr>
        <w:t>5</w:t>
      </w:r>
      <w:r>
        <w:rPr>
          <w:bCs/>
        </w:rPr>
        <w:t>）对不同文字文本投标文件的解释发生异议的，以中文文本为准；如果正本投标文件和副本投标文件之间有差异，则以正本投标文件为准。</w:t>
      </w:r>
    </w:p>
    <w:p w:rsidR="00761AAA" w:rsidRDefault="00A05BCF">
      <w:pPr>
        <w:spacing w:line="440" w:lineRule="exact"/>
        <w:ind w:firstLineChars="200" w:firstLine="420"/>
        <w:rPr>
          <w:bCs/>
        </w:rPr>
      </w:pPr>
      <w:r>
        <w:rPr>
          <w:bCs/>
        </w:rPr>
        <w:t>同时出现两种以上不一致的，按照前款规定的顺序修正。修正后的报价由法定代表人或其授权的代表签字确认后产生约束力，投标人不确认的，投标无效。</w:t>
      </w:r>
    </w:p>
    <w:p w:rsidR="00761AAA" w:rsidRDefault="00A05BCF">
      <w:pPr>
        <w:spacing w:line="440" w:lineRule="exact"/>
        <w:ind w:firstLineChars="200" w:firstLine="422"/>
        <w:rPr>
          <w:b/>
        </w:rPr>
      </w:pPr>
      <w:r>
        <w:rPr>
          <w:b/>
        </w:rPr>
        <w:t>20.4</w:t>
      </w:r>
      <w:r>
        <w:rPr>
          <w:b/>
        </w:rPr>
        <w:t>投标文件有下列情况之一的，在符合性检查时按照无效投标处理：</w:t>
      </w:r>
    </w:p>
    <w:p w:rsidR="00761AAA" w:rsidRDefault="00A05BCF">
      <w:pPr>
        <w:spacing w:line="440" w:lineRule="exact"/>
        <w:ind w:firstLineChars="200" w:firstLine="420"/>
        <w:rPr>
          <w:bCs/>
        </w:rPr>
      </w:pPr>
      <w:r>
        <w:rPr>
          <w:bCs/>
        </w:rPr>
        <w:t>（</w:t>
      </w:r>
      <w:r>
        <w:rPr>
          <w:bCs/>
        </w:rPr>
        <w:t>1</w:t>
      </w:r>
      <w:r>
        <w:rPr>
          <w:bCs/>
        </w:rPr>
        <w:t>）未按照</w:t>
      </w:r>
      <w:r w:rsidR="00ED3216">
        <w:rPr>
          <w:bCs/>
        </w:rPr>
        <w:t>采购文件</w:t>
      </w:r>
      <w:r>
        <w:rPr>
          <w:bCs/>
        </w:rPr>
        <w:t>规定要求密封、签署、盖章的；</w:t>
      </w:r>
    </w:p>
    <w:p w:rsidR="00761AAA" w:rsidRDefault="00A05BCF">
      <w:pPr>
        <w:spacing w:line="440" w:lineRule="exact"/>
        <w:ind w:firstLineChars="200" w:firstLine="420"/>
        <w:rPr>
          <w:bCs/>
        </w:rPr>
      </w:pPr>
      <w:r>
        <w:rPr>
          <w:bCs/>
        </w:rPr>
        <w:t>（</w:t>
      </w:r>
      <w:r>
        <w:rPr>
          <w:bCs/>
        </w:rPr>
        <w:t>2</w:t>
      </w:r>
      <w:r>
        <w:rPr>
          <w:bCs/>
        </w:rPr>
        <w:t>）不同投标人的投标文件由同一单位或者个人编制；</w:t>
      </w:r>
    </w:p>
    <w:p w:rsidR="00761AAA" w:rsidRDefault="00A05BCF">
      <w:pPr>
        <w:spacing w:line="440" w:lineRule="exact"/>
        <w:ind w:firstLineChars="200" w:firstLine="420"/>
        <w:rPr>
          <w:bCs/>
        </w:rPr>
      </w:pPr>
      <w:r>
        <w:rPr>
          <w:bCs/>
        </w:rPr>
        <w:t>（</w:t>
      </w:r>
      <w:r>
        <w:rPr>
          <w:bCs/>
        </w:rPr>
        <w:t>3</w:t>
      </w:r>
      <w:r>
        <w:rPr>
          <w:bCs/>
        </w:rPr>
        <w:t>）不同投标人委托同一单位或者个人办理投标事宜；</w:t>
      </w:r>
    </w:p>
    <w:p w:rsidR="00761AAA" w:rsidRDefault="00A05BCF">
      <w:pPr>
        <w:spacing w:line="440" w:lineRule="exact"/>
        <w:ind w:firstLineChars="200" w:firstLine="420"/>
        <w:rPr>
          <w:bCs/>
        </w:rPr>
      </w:pPr>
      <w:r>
        <w:rPr>
          <w:bCs/>
        </w:rPr>
        <w:t>（</w:t>
      </w:r>
      <w:r>
        <w:rPr>
          <w:bCs/>
        </w:rPr>
        <w:t>4</w:t>
      </w:r>
      <w:r>
        <w:rPr>
          <w:bCs/>
        </w:rPr>
        <w:t>）不同投标人的投标文件载明的项目管理成员或者联系人员为同一人；</w:t>
      </w:r>
    </w:p>
    <w:p w:rsidR="00761AAA" w:rsidRDefault="00A05BCF">
      <w:pPr>
        <w:spacing w:line="440" w:lineRule="exact"/>
        <w:ind w:firstLineChars="200" w:firstLine="420"/>
        <w:rPr>
          <w:bCs/>
        </w:rPr>
      </w:pPr>
      <w:r>
        <w:rPr>
          <w:bCs/>
        </w:rPr>
        <w:t>（</w:t>
      </w:r>
      <w:r>
        <w:rPr>
          <w:bCs/>
        </w:rPr>
        <w:t>5</w:t>
      </w:r>
      <w:r>
        <w:rPr>
          <w:bCs/>
        </w:rPr>
        <w:t>）不同投标人的投标文件异常一致或者投标报价呈规律性差异；</w:t>
      </w:r>
    </w:p>
    <w:p w:rsidR="00761AAA" w:rsidRDefault="00A05BCF">
      <w:pPr>
        <w:spacing w:line="440" w:lineRule="exact"/>
        <w:ind w:firstLineChars="200" w:firstLine="420"/>
        <w:rPr>
          <w:bCs/>
        </w:rPr>
      </w:pPr>
      <w:r>
        <w:rPr>
          <w:bCs/>
        </w:rPr>
        <w:t>（</w:t>
      </w:r>
      <w:r>
        <w:rPr>
          <w:bCs/>
        </w:rPr>
        <w:t>6</w:t>
      </w:r>
      <w:r>
        <w:rPr>
          <w:bCs/>
        </w:rPr>
        <w:t>）不同投标人的投标文件相互混装；</w:t>
      </w:r>
    </w:p>
    <w:p w:rsidR="00761AAA" w:rsidRDefault="00A05BCF">
      <w:pPr>
        <w:spacing w:line="440" w:lineRule="exact"/>
        <w:ind w:firstLineChars="200" w:firstLine="420"/>
        <w:rPr>
          <w:bCs/>
        </w:rPr>
      </w:pPr>
      <w:r>
        <w:rPr>
          <w:bCs/>
        </w:rPr>
        <w:t>（</w:t>
      </w:r>
      <w:r>
        <w:rPr>
          <w:bCs/>
        </w:rPr>
        <w:t>7</w:t>
      </w:r>
      <w:r>
        <w:rPr>
          <w:bCs/>
        </w:rPr>
        <w:t>）不同投标人的投标保证金从同一单位或者个人的账户转出；</w:t>
      </w:r>
    </w:p>
    <w:p w:rsidR="00761AAA" w:rsidRDefault="00A05BCF">
      <w:pPr>
        <w:spacing w:line="440" w:lineRule="exact"/>
        <w:ind w:firstLineChars="200" w:firstLine="420"/>
        <w:rPr>
          <w:bCs/>
        </w:rPr>
      </w:pPr>
      <w:r>
        <w:rPr>
          <w:bCs/>
        </w:rPr>
        <w:t>（</w:t>
      </w:r>
      <w:r>
        <w:rPr>
          <w:bCs/>
        </w:rPr>
        <w:t>8</w:t>
      </w:r>
      <w:r>
        <w:rPr>
          <w:bCs/>
        </w:rPr>
        <w:t>）报价超过</w:t>
      </w:r>
      <w:r w:rsidR="00ED3216">
        <w:rPr>
          <w:bCs/>
        </w:rPr>
        <w:t>采购文件</w:t>
      </w:r>
      <w:r>
        <w:rPr>
          <w:bCs/>
        </w:rPr>
        <w:t>中规定的项目预算或者最高限价的；</w:t>
      </w:r>
    </w:p>
    <w:p w:rsidR="00761AAA" w:rsidRDefault="00A05BCF">
      <w:pPr>
        <w:spacing w:line="440" w:lineRule="exact"/>
        <w:ind w:firstLineChars="200" w:firstLine="420"/>
        <w:rPr>
          <w:bCs/>
        </w:rPr>
      </w:pPr>
      <w:r>
        <w:rPr>
          <w:bCs/>
        </w:rPr>
        <w:t>（</w:t>
      </w:r>
      <w:r>
        <w:rPr>
          <w:bCs/>
        </w:rPr>
        <w:t>9</w:t>
      </w:r>
      <w:r>
        <w:rPr>
          <w:bCs/>
        </w:rPr>
        <w:t>）投标文件含有采购人不能接受的附加条件的；</w:t>
      </w:r>
    </w:p>
    <w:p w:rsidR="00761AAA" w:rsidRDefault="00A05BCF">
      <w:pPr>
        <w:spacing w:line="440" w:lineRule="exact"/>
        <w:ind w:firstLineChars="200" w:firstLine="420"/>
        <w:rPr>
          <w:bCs/>
        </w:rPr>
      </w:pPr>
      <w:r>
        <w:rPr>
          <w:bCs/>
        </w:rPr>
        <w:t>（</w:t>
      </w:r>
      <w:r>
        <w:rPr>
          <w:bCs/>
        </w:rPr>
        <w:t>10</w:t>
      </w:r>
      <w:r>
        <w:rPr>
          <w:bCs/>
        </w:rPr>
        <w:t>）不同投标人的法定代表人或委托代理人有夫妻、直系血亲关系的；</w:t>
      </w:r>
    </w:p>
    <w:p w:rsidR="00761AAA" w:rsidRDefault="00A05BCF">
      <w:pPr>
        <w:spacing w:line="440" w:lineRule="exact"/>
        <w:ind w:firstLineChars="200" w:firstLine="420"/>
        <w:rPr>
          <w:bCs/>
        </w:rPr>
      </w:pPr>
      <w:r>
        <w:rPr>
          <w:bCs/>
        </w:rPr>
        <w:t>（</w:t>
      </w:r>
      <w:r>
        <w:rPr>
          <w:bCs/>
        </w:rPr>
        <w:t>11</w:t>
      </w:r>
      <w:r>
        <w:rPr>
          <w:bCs/>
        </w:rPr>
        <w:t>）不同投标人的负责人为同一人或者存在控股、管理关系的；</w:t>
      </w:r>
    </w:p>
    <w:p w:rsidR="00761AAA" w:rsidRDefault="00A05BCF">
      <w:pPr>
        <w:spacing w:line="440" w:lineRule="exact"/>
        <w:ind w:firstLineChars="200" w:firstLine="420"/>
        <w:rPr>
          <w:bCs/>
        </w:rPr>
      </w:pPr>
      <w:r>
        <w:rPr>
          <w:bCs/>
        </w:rPr>
        <w:t>（</w:t>
      </w:r>
      <w:r>
        <w:rPr>
          <w:bCs/>
        </w:rPr>
        <w:t>12</w:t>
      </w:r>
      <w:r>
        <w:rPr>
          <w:bCs/>
        </w:rPr>
        <w:t>）不同投标人的委托代理人</w:t>
      </w:r>
      <w:r>
        <w:rPr>
          <w:bCs/>
        </w:rPr>
        <w:t>(</w:t>
      </w:r>
      <w:r>
        <w:rPr>
          <w:bCs/>
        </w:rPr>
        <w:t>或法定代表人、项目经理、项目总监、项目负责人等</w:t>
      </w:r>
      <w:r>
        <w:rPr>
          <w:bCs/>
        </w:rPr>
        <w:t>)</w:t>
      </w:r>
      <w:r>
        <w:rPr>
          <w:bCs/>
        </w:rPr>
        <w:t>在采购文件发布日上月至投标截止日当月在同一单位缴纳社会保险的；</w:t>
      </w:r>
    </w:p>
    <w:p w:rsidR="00761AAA" w:rsidRDefault="00A05BCF">
      <w:pPr>
        <w:spacing w:line="440" w:lineRule="exact"/>
        <w:ind w:firstLineChars="200" w:firstLine="420"/>
        <w:rPr>
          <w:bCs/>
        </w:rPr>
      </w:pPr>
      <w:r>
        <w:rPr>
          <w:bCs/>
        </w:rPr>
        <w:t>（</w:t>
      </w:r>
      <w:r>
        <w:rPr>
          <w:bCs/>
        </w:rPr>
        <w:t>13</w:t>
      </w:r>
      <w:r>
        <w:rPr>
          <w:bCs/>
        </w:rPr>
        <w:t>）法律、法规和</w:t>
      </w:r>
      <w:r w:rsidR="00ED3216">
        <w:rPr>
          <w:bCs/>
        </w:rPr>
        <w:t>采购文件</w:t>
      </w:r>
      <w:r>
        <w:rPr>
          <w:bCs/>
        </w:rPr>
        <w:t>规定的其他无效情形。</w:t>
      </w:r>
    </w:p>
    <w:p w:rsidR="00761AAA" w:rsidRDefault="00A05BCF">
      <w:pPr>
        <w:spacing w:line="440" w:lineRule="exact"/>
        <w:ind w:firstLineChars="200" w:firstLine="422"/>
        <w:rPr>
          <w:b/>
          <w:kern w:val="0"/>
          <w:szCs w:val="21"/>
        </w:rPr>
      </w:pPr>
      <w:r>
        <w:rPr>
          <w:b/>
        </w:rPr>
        <w:t>20.5</w:t>
      </w:r>
      <w:r w:rsidR="00ED3216">
        <w:rPr>
          <w:b/>
        </w:rPr>
        <w:t>采购文件</w:t>
      </w:r>
      <w:r>
        <w:rPr>
          <w:b/>
        </w:rPr>
        <w:t>中标注</w:t>
      </w:r>
      <w:r>
        <w:rPr>
          <w:b/>
        </w:rPr>
        <w:t>“★”</w:t>
      </w:r>
      <w:r>
        <w:rPr>
          <w:b/>
        </w:rPr>
        <w:t>的内容为实质性要求，有一项不符合的，作无效投标处理；标注</w:t>
      </w:r>
      <w:r>
        <w:rPr>
          <w:b/>
        </w:rPr>
        <w:t>“</w:t>
      </w:r>
      <w:r>
        <w:rPr>
          <w:b/>
          <w:szCs w:val="22"/>
        </w:rPr>
        <w:t>▲</w:t>
      </w:r>
      <w:r>
        <w:rPr>
          <w:b/>
        </w:rPr>
        <w:t>”</w:t>
      </w:r>
      <w:r>
        <w:rPr>
          <w:b/>
        </w:rPr>
        <w:t>的为重要参数</w:t>
      </w:r>
      <w:r>
        <w:rPr>
          <w:b/>
          <w:kern w:val="0"/>
          <w:szCs w:val="21"/>
        </w:rPr>
        <w:t>。</w:t>
      </w:r>
      <w:r>
        <w:rPr>
          <w:b/>
          <w:color w:val="000000"/>
          <w:szCs w:val="21"/>
        </w:rPr>
        <w:t>标注</w:t>
      </w:r>
      <w:r>
        <w:rPr>
          <w:b/>
          <w:color w:val="000000"/>
          <w:szCs w:val="21"/>
        </w:rPr>
        <w:t>“★”</w:t>
      </w:r>
      <w:r>
        <w:rPr>
          <w:b/>
          <w:color w:val="000000"/>
          <w:szCs w:val="21"/>
        </w:rPr>
        <w:t>及</w:t>
      </w:r>
      <w:r>
        <w:rPr>
          <w:b/>
          <w:bCs/>
          <w:color w:val="000000"/>
          <w:szCs w:val="21"/>
        </w:rPr>
        <w:t>“▲”</w:t>
      </w:r>
      <w:r>
        <w:rPr>
          <w:b/>
          <w:color w:val="000000"/>
          <w:szCs w:val="21"/>
        </w:rPr>
        <w:t>的内容，供应商必须在投标文件内提供技术支持资料（具体以第三章评标标准要求为准）。</w:t>
      </w:r>
    </w:p>
    <w:p w:rsidR="00761AAA" w:rsidRDefault="00A05BCF">
      <w:pPr>
        <w:spacing w:line="440" w:lineRule="exact"/>
        <w:ind w:firstLineChars="200" w:firstLine="422"/>
        <w:rPr>
          <w:b/>
        </w:rPr>
      </w:pPr>
      <w:r>
        <w:rPr>
          <w:b/>
        </w:rPr>
        <w:t>20.6</w:t>
      </w:r>
      <w:r>
        <w:rPr>
          <w:b/>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761AAA" w:rsidRDefault="00A05BCF">
      <w:pPr>
        <w:pStyle w:val="3"/>
        <w:spacing w:line="440" w:lineRule="exact"/>
        <w:ind w:left="0" w:firstLineChars="200" w:firstLine="422"/>
        <w:jc w:val="both"/>
        <w:rPr>
          <w:rFonts w:ascii="Times New Roman" w:eastAsia="宋体"/>
          <w:b/>
          <w:bCs/>
          <w:sz w:val="21"/>
          <w:szCs w:val="21"/>
        </w:rPr>
      </w:pPr>
      <w:bookmarkStart w:id="193" w:name="_Toc2185"/>
      <w:bookmarkStart w:id="194" w:name="_Toc11418"/>
      <w:bookmarkStart w:id="195" w:name="_Toc28288"/>
      <w:bookmarkStart w:id="196" w:name="_Toc13685"/>
      <w:bookmarkEnd w:id="192"/>
      <w:r>
        <w:rPr>
          <w:rFonts w:ascii="Times New Roman" w:eastAsia="宋体"/>
          <w:b/>
          <w:bCs/>
          <w:sz w:val="21"/>
          <w:szCs w:val="21"/>
        </w:rPr>
        <w:t>21.</w:t>
      </w:r>
      <w:r>
        <w:rPr>
          <w:rFonts w:ascii="Times New Roman" w:eastAsia="宋体"/>
          <w:b/>
          <w:bCs/>
          <w:sz w:val="21"/>
          <w:szCs w:val="21"/>
        </w:rPr>
        <w:t>投标文件的澄清</w:t>
      </w:r>
      <w:bookmarkEnd w:id="193"/>
      <w:bookmarkEnd w:id="194"/>
      <w:bookmarkEnd w:id="195"/>
    </w:p>
    <w:p w:rsidR="00761AAA" w:rsidRDefault="00A05BCF">
      <w:pPr>
        <w:spacing w:line="440" w:lineRule="exact"/>
        <w:ind w:firstLine="420"/>
        <w:rPr>
          <w:bCs/>
        </w:rPr>
      </w:pPr>
      <w:r>
        <w:rPr>
          <w:bCs/>
        </w:rPr>
        <w:t xml:space="preserve">21.1 </w:t>
      </w:r>
      <w:r>
        <w:rPr>
          <w:bCs/>
        </w:rPr>
        <w:t>在评标期间，评标委员会有权要求投标人对投标文件中含义不明确、对同类问题表述不一致或者</w:t>
      </w:r>
      <w:r>
        <w:rPr>
          <w:bCs/>
        </w:rPr>
        <w:lastRenderedPageBreak/>
        <w:t>有明显文字和计算错误等内容作必要的澄清、说明或者补正。该要求应当采用书面形式，并由评标委员会成员签字。如果投标人出现同类问题，评标委员会应当给予投标人均等的澄清机会。</w:t>
      </w:r>
    </w:p>
    <w:p w:rsidR="00761AAA" w:rsidRDefault="00A05BCF">
      <w:pPr>
        <w:spacing w:line="440" w:lineRule="exact"/>
        <w:ind w:firstLine="420"/>
        <w:rPr>
          <w:bCs/>
        </w:rPr>
      </w:pPr>
      <w:r>
        <w:rPr>
          <w:bCs/>
        </w:rPr>
        <w:t xml:space="preserve">21.2 </w:t>
      </w:r>
      <w:r>
        <w:rPr>
          <w:bCs/>
        </w:rPr>
        <w:t>评标委员会应当给投标人以足够合理的时间作出澄清、说明或者补正，投标人必须按照评标委员会通知的内容和时间做出书面答复，该答复经法定代表人或其授权代表的签字，或者加盖公章认可，将作为投标文件内容的一部分。</w:t>
      </w:r>
    </w:p>
    <w:p w:rsidR="00761AAA" w:rsidRDefault="00A05BCF">
      <w:pPr>
        <w:spacing w:line="440" w:lineRule="exact"/>
        <w:ind w:firstLine="420"/>
        <w:rPr>
          <w:bCs/>
        </w:rPr>
      </w:pPr>
      <w:r>
        <w:rPr>
          <w:bCs/>
        </w:rPr>
        <w:t>21.3</w:t>
      </w:r>
      <w:r>
        <w:rPr>
          <w:bCs/>
        </w:rPr>
        <w:t>投标人澄清、说明或者补正不得超出投标文件的范围或者改变投标文件的实质性内容。投标人拒不按照要求对投标文件进行澄清、说明或者补正的，视其放弃该项权利。</w:t>
      </w:r>
    </w:p>
    <w:p w:rsidR="00761AAA" w:rsidRDefault="00A05BCF">
      <w:pPr>
        <w:pStyle w:val="3"/>
        <w:spacing w:line="440" w:lineRule="exact"/>
        <w:ind w:left="0" w:firstLineChars="200" w:firstLine="422"/>
        <w:jc w:val="both"/>
        <w:rPr>
          <w:rFonts w:ascii="Times New Roman" w:eastAsia="宋体"/>
          <w:b/>
          <w:bCs/>
          <w:sz w:val="21"/>
          <w:szCs w:val="21"/>
        </w:rPr>
      </w:pPr>
      <w:bookmarkStart w:id="197" w:name="_Toc31464"/>
      <w:bookmarkStart w:id="198" w:name="_Toc24844"/>
      <w:bookmarkStart w:id="199" w:name="_Toc31777"/>
      <w:r>
        <w:rPr>
          <w:rFonts w:ascii="Times New Roman" w:eastAsia="宋体"/>
          <w:b/>
          <w:bCs/>
          <w:sz w:val="21"/>
          <w:szCs w:val="21"/>
        </w:rPr>
        <w:t>22.</w:t>
      </w:r>
      <w:r>
        <w:rPr>
          <w:rFonts w:ascii="Times New Roman" w:eastAsia="宋体"/>
          <w:b/>
          <w:bCs/>
          <w:sz w:val="21"/>
          <w:szCs w:val="21"/>
        </w:rPr>
        <w:t>对投标文件的详细评审</w:t>
      </w:r>
      <w:bookmarkEnd w:id="197"/>
      <w:bookmarkEnd w:id="198"/>
      <w:bookmarkEnd w:id="199"/>
    </w:p>
    <w:p w:rsidR="00761AAA" w:rsidRDefault="00A05BCF">
      <w:pPr>
        <w:spacing w:line="440" w:lineRule="exact"/>
        <w:ind w:firstLineChars="200" w:firstLine="420"/>
        <w:rPr>
          <w:kern w:val="0"/>
          <w:szCs w:val="21"/>
        </w:rPr>
      </w:pPr>
      <w:r>
        <w:rPr>
          <w:bCs/>
        </w:rPr>
        <w:t>22.1</w:t>
      </w:r>
      <w:r>
        <w:rPr>
          <w:kern w:val="0"/>
          <w:szCs w:val="21"/>
        </w:rPr>
        <w:t>采用最低评标价法的采购项目，提供相同品牌产品的不同投标人参加同一合同项下投标的，以其中通过资格审查、符合性审查且报价最低的参加评标；报价相同的，由评标委员会按照</w:t>
      </w:r>
      <w:r w:rsidR="00ED3216">
        <w:rPr>
          <w:kern w:val="0"/>
          <w:szCs w:val="21"/>
        </w:rPr>
        <w:t>采购文件</w:t>
      </w:r>
      <w:r>
        <w:rPr>
          <w:kern w:val="0"/>
          <w:szCs w:val="21"/>
        </w:rPr>
        <w:t>规定的方式确定一个参加评标的投标人，</w:t>
      </w:r>
      <w:r w:rsidR="00ED3216">
        <w:rPr>
          <w:kern w:val="0"/>
          <w:szCs w:val="21"/>
        </w:rPr>
        <w:t>采购文件</w:t>
      </w:r>
      <w:r>
        <w:rPr>
          <w:kern w:val="0"/>
          <w:szCs w:val="21"/>
        </w:rPr>
        <w:t>未规定的采取随机抽取方式确定，其他投标无效。</w:t>
      </w:r>
    </w:p>
    <w:p w:rsidR="00761AAA" w:rsidRDefault="00A05BCF">
      <w:pPr>
        <w:spacing w:line="440" w:lineRule="exact"/>
        <w:ind w:firstLineChars="200" w:firstLine="420"/>
        <w:rPr>
          <w:kern w:val="0"/>
          <w:szCs w:val="21"/>
        </w:rPr>
      </w:pPr>
      <w:r>
        <w:rPr>
          <w:kern w:val="0"/>
          <w:szCs w:val="21"/>
        </w:rPr>
        <w:t>使用综合评分法的采购项目，提供相同品牌产品且通过资格审查、符合性审查的不同投标人参加同一合同项下投标的，按一家投标人计算，评审后得分最高的同品牌投标人获得中标投标人推荐资格；评审得分相同的，</w:t>
      </w:r>
      <w:r>
        <w:rPr>
          <w:bCs/>
        </w:rPr>
        <w:t>取技术分最高者；均相同时，由</w:t>
      </w:r>
      <w:r>
        <w:rPr>
          <w:kern w:val="0"/>
          <w:szCs w:val="21"/>
        </w:rPr>
        <w:t>评标委员会</w:t>
      </w:r>
      <w:r>
        <w:rPr>
          <w:bCs/>
        </w:rPr>
        <w:t>集体决定</w:t>
      </w:r>
      <w:r>
        <w:rPr>
          <w:kern w:val="0"/>
          <w:szCs w:val="21"/>
        </w:rPr>
        <w:t>一个投标人获得中标投标人推荐资格，或采取随机抽取方式确定，其他同品牌投标人不作为中标候选人。</w:t>
      </w:r>
    </w:p>
    <w:p w:rsidR="00761AAA" w:rsidRDefault="00A05BCF">
      <w:pPr>
        <w:spacing w:line="440" w:lineRule="exact"/>
        <w:ind w:firstLineChars="200" w:firstLine="420"/>
        <w:rPr>
          <w:kern w:val="0"/>
          <w:szCs w:val="21"/>
        </w:rPr>
      </w:pPr>
      <w:r>
        <w:rPr>
          <w:kern w:val="0"/>
          <w:szCs w:val="21"/>
        </w:rPr>
        <w:t>非单一产品采购项目，采购人根据采购项目技术构成、产品价格比重等合理确定核心产品，并在</w:t>
      </w:r>
      <w:r w:rsidR="00ED3216">
        <w:rPr>
          <w:kern w:val="0"/>
          <w:szCs w:val="21"/>
        </w:rPr>
        <w:t>采购文件</w:t>
      </w:r>
      <w:r>
        <w:rPr>
          <w:kern w:val="0"/>
          <w:szCs w:val="21"/>
        </w:rPr>
        <w:t>中载明。多家投标人提供的核心产品品牌相同的，按前述规定处理。</w:t>
      </w:r>
    </w:p>
    <w:p w:rsidR="00761AAA" w:rsidRDefault="00A05BCF">
      <w:pPr>
        <w:spacing w:line="440" w:lineRule="exact"/>
        <w:ind w:firstLine="420"/>
        <w:rPr>
          <w:bCs/>
        </w:rPr>
      </w:pPr>
      <w:r>
        <w:rPr>
          <w:bCs/>
        </w:rPr>
        <w:t>22.2</w:t>
      </w:r>
      <w:r>
        <w:rPr>
          <w:bCs/>
        </w:rPr>
        <w:t>评标委员会应当按照</w:t>
      </w:r>
      <w:r w:rsidR="00ED3216">
        <w:rPr>
          <w:bCs/>
        </w:rPr>
        <w:t>采购文件</w:t>
      </w:r>
      <w:r>
        <w:rPr>
          <w:bCs/>
        </w:rPr>
        <w:t>中规定的评标方法和标准，对符合性审查合格的投标文件进行商务和技术评估，综合比较与评价。</w:t>
      </w:r>
    </w:p>
    <w:p w:rsidR="00761AAA" w:rsidRDefault="00A05BCF">
      <w:pPr>
        <w:spacing w:line="440" w:lineRule="exact"/>
        <w:ind w:firstLineChars="200" w:firstLine="420"/>
        <w:rPr>
          <w:bCs/>
        </w:rPr>
      </w:pPr>
      <w:r>
        <w:rPr>
          <w:bCs/>
          <w:szCs w:val="22"/>
        </w:rPr>
        <w:t>22.3</w:t>
      </w:r>
      <w:r>
        <w:rPr>
          <w:bCs/>
          <w:szCs w:val="22"/>
        </w:rPr>
        <w:t>除评标方法和评标标准另有规定外，评标</w:t>
      </w:r>
      <w:r>
        <w:rPr>
          <w:bCs/>
        </w:rPr>
        <w:t>采用综合评分法。即投标文件满足</w:t>
      </w:r>
      <w:r w:rsidR="00ED3216">
        <w:rPr>
          <w:bCs/>
        </w:rPr>
        <w:t>采购文件</w:t>
      </w:r>
      <w:r>
        <w:rPr>
          <w:bCs/>
        </w:rPr>
        <w:t>全部实质性要求，且按照评审因素的量化指标评审得分最高的投标人为中标候选投标人的评标方法。</w:t>
      </w:r>
    </w:p>
    <w:p w:rsidR="00761AAA" w:rsidRDefault="00A05BCF">
      <w:pPr>
        <w:spacing w:line="440" w:lineRule="exact"/>
        <w:ind w:firstLineChars="200" w:firstLine="420"/>
        <w:rPr>
          <w:bCs/>
        </w:rPr>
      </w:pPr>
      <w:r>
        <w:rPr>
          <w:bCs/>
          <w:szCs w:val="22"/>
        </w:rPr>
        <w:t>22.4</w:t>
      </w:r>
      <w:r>
        <w:rPr>
          <w:bCs/>
        </w:rPr>
        <w:t>评审因素包括投标报价、技术或者服务水平、履约能力、售后服务等</w:t>
      </w:r>
    </w:p>
    <w:p w:rsidR="00761AAA" w:rsidRDefault="00A05BCF">
      <w:pPr>
        <w:spacing w:line="440" w:lineRule="exact"/>
        <w:ind w:firstLineChars="200" w:firstLine="420"/>
        <w:rPr>
          <w:bCs/>
        </w:rPr>
      </w:pPr>
      <w:r>
        <w:rPr>
          <w:bCs/>
          <w:szCs w:val="22"/>
        </w:rPr>
        <w:t>22.5</w:t>
      </w:r>
      <w:r>
        <w:rPr>
          <w:bCs/>
        </w:rPr>
        <w:t>评标标准详见文件第三章。</w:t>
      </w:r>
    </w:p>
    <w:p w:rsidR="00761AAA" w:rsidRDefault="00A05BCF">
      <w:pPr>
        <w:pStyle w:val="3"/>
        <w:spacing w:line="440" w:lineRule="exact"/>
        <w:ind w:left="0" w:firstLineChars="200" w:firstLine="422"/>
        <w:jc w:val="both"/>
        <w:rPr>
          <w:rFonts w:ascii="Times New Roman" w:eastAsia="宋体"/>
          <w:b/>
          <w:bCs/>
          <w:sz w:val="21"/>
          <w:szCs w:val="21"/>
        </w:rPr>
      </w:pPr>
      <w:bookmarkStart w:id="200" w:name="_Toc4335"/>
      <w:bookmarkStart w:id="201" w:name="_Toc12358"/>
      <w:bookmarkStart w:id="202" w:name="_Toc28875"/>
      <w:bookmarkStart w:id="203" w:name="_Toc26395"/>
      <w:bookmarkStart w:id="204" w:name="_Toc2735"/>
      <w:bookmarkStart w:id="205" w:name="_Toc26838"/>
      <w:bookmarkEnd w:id="196"/>
      <w:r>
        <w:rPr>
          <w:rFonts w:ascii="Times New Roman" w:eastAsia="宋体"/>
          <w:b/>
          <w:bCs/>
          <w:sz w:val="21"/>
          <w:szCs w:val="21"/>
        </w:rPr>
        <w:t>23.</w:t>
      </w:r>
      <w:r>
        <w:rPr>
          <w:rFonts w:ascii="Times New Roman" w:eastAsia="宋体"/>
          <w:b/>
          <w:bCs/>
          <w:sz w:val="21"/>
          <w:szCs w:val="21"/>
        </w:rPr>
        <w:t>评标过程的保密与公正</w:t>
      </w:r>
      <w:bookmarkEnd w:id="200"/>
      <w:bookmarkEnd w:id="201"/>
      <w:bookmarkEnd w:id="202"/>
      <w:bookmarkEnd w:id="203"/>
      <w:bookmarkEnd w:id="204"/>
    </w:p>
    <w:p w:rsidR="00761AAA" w:rsidRDefault="00A05BCF">
      <w:pPr>
        <w:spacing w:line="440" w:lineRule="exact"/>
        <w:ind w:firstLineChars="200" w:firstLine="420"/>
        <w:rPr>
          <w:bCs/>
        </w:rPr>
      </w:pPr>
      <w:bookmarkStart w:id="206" w:name="_Toc30824"/>
      <w:bookmarkStart w:id="207" w:name="_Toc26041"/>
      <w:bookmarkStart w:id="208" w:name="_Toc18327"/>
      <w:bookmarkEnd w:id="205"/>
      <w:r>
        <w:rPr>
          <w:bCs/>
          <w:szCs w:val="22"/>
        </w:rPr>
        <w:t>23.1</w:t>
      </w:r>
      <w:r>
        <w:rPr>
          <w:bCs/>
        </w:rPr>
        <w:t>公开开标后，直至向中标的投标人授予合同时止，凡是与审查、澄清、评价和比较投标的有关资料以及授标建议等，采购人、评委、采购代理机构均不得向投标人或与评标无关的其他人员透露。</w:t>
      </w:r>
    </w:p>
    <w:p w:rsidR="00761AAA" w:rsidRDefault="00A05BCF">
      <w:pPr>
        <w:spacing w:line="440" w:lineRule="exact"/>
        <w:ind w:firstLineChars="200" w:firstLine="420"/>
        <w:rPr>
          <w:bCs/>
        </w:rPr>
      </w:pPr>
      <w:r>
        <w:rPr>
          <w:bCs/>
          <w:szCs w:val="22"/>
        </w:rPr>
        <w:t>23.2</w:t>
      </w:r>
      <w:r>
        <w:rPr>
          <w:bCs/>
        </w:rPr>
        <w:t>在评标过程中，投标人不得以任何行为影响评标过程，否则其投标文件将被作为无效投标文件。</w:t>
      </w:r>
    </w:p>
    <w:p w:rsidR="00761AAA" w:rsidRDefault="00A05BCF">
      <w:pPr>
        <w:spacing w:line="440" w:lineRule="exact"/>
        <w:ind w:firstLineChars="200" w:firstLine="420"/>
        <w:rPr>
          <w:bCs/>
        </w:rPr>
      </w:pPr>
      <w:r>
        <w:rPr>
          <w:bCs/>
          <w:szCs w:val="22"/>
        </w:rPr>
        <w:t xml:space="preserve">23.3 </w:t>
      </w:r>
      <w:r>
        <w:rPr>
          <w:bCs/>
        </w:rPr>
        <w:t>采购代理机构和评标委员会不得向落标的投标人解释未中标原因，也不公布评标过程中的相关细节。</w:t>
      </w:r>
    </w:p>
    <w:p w:rsidR="00761AAA" w:rsidRDefault="00A05BCF">
      <w:pPr>
        <w:spacing w:line="440" w:lineRule="exact"/>
        <w:ind w:firstLineChars="200" w:firstLine="420"/>
        <w:rPr>
          <w:bCs/>
        </w:rPr>
      </w:pPr>
      <w:r>
        <w:rPr>
          <w:bCs/>
          <w:szCs w:val="22"/>
        </w:rPr>
        <w:t>23.4</w:t>
      </w:r>
      <w:r>
        <w:rPr>
          <w:bCs/>
        </w:rPr>
        <w:t xml:space="preserve"> </w:t>
      </w:r>
      <w:r>
        <w:rPr>
          <w:bCs/>
        </w:rPr>
        <w:t>在评标期间，采购代理机构将指定联络员与投标人进行联络。</w:t>
      </w:r>
    </w:p>
    <w:p w:rsidR="00761AAA" w:rsidRDefault="00A05BCF">
      <w:pPr>
        <w:pStyle w:val="3"/>
        <w:spacing w:line="440" w:lineRule="exact"/>
        <w:ind w:left="0" w:firstLineChars="200" w:firstLine="422"/>
        <w:jc w:val="both"/>
        <w:rPr>
          <w:rFonts w:ascii="Times New Roman" w:eastAsia="宋体"/>
          <w:b/>
          <w:bCs/>
          <w:sz w:val="21"/>
          <w:szCs w:val="21"/>
        </w:rPr>
      </w:pPr>
      <w:bookmarkStart w:id="209" w:name="_Toc10779"/>
      <w:bookmarkStart w:id="210" w:name="_Toc2094"/>
      <w:bookmarkStart w:id="211" w:name="_Toc23452"/>
      <w:r>
        <w:rPr>
          <w:rFonts w:ascii="Times New Roman" w:eastAsia="宋体"/>
          <w:b/>
          <w:bCs/>
          <w:sz w:val="21"/>
          <w:szCs w:val="21"/>
        </w:rPr>
        <w:t>24.</w:t>
      </w:r>
      <w:r>
        <w:rPr>
          <w:rFonts w:ascii="Times New Roman" w:eastAsia="宋体"/>
          <w:b/>
          <w:bCs/>
          <w:sz w:val="21"/>
          <w:szCs w:val="21"/>
        </w:rPr>
        <w:t>无效投标条款和废标条款</w:t>
      </w:r>
      <w:bookmarkEnd w:id="206"/>
      <w:bookmarkEnd w:id="207"/>
      <w:bookmarkEnd w:id="209"/>
      <w:bookmarkEnd w:id="210"/>
      <w:bookmarkEnd w:id="211"/>
    </w:p>
    <w:p w:rsidR="00761AAA" w:rsidRDefault="00A05BCF">
      <w:pPr>
        <w:spacing w:line="440" w:lineRule="exact"/>
        <w:ind w:firstLineChars="200" w:firstLine="420"/>
        <w:rPr>
          <w:bCs/>
        </w:rPr>
      </w:pPr>
      <w:r>
        <w:rPr>
          <w:bCs/>
        </w:rPr>
        <w:t>24.1</w:t>
      </w:r>
      <w:r>
        <w:rPr>
          <w:bCs/>
        </w:rPr>
        <w:t>无效投标条款</w:t>
      </w:r>
    </w:p>
    <w:p w:rsidR="00761AAA" w:rsidRDefault="00A05BCF">
      <w:pPr>
        <w:spacing w:line="440" w:lineRule="exact"/>
        <w:ind w:firstLineChars="200" w:firstLine="420"/>
        <w:rPr>
          <w:bCs/>
        </w:rPr>
      </w:pPr>
      <w:r>
        <w:rPr>
          <w:bCs/>
        </w:rPr>
        <w:lastRenderedPageBreak/>
        <w:t>（</w:t>
      </w:r>
      <w:r>
        <w:rPr>
          <w:bCs/>
        </w:rPr>
        <w:t>1</w:t>
      </w:r>
      <w:r>
        <w:rPr>
          <w:bCs/>
        </w:rPr>
        <w:t>）未按要求交纳投标保证金的；</w:t>
      </w:r>
    </w:p>
    <w:p w:rsidR="00761AAA" w:rsidRDefault="00A05BCF">
      <w:pPr>
        <w:spacing w:line="440" w:lineRule="exact"/>
        <w:ind w:firstLineChars="200" w:firstLine="420"/>
        <w:rPr>
          <w:bCs/>
        </w:rPr>
      </w:pPr>
      <w:r>
        <w:rPr>
          <w:bCs/>
        </w:rPr>
        <w:t>（</w:t>
      </w:r>
      <w:r>
        <w:rPr>
          <w:bCs/>
        </w:rPr>
        <w:t>2</w:t>
      </w:r>
      <w:r>
        <w:rPr>
          <w:bCs/>
        </w:rPr>
        <w:t>）未按照</w:t>
      </w:r>
      <w:r w:rsidR="00ED3216">
        <w:rPr>
          <w:bCs/>
        </w:rPr>
        <w:t>采购文件</w:t>
      </w:r>
      <w:r>
        <w:rPr>
          <w:bCs/>
        </w:rPr>
        <w:t>规定要求密封、签署、盖章的；</w:t>
      </w:r>
    </w:p>
    <w:p w:rsidR="00761AAA" w:rsidRDefault="00A05BCF">
      <w:pPr>
        <w:spacing w:line="440" w:lineRule="exact"/>
        <w:ind w:firstLineChars="200" w:firstLine="420"/>
        <w:rPr>
          <w:bCs/>
        </w:rPr>
      </w:pPr>
      <w:r>
        <w:rPr>
          <w:bCs/>
        </w:rPr>
        <w:t>（</w:t>
      </w:r>
      <w:r>
        <w:rPr>
          <w:bCs/>
        </w:rPr>
        <w:t>3</w:t>
      </w:r>
      <w:r>
        <w:rPr>
          <w:bCs/>
        </w:rPr>
        <w:t>）投标人在报价时采用选择性报价；</w:t>
      </w:r>
    </w:p>
    <w:p w:rsidR="00761AAA" w:rsidRDefault="00A05BCF">
      <w:pPr>
        <w:spacing w:line="440" w:lineRule="exact"/>
        <w:ind w:firstLineChars="200" w:firstLine="420"/>
        <w:rPr>
          <w:bCs/>
        </w:rPr>
      </w:pPr>
      <w:r>
        <w:rPr>
          <w:bCs/>
        </w:rPr>
        <w:t>（</w:t>
      </w:r>
      <w:r>
        <w:rPr>
          <w:bCs/>
        </w:rPr>
        <w:t>4</w:t>
      </w:r>
      <w:r>
        <w:rPr>
          <w:bCs/>
        </w:rPr>
        <w:t>）投标人不具备</w:t>
      </w:r>
      <w:r w:rsidR="00ED3216">
        <w:rPr>
          <w:bCs/>
        </w:rPr>
        <w:t>采购文件</w:t>
      </w:r>
      <w:r>
        <w:rPr>
          <w:bCs/>
        </w:rPr>
        <w:t>中规定资格要求的；</w:t>
      </w:r>
    </w:p>
    <w:p w:rsidR="00761AAA" w:rsidRDefault="00A05BCF">
      <w:pPr>
        <w:spacing w:line="440" w:lineRule="exact"/>
        <w:ind w:firstLineChars="200" w:firstLine="420"/>
        <w:rPr>
          <w:bCs/>
        </w:rPr>
      </w:pPr>
      <w:r>
        <w:rPr>
          <w:bCs/>
        </w:rPr>
        <w:t>（</w:t>
      </w:r>
      <w:r>
        <w:rPr>
          <w:bCs/>
        </w:rPr>
        <w:t>5</w:t>
      </w:r>
      <w:r>
        <w:rPr>
          <w:bCs/>
        </w:rPr>
        <w:t>）投标人的报价超过了采购预算的；</w:t>
      </w:r>
    </w:p>
    <w:p w:rsidR="00761AAA" w:rsidRDefault="00A05BCF">
      <w:pPr>
        <w:spacing w:line="440" w:lineRule="exact"/>
        <w:ind w:firstLineChars="200" w:firstLine="420"/>
        <w:rPr>
          <w:bCs/>
        </w:rPr>
      </w:pPr>
      <w:r>
        <w:rPr>
          <w:bCs/>
        </w:rPr>
        <w:t>（</w:t>
      </w:r>
      <w:r>
        <w:rPr>
          <w:bCs/>
        </w:rPr>
        <w:t>6</w:t>
      </w:r>
      <w:r>
        <w:rPr>
          <w:bCs/>
        </w:rPr>
        <w:t>）未通过符合性检查的；</w:t>
      </w:r>
    </w:p>
    <w:p w:rsidR="00761AAA" w:rsidRDefault="00A05BCF">
      <w:pPr>
        <w:spacing w:line="440" w:lineRule="exact"/>
        <w:ind w:firstLineChars="200" w:firstLine="420"/>
        <w:rPr>
          <w:bCs/>
        </w:rPr>
      </w:pPr>
      <w:r>
        <w:rPr>
          <w:bCs/>
        </w:rPr>
        <w:t>（</w:t>
      </w:r>
      <w:r>
        <w:rPr>
          <w:bCs/>
        </w:rPr>
        <w:t>7</w:t>
      </w:r>
      <w:r>
        <w:rPr>
          <w:bCs/>
        </w:rPr>
        <w:t>）不符合</w:t>
      </w:r>
      <w:r w:rsidR="00ED3216">
        <w:rPr>
          <w:bCs/>
        </w:rPr>
        <w:t>采购文件</w:t>
      </w:r>
      <w:r>
        <w:rPr>
          <w:bCs/>
        </w:rPr>
        <w:t>中规定的其他实质性要求和条件的；</w:t>
      </w:r>
    </w:p>
    <w:p w:rsidR="00761AAA" w:rsidRDefault="00A05BCF">
      <w:pPr>
        <w:spacing w:line="440" w:lineRule="exact"/>
        <w:ind w:firstLineChars="200" w:firstLine="420"/>
        <w:rPr>
          <w:bCs/>
        </w:rPr>
      </w:pPr>
      <w:r>
        <w:rPr>
          <w:bCs/>
        </w:rPr>
        <w:t>（</w:t>
      </w:r>
      <w:r>
        <w:rPr>
          <w:bCs/>
        </w:rPr>
        <w:t>8</w:t>
      </w:r>
      <w:r>
        <w:rPr>
          <w:bCs/>
        </w:rPr>
        <w:t>）其他法律、法规及本</w:t>
      </w:r>
      <w:r w:rsidR="00ED3216">
        <w:rPr>
          <w:bCs/>
        </w:rPr>
        <w:t>采购文件</w:t>
      </w:r>
      <w:r>
        <w:rPr>
          <w:bCs/>
        </w:rPr>
        <w:t>规定的属无效投标的情形。</w:t>
      </w:r>
    </w:p>
    <w:p w:rsidR="00761AAA" w:rsidRDefault="00A05BCF">
      <w:pPr>
        <w:spacing w:line="440" w:lineRule="exact"/>
        <w:ind w:firstLineChars="200" w:firstLine="420"/>
        <w:rPr>
          <w:bCs/>
        </w:rPr>
      </w:pPr>
      <w:r>
        <w:rPr>
          <w:bCs/>
        </w:rPr>
        <w:t>24.2</w:t>
      </w:r>
      <w:r>
        <w:rPr>
          <w:bCs/>
        </w:rPr>
        <w:t>废标条款：</w:t>
      </w:r>
    </w:p>
    <w:p w:rsidR="00761AAA" w:rsidRDefault="00A05BCF">
      <w:pPr>
        <w:spacing w:line="440" w:lineRule="exact"/>
        <w:ind w:firstLineChars="200" w:firstLine="420"/>
        <w:rPr>
          <w:bCs/>
        </w:rPr>
      </w:pPr>
      <w:r>
        <w:rPr>
          <w:bCs/>
        </w:rPr>
        <w:t>（</w:t>
      </w:r>
      <w:r>
        <w:rPr>
          <w:bCs/>
        </w:rPr>
        <w:t>1</w:t>
      </w:r>
      <w:r>
        <w:rPr>
          <w:bCs/>
        </w:rPr>
        <w:t>）符合专业条件的投标人或者对</w:t>
      </w:r>
      <w:r w:rsidR="00ED3216">
        <w:rPr>
          <w:bCs/>
        </w:rPr>
        <w:t>采购文件</w:t>
      </w:r>
      <w:r>
        <w:rPr>
          <w:bCs/>
        </w:rPr>
        <w:t>作实质响应的投标人不足三家的；</w:t>
      </w:r>
    </w:p>
    <w:p w:rsidR="00761AAA" w:rsidRDefault="00A05BCF">
      <w:pPr>
        <w:spacing w:line="440" w:lineRule="exact"/>
        <w:ind w:firstLineChars="200" w:firstLine="420"/>
        <w:rPr>
          <w:bCs/>
        </w:rPr>
      </w:pPr>
      <w:r>
        <w:rPr>
          <w:bCs/>
        </w:rPr>
        <w:t>（</w:t>
      </w:r>
      <w:r>
        <w:rPr>
          <w:bCs/>
        </w:rPr>
        <w:t>2</w:t>
      </w:r>
      <w:r>
        <w:rPr>
          <w:bCs/>
        </w:rPr>
        <w:t>）出现影响采购公正的违法、违规行为的；</w:t>
      </w:r>
    </w:p>
    <w:p w:rsidR="00761AAA" w:rsidRDefault="00A05BCF">
      <w:pPr>
        <w:spacing w:line="440" w:lineRule="exact"/>
        <w:ind w:firstLineChars="200" w:firstLine="420"/>
        <w:rPr>
          <w:bCs/>
        </w:rPr>
      </w:pPr>
      <w:r>
        <w:rPr>
          <w:bCs/>
        </w:rPr>
        <w:t>（</w:t>
      </w:r>
      <w:r>
        <w:rPr>
          <w:bCs/>
        </w:rPr>
        <w:t>3</w:t>
      </w:r>
      <w:r>
        <w:rPr>
          <w:bCs/>
        </w:rPr>
        <w:t>）因重大变故，采购任务取消的；</w:t>
      </w:r>
    </w:p>
    <w:p w:rsidR="00761AAA" w:rsidRDefault="00A05BCF">
      <w:pPr>
        <w:spacing w:line="440" w:lineRule="exact"/>
        <w:ind w:firstLineChars="200" w:firstLine="420"/>
        <w:rPr>
          <w:bCs/>
        </w:rPr>
      </w:pPr>
      <w:r>
        <w:rPr>
          <w:bCs/>
        </w:rPr>
        <w:t>（</w:t>
      </w:r>
      <w:r>
        <w:rPr>
          <w:bCs/>
        </w:rPr>
        <w:t>4</w:t>
      </w:r>
      <w:r>
        <w:rPr>
          <w:bCs/>
        </w:rPr>
        <w:t>）评标委员会认定投标文件存在歧义、重大缺陷导致评审工作无法进行的，或者</w:t>
      </w:r>
      <w:r w:rsidR="00ED3216">
        <w:rPr>
          <w:bCs/>
        </w:rPr>
        <w:t>采购文件</w:t>
      </w:r>
      <w:r>
        <w:rPr>
          <w:bCs/>
        </w:rPr>
        <w:t>内容违反国家有关强制性规定的。</w:t>
      </w:r>
    </w:p>
    <w:p w:rsidR="00761AAA" w:rsidRDefault="00A05BCF">
      <w:pPr>
        <w:pStyle w:val="3"/>
        <w:spacing w:line="440" w:lineRule="exact"/>
        <w:ind w:left="0" w:firstLineChars="200" w:firstLine="422"/>
        <w:jc w:val="both"/>
        <w:rPr>
          <w:rFonts w:ascii="Times New Roman" w:eastAsia="宋体"/>
          <w:b/>
          <w:bCs/>
          <w:sz w:val="21"/>
          <w:szCs w:val="21"/>
        </w:rPr>
      </w:pPr>
      <w:bookmarkStart w:id="212" w:name="_Toc26058"/>
      <w:bookmarkStart w:id="213" w:name="_Toc22396"/>
      <w:bookmarkStart w:id="214" w:name="_Toc9381"/>
      <w:r>
        <w:rPr>
          <w:rFonts w:ascii="Times New Roman" w:eastAsia="宋体"/>
          <w:b/>
          <w:bCs/>
          <w:sz w:val="21"/>
          <w:szCs w:val="21"/>
        </w:rPr>
        <w:t>25.</w:t>
      </w:r>
      <w:r>
        <w:rPr>
          <w:rFonts w:ascii="Times New Roman" w:eastAsia="宋体"/>
          <w:b/>
          <w:bCs/>
          <w:sz w:val="21"/>
          <w:szCs w:val="21"/>
        </w:rPr>
        <w:t>投标截止时间结束参加投标的投标人不足三家的处理</w:t>
      </w:r>
      <w:bookmarkEnd w:id="212"/>
      <w:bookmarkEnd w:id="213"/>
      <w:bookmarkEnd w:id="214"/>
    </w:p>
    <w:p w:rsidR="00761AAA" w:rsidRDefault="00A05BCF">
      <w:pPr>
        <w:widowControl/>
        <w:shd w:val="clear" w:color="auto" w:fill="FFFFFF"/>
        <w:spacing w:line="360" w:lineRule="auto"/>
        <w:ind w:firstLine="420"/>
        <w:rPr>
          <w:bCs/>
          <w:lang w:val="zh-CN"/>
        </w:rPr>
      </w:pPr>
      <w:r>
        <w:rPr>
          <w:bCs/>
        </w:rPr>
        <w:t>25.1</w:t>
      </w:r>
      <w:r>
        <w:rPr>
          <w:bCs/>
        </w:rPr>
        <w:t>两次发布校内采购与招标公告后潜在投标人均不足</w:t>
      </w:r>
      <w:r>
        <w:rPr>
          <w:bCs/>
        </w:rPr>
        <w:t>3</w:t>
      </w:r>
      <w:r>
        <w:rPr>
          <w:bCs/>
        </w:rPr>
        <w:t>家的或经评审资格审查合格的供应商不足</w:t>
      </w:r>
      <w:r>
        <w:rPr>
          <w:bCs/>
        </w:rPr>
        <w:t>3</w:t>
      </w:r>
      <w:r>
        <w:rPr>
          <w:bCs/>
        </w:rPr>
        <w:t>家的，由项目申购单位提出申请，且由评标委员会或评标小组（包含谈判小组、磋商小组和询价小组）出具采购与</w:t>
      </w:r>
      <w:r w:rsidR="00ED3216">
        <w:rPr>
          <w:bCs/>
        </w:rPr>
        <w:t>采购文件</w:t>
      </w:r>
      <w:r>
        <w:rPr>
          <w:bCs/>
        </w:rPr>
        <w:t>没有不合理条款的论证意见后，可直接转为校内谈判、校内磋商或校内单一来源等方式进行采购；对于一次发布采购与招标公告后潜在投标人均不足</w:t>
      </w:r>
      <w:r>
        <w:rPr>
          <w:bCs/>
        </w:rPr>
        <w:t>3</w:t>
      </w:r>
      <w:r>
        <w:rPr>
          <w:bCs/>
        </w:rPr>
        <w:t>家的，因情况紧急或特殊的项目，由项目申购单位提出申请，且由评标委员会或评标小组出具采购与</w:t>
      </w:r>
      <w:r w:rsidR="00ED3216">
        <w:rPr>
          <w:bCs/>
        </w:rPr>
        <w:t>采购文件</w:t>
      </w:r>
      <w:r>
        <w:rPr>
          <w:bCs/>
        </w:rPr>
        <w:t>没有不合理条款的论证意见后，经计财与国有资产处审核批准，可转为校内谈判、校内磋商或校内单一来源等方式进行采购。</w:t>
      </w:r>
    </w:p>
    <w:p w:rsidR="00761AAA" w:rsidRDefault="00A05BCF">
      <w:pPr>
        <w:widowControl/>
        <w:shd w:val="clear" w:color="auto" w:fill="FFFFFF"/>
        <w:spacing w:line="360" w:lineRule="auto"/>
        <w:ind w:firstLine="420"/>
        <w:rPr>
          <w:bCs/>
        </w:rPr>
      </w:pPr>
      <w:bookmarkStart w:id="215" w:name="_Toc16866"/>
      <w:r>
        <w:rPr>
          <w:bCs/>
        </w:rPr>
        <w:t>25.</w:t>
      </w:r>
      <w:r w:rsidR="00BA537B">
        <w:rPr>
          <w:rFonts w:hint="eastAsia"/>
          <w:bCs/>
        </w:rPr>
        <w:t>2</w:t>
      </w:r>
      <w:r>
        <w:rPr>
          <w:bCs/>
        </w:rPr>
        <w:t>投标人若不接受采购方式的改变，应在规定的时间内书面向评标委员会说明，未在规定时间内提交书面说明的视为接受采购方式的改变。</w:t>
      </w:r>
      <w:bookmarkEnd w:id="215"/>
    </w:p>
    <w:p w:rsidR="00761AAA" w:rsidRDefault="00A05BCF">
      <w:pPr>
        <w:widowControl/>
        <w:shd w:val="clear" w:color="auto" w:fill="FFFFFF"/>
        <w:spacing w:line="440" w:lineRule="exact"/>
        <w:ind w:firstLine="420"/>
        <w:outlineLvl w:val="1"/>
        <w:rPr>
          <w:b/>
          <w:bCs/>
          <w:kern w:val="0"/>
          <w:sz w:val="24"/>
        </w:rPr>
      </w:pPr>
      <w:bookmarkStart w:id="216" w:name="_Toc7957"/>
      <w:bookmarkStart w:id="217" w:name="_Toc2465"/>
      <w:bookmarkStart w:id="218" w:name="_Toc22552"/>
      <w:r>
        <w:rPr>
          <w:b/>
          <w:bCs/>
          <w:kern w:val="0"/>
          <w:sz w:val="24"/>
        </w:rPr>
        <w:t>六、授标</w:t>
      </w:r>
      <w:bookmarkEnd w:id="208"/>
      <w:bookmarkEnd w:id="216"/>
      <w:bookmarkEnd w:id="217"/>
      <w:bookmarkEnd w:id="218"/>
    </w:p>
    <w:p w:rsidR="00761AAA" w:rsidRDefault="00A05BCF">
      <w:pPr>
        <w:pStyle w:val="3"/>
        <w:spacing w:line="440" w:lineRule="exact"/>
        <w:ind w:left="0" w:firstLineChars="200" w:firstLine="422"/>
        <w:jc w:val="both"/>
        <w:rPr>
          <w:rFonts w:ascii="Times New Roman" w:eastAsia="宋体"/>
          <w:b/>
          <w:bCs/>
          <w:sz w:val="21"/>
          <w:szCs w:val="21"/>
        </w:rPr>
      </w:pPr>
      <w:bookmarkStart w:id="219" w:name="_Toc28693"/>
      <w:bookmarkStart w:id="220" w:name="_Toc11286"/>
      <w:bookmarkStart w:id="221" w:name="_Toc21563"/>
      <w:bookmarkStart w:id="222" w:name="_Toc8271"/>
      <w:r>
        <w:rPr>
          <w:rFonts w:ascii="Times New Roman" w:eastAsia="宋体"/>
          <w:b/>
          <w:bCs/>
          <w:sz w:val="21"/>
          <w:szCs w:val="21"/>
        </w:rPr>
        <w:t>26.</w:t>
      </w:r>
      <w:r>
        <w:rPr>
          <w:rFonts w:ascii="Times New Roman" w:eastAsia="宋体"/>
          <w:b/>
          <w:bCs/>
          <w:sz w:val="21"/>
          <w:szCs w:val="21"/>
        </w:rPr>
        <w:t>确定中标</w:t>
      </w:r>
      <w:bookmarkEnd w:id="219"/>
      <w:r>
        <w:rPr>
          <w:rFonts w:ascii="Times New Roman" w:eastAsia="宋体"/>
          <w:b/>
          <w:bCs/>
          <w:sz w:val="21"/>
          <w:szCs w:val="21"/>
        </w:rPr>
        <w:t>人</w:t>
      </w:r>
      <w:bookmarkEnd w:id="220"/>
      <w:bookmarkEnd w:id="221"/>
      <w:bookmarkEnd w:id="222"/>
    </w:p>
    <w:p w:rsidR="00761AAA" w:rsidRDefault="00A05BCF">
      <w:pPr>
        <w:spacing w:line="440" w:lineRule="exact"/>
        <w:ind w:firstLineChars="200" w:firstLine="420"/>
        <w:rPr>
          <w:kern w:val="0"/>
          <w:szCs w:val="21"/>
        </w:rPr>
      </w:pPr>
      <w:bookmarkStart w:id="223" w:name="_Toc7377"/>
      <w:r>
        <w:rPr>
          <w:kern w:val="0"/>
          <w:szCs w:val="21"/>
        </w:rPr>
        <w:t>26.1</w:t>
      </w:r>
      <w:r>
        <w:rPr>
          <w:kern w:val="0"/>
          <w:szCs w:val="21"/>
        </w:rPr>
        <w:t>评标委员会根据</w:t>
      </w:r>
      <w:r w:rsidR="00ED3216">
        <w:rPr>
          <w:kern w:val="0"/>
          <w:szCs w:val="21"/>
        </w:rPr>
        <w:t>采购文件</w:t>
      </w:r>
      <w:r>
        <w:rPr>
          <w:kern w:val="0"/>
          <w:szCs w:val="21"/>
        </w:rPr>
        <w:t>规定的评分办法与评分标准的各项因素综合评价每份投标文件，综合比较与评价后按照得分高低顺序对投标人进行排列。得分相同的，按投标报价由低到高顺序排列。得分且投标报价相同的，按技术指标优劣顺序排列。评标委员会根据最终排名向采购人推荐中标候选人。最低投标价等任何单项因素的最优不是中标的必要条件。</w:t>
      </w:r>
    </w:p>
    <w:p w:rsidR="00761AAA" w:rsidRDefault="00A05BCF">
      <w:pPr>
        <w:widowControl/>
        <w:shd w:val="clear" w:color="auto" w:fill="FFFFFF"/>
        <w:spacing w:line="440" w:lineRule="exact"/>
        <w:ind w:firstLine="420"/>
        <w:rPr>
          <w:kern w:val="0"/>
          <w:szCs w:val="21"/>
        </w:rPr>
      </w:pPr>
      <w:r>
        <w:rPr>
          <w:kern w:val="0"/>
          <w:szCs w:val="21"/>
        </w:rPr>
        <w:t>26.2</w:t>
      </w:r>
      <w:r>
        <w:rPr>
          <w:kern w:val="0"/>
          <w:szCs w:val="21"/>
        </w:rPr>
        <w:t>采购人应根据评标委员会推荐的中标候选人确定中标人。</w:t>
      </w:r>
    </w:p>
    <w:p w:rsidR="00761AAA" w:rsidRDefault="00A05BCF">
      <w:pPr>
        <w:spacing w:line="440" w:lineRule="exact"/>
        <w:ind w:firstLineChars="200" w:firstLine="420"/>
        <w:rPr>
          <w:kern w:val="0"/>
          <w:szCs w:val="21"/>
        </w:rPr>
      </w:pPr>
      <w:r>
        <w:rPr>
          <w:kern w:val="0"/>
          <w:szCs w:val="21"/>
        </w:rPr>
        <w:t>26.3</w:t>
      </w:r>
      <w:r>
        <w:rPr>
          <w:kern w:val="0"/>
          <w:szCs w:val="21"/>
        </w:rPr>
        <w:t>评标委员会根据全体评标成员签字的原始评标记录和评标结果编写评标报告。</w:t>
      </w:r>
    </w:p>
    <w:p w:rsidR="00761AAA" w:rsidRDefault="00A05BCF">
      <w:pPr>
        <w:spacing w:line="440" w:lineRule="exact"/>
        <w:ind w:firstLineChars="200" w:firstLine="420"/>
        <w:rPr>
          <w:kern w:val="0"/>
          <w:szCs w:val="21"/>
        </w:rPr>
      </w:pPr>
      <w:r>
        <w:rPr>
          <w:kern w:val="0"/>
          <w:szCs w:val="21"/>
        </w:rPr>
        <w:lastRenderedPageBreak/>
        <w:t xml:space="preserve">26.4 </w:t>
      </w:r>
      <w:r>
        <w:rPr>
          <w:kern w:val="0"/>
          <w:szCs w:val="21"/>
        </w:rPr>
        <w:t>中标人因不可抗力或者自身原因不能履行采购合同的，采购人可以与排位在中标人之后第一位的中标候选人签订采购合同，以此类推；采购人也可以重新开展采购活动。</w:t>
      </w:r>
    </w:p>
    <w:p w:rsidR="00761AAA" w:rsidRDefault="00A05BCF">
      <w:pPr>
        <w:spacing w:line="440" w:lineRule="exact"/>
        <w:ind w:firstLineChars="200" w:firstLine="420"/>
        <w:rPr>
          <w:kern w:val="0"/>
          <w:szCs w:val="21"/>
        </w:rPr>
      </w:pPr>
      <w:r>
        <w:rPr>
          <w:kern w:val="0"/>
          <w:szCs w:val="21"/>
        </w:rPr>
        <w:t xml:space="preserve">26.5 </w:t>
      </w:r>
      <w:r>
        <w:rPr>
          <w:kern w:val="0"/>
          <w:szCs w:val="21"/>
        </w:rPr>
        <w:t>若评标委员会发现投标人的投标文件中有弄虚作假行为，则该投标人将失去中标资格。</w:t>
      </w:r>
    </w:p>
    <w:p w:rsidR="00761AAA" w:rsidRDefault="00A05BCF">
      <w:pPr>
        <w:spacing w:line="440" w:lineRule="exact"/>
        <w:ind w:firstLineChars="200" w:firstLine="420"/>
        <w:rPr>
          <w:kern w:val="0"/>
          <w:szCs w:val="21"/>
        </w:rPr>
      </w:pPr>
      <w:r>
        <w:rPr>
          <w:kern w:val="0"/>
          <w:szCs w:val="21"/>
        </w:rPr>
        <w:t xml:space="preserve">26.6 </w:t>
      </w:r>
      <w:r>
        <w:rPr>
          <w:kern w:val="0"/>
          <w:szCs w:val="21"/>
        </w:rPr>
        <w:t>所有投标文件都将作为档案保存，不论中标与否，代理机构均不退回。</w:t>
      </w:r>
    </w:p>
    <w:p w:rsidR="00761AAA" w:rsidRDefault="00A05BCF">
      <w:pPr>
        <w:pStyle w:val="3"/>
        <w:spacing w:line="440" w:lineRule="exact"/>
        <w:ind w:left="0" w:firstLineChars="200" w:firstLine="422"/>
        <w:jc w:val="both"/>
        <w:rPr>
          <w:rFonts w:ascii="Times New Roman" w:eastAsia="宋体"/>
          <w:b/>
          <w:bCs/>
          <w:sz w:val="21"/>
          <w:szCs w:val="21"/>
        </w:rPr>
      </w:pPr>
      <w:bookmarkStart w:id="224" w:name="_Toc32182"/>
      <w:bookmarkStart w:id="225" w:name="_Toc19358"/>
      <w:bookmarkStart w:id="226" w:name="_Toc23426"/>
      <w:bookmarkStart w:id="227" w:name="_Toc31924"/>
      <w:bookmarkStart w:id="228" w:name="_Toc19713"/>
      <w:bookmarkStart w:id="229" w:name="_Toc21169"/>
      <w:bookmarkStart w:id="230" w:name="_Toc4684"/>
      <w:bookmarkEnd w:id="223"/>
      <w:r>
        <w:rPr>
          <w:rFonts w:ascii="Times New Roman" w:eastAsia="宋体"/>
          <w:b/>
          <w:bCs/>
          <w:sz w:val="21"/>
          <w:szCs w:val="21"/>
        </w:rPr>
        <w:t>27.</w:t>
      </w:r>
      <w:r>
        <w:rPr>
          <w:rFonts w:ascii="Times New Roman" w:eastAsia="宋体"/>
          <w:b/>
          <w:bCs/>
          <w:sz w:val="21"/>
          <w:szCs w:val="21"/>
        </w:rPr>
        <w:t>中标的通知</w:t>
      </w:r>
      <w:bookmarkEnd w:id="224"/>
      <w:bookmarkEnd w:id="225"/>
      <w:bookmarkEnd w:id="226"/>
      <w:bookmarkEnd w:id="227"/>
      <w:bookmarkEnd w:id="228"/>
      <w:bookmarkEnd w:id="229"/>
    </w:p>
    <w:p w:rsidR="00761AAA" w:rsidRDefault="00A05BCF">
      <w:pPr>
        <w:spacing w:line="440" w:lineRule="exact"/>
        <w:ind w:firstLineChars="200" w:firstLine="420"/>
        <w:rPr>
          <w:bCs/>
        </w:rPr>
      </w:pPr>
      <w:r>
        <w:rPr>
          <w:bCs/>
        </w:rPr>
        <w:t>27.1</w:t>
      </w:r>
      <w:r>
        <w:rPr>
          <w:bCs/>
        </w:rPr>
        <w:t>定标后，采购代理机构将定标结果通知所有的投标人，并向中标人发出中标通知书。</w:t>
      </w:r>
    </w:p>
    <w:p w:rsidR="00761AAA" w:rsidRDefault="00A05BCF">
      <w:pPr>
        <w:spacing w:line="440" w:lineRule="exact"/>
        <w:ind w:firstLineChars="200" w:firstLine="420"/>
        <w:rPr>
          <w:bCs/>
        </w:rPr>
      </w:pPr>
      <w:r>
        <w:rPr>
          <w:bCs/>
        </w:rPr>
        <w:t>27.2</w:t>
      </w:r>
      <w:r>
        <w:rPr>
          <w:bCs/>
        </w:rPr>
        <w:t>中标人在收到中标通知书后，应郑重保证履行中标人应履行的，含招标代理服务费在内的一切义务和责任。</w:t>
      </w:r>
    </w:p>
    <w:p w:rsidR="00761AAA" w:rsidRDefault="00A05BCF">
      <w:pPr>
        <w:spacing w:line="440" w:lineRule="exact"/>
        <w:ind w:firstLineChars="200" w:firstLine="420"/>
        <w:rPr>
          <w:bCs/>
        </w:rPr>
      </w:pPr>
      <w:r>
        <w:rPr>
          <w:bCs/>
        </w:rPr>
        <w:t>27.3</w:t>
      </w:r>
      <w:r>
        <w:rPr>
          <w:bCs/>
        </w:rPr>
        <w:t>中标通知书是合同的组成部分。</w:t>
      </w:r>
    </w:p>
    <w:p w:rsidR="00761AAA" w:rsidRDefault="00A05BCF">
      <w:pPr>
        <w:pStyle w:val="3"/>
        <w:spacing w:line="440" w:lineRule="exact"/>
        <w:ind w:left="0" w:firstLineChars="200" w:firstLine="422"/>
        <w:jc w:val="both"/>
        <w:rPr>
          <w:rFonts w:ascii="Times New Roman" w:eastAsia="宋体"/>
          <w:b/>
          <w:bCs/>
          <w:sz w:val="24"/>
        </w:rPr>
      </w:pPr>
      <w:bookmarkStart w:id="231" w:name="_Toc2049"/>
      <w:bookmarkStart w:id="232" w:name="_Toc15484"/>
      <w:bookmarkStart w:id="233" w:name="_Toc1164"/>
      <w:bookmarkStart w:id="234" w:name="_Toc21601"/>
      <w:bookmarkStart w:id="235" w:name="_Toc20757"/>
      <w:bookmarkStart w:id="236" w:name="_Toc24788"/>
      <w:bookmarkEnd w:id="230"/>
      <w:r>
        <w:rPr>
          <w:rFonts w:ascii="Times New Roman" w:eastAsia="宋体"/>
          <w:b/>
          <w:bCs/>
          <w:sz w:val="21"/>
          <w:szCs w:val="21"/>
        </w:rPr>
        <w:t>28.</w:t>
      </w:r>
      <w:r>
        <w:rPr>
          <w:rFonts w:ascii="Times New Roman" w:eastAsia="宋体"/>
          <w:b/>
          <w:bCs/>
          <w:sz w:val="21"/>
          <w:szCs w:val="21"/>
        </w:rPr>
        <w:t>签订合同</w:t>
      </w:r>
      <w:bookmarkEnd w:id="231"/>
      <w:bookmarkEnd w:id="232"/>
      <w:bookmarkEnd w:id="233"/>
      <w:bookmarkEnd w:id="234"/>
      <w:bookmarkEnd w:id="235"/>
    </w:p>
    <w:p w:rsidR="00761AAA" w:rsidRDefault="00A05BCF">
      <w:pPr>
        <w:spacing w:line="440" w:lineRule="exact"/>
        <w:ind w:firstLineChars="200" w:firstLine="420"/>
        <w:rPr>
          <w:bCs/>
        </w:rPr>
      </w:pPr>
      <w:r>
        <w:rPr>
          <w:bCs/>
        </w:rPr>
        <w:t>28.1</w:t>
      </w:r>
      <w:r>
        <w:rPr>
          <w:bCs/>
        </w:rPr>
        <w:t>中标人应当自中标通知书发出之日起三十日内，按照</w:t>
      </w:r>
      <w:r w:rsidR="00ED3216">
        <w:rPr>
          <w:bCs/>
        </w:rPr>
        <w:t>采购文件</w:t>
      </w:r>
      <w:r>
        <w:rPr>
          <w:bCs/>
        </w:rPr>
        <w:t>和投标文件的约定与采购人签订采购合同，所签订的合同不得对</w:t>
      </w:r>
      <w:r w:rsidR="00ED3216">
        <w:rPr>
          <w:bCs/>
        </w:rPr>
        <w:t>采购文件</w:t>
      </w:r>
      <w:r>
        <w:rPr>
          <w:bCs/>
        </w:rPr>
        <w:t>和投标文件作实质性修改。</w:t>
      </w:r>
    </w:p>
    <w:p w:rsidR="00761AAA" w:rsidRDefault="00A05BCF">
      <w:pPr>
        <w:spacing w:line="440" w:lineRule="exact"/>
        <w:ind w:firstLineChars="200" w:firstLine="420"/>
        <w:rPr>
          <w:bCs/>
        </w:rPr>
      </w:pPr>
      <w:r>
        <w:rPr>
          <w:bCs/>
        </w:rPr>
        <w:t>28.2</w:t>
      </w:r>
      <w:r w:rsidR="00ED3216">
        <w:rPr>
          <w:bCs/>
        </w:rPr>
        <w:t>采购文件</w:t>
      </w:r>
      <w:r>
        <w:rPr>
          <w:bCs/>
        </w:rPr>
        <w:t>、中标人的投标文件及评标过程中有关澄清、说明或者补正文件均应作为合同附件。</w:t>
      </w:r>
    </w:p>
    <w:p w:rsidR="00761AAA" w:rsidRDefault="00A05BCF">
      <w:pPr>
        <w:spacing w:line="440" w:lineRule="exact"/>
        <w:ind w:firstLineChars="200" w:firstLine="420"/>
        <w:rPr>
          <w:bCs/>
        </w:rPr>
      </w:pPr>
      <w:r>
        <w:rPr>
          <w:bCs/>
        </w:rPr>
        <w:t>28.3</w:t>
      </w:r>
      <w:r>
        <w:rPr>
          <w:bCs/>
        </w:rPr>
        <w:t>若中标人未能按规定签约，中标将被撤销及投标保证金被没收，在这种情况下采购人可以另选中标人或重新招标。</w:t>
      </w:r>
    </w:p>
    <w:p w:rsidR="00761AAA" w:rsidRDefault="00A05BCF">
      <w:pPr>
        <w:spacing w:line="440" w:lineRule="exact"/>
        <w:ind w:firstLineChars="200" w:firstLine="420"/>
        <w:rPr>
          <w:bCs/>
        </w:rPr>
      </w:pPr>
      <w:r>
        <w:rPr>
          <w:bCs/>
        </w:rPr>
        <w:t xml:space="preserve">28.4 </w:t>
      </w:r>
      <w:r>
        <w:rPr>
          <w:bCs/>
        </w:rPr>
        <w:t>采购合同履行中，采购人需追加与合同标的相同的货物的，在不改变合同其他条款的前提下，可以与投标人协商签订补充合同，但所有补充合同的采购金额不得超过原合同采购金额的百分之十。</w:t>
      </w:r>
    </w:p>
    <w:p w:rsidR="00761AAA" w:rsidRDefault="00A05BCF">
      <w:pPr>
        <w:pStyle w:val="3"/>
        <w:spacing w:line="440" w:lineRule="exact"/>
        <w:ind w:left="0" w:firstLineChars="200" w:firstLine="422"/>
        <w:jc w:val="both"/>
        <w:rPr>
          <w:rFonts w:ascii="Times New Roman" w:eastAsia="宋体"/>
          <w:b/>
          <w:bCs/>
          <w:sz w:val="21"/>
          <w:szCs w:val="21"/>
        </w:rPr>
      </w:pPr>
      <w:bookmarkStart w:id="237" w:name="_Toc22298"/>
      <w:bookmarkStart w:id="238" w:name="_Toc15509"/>
      <w:bookmarkStart w:id="239" w:name="_Toc12402"/>
      <w:bookmarkStart w:id="240" w:name="_Toc4864"/>
      <w:bookmarkStart w:id="241" w:name="_Toc2901"/>
      <w:bookmarkStart w:id="242" w:name="_Toc20112"/>
      <w:bookmarkEnd w:id="236"/>
      <w:r>
        <w:rPr>
          <w:rFonts w:ascii="Times New Roman" w:eastAsia="宋体"/>
          <w:b/>
          <w:bCs/>
          <w:sz w:val="21"/>
          <w:szCs w:val="21"/>
        </w:rPr>
        <w:t>29.</w:t>
      </w:r>
      <w:bookmarkEnd w:id="237"/>
      <w:r>
        <w:rPr>
          <w:rFonts w:ascii="Times New Roman" w:eastAsia="宋体"/>
          <w:b/>
          <w:bCs/>
          <w:sz w:val="21"/>
          <w:szCs w:val="21"/>
        </w:rPr>
        <w:t>招标代理服务费</w:t>
      </w:r>
      <w:bookmarkEnd w:id="238"/>
      <w:bookmarkEnd w:id="239"/>
      <w:r>
        <w:rPr>
          <w:rFonts w:ascii="Times New Roman" w:eastAsia="宋体"/>
          <w:b/>
          <w:bCs/>
          <w:sz w:val="21"/>
          <w:szCs w:val="21"/>
        </w:rPr>
        <w:t>：</w:t>
      </w:r>
      <w:bookmarkEnd w:id="240"/>
      <w:bookmarkEnd w:id="241"/>
      <w:r w:rsidR="00095F33">
        <w:rPr>
          <w:rFonts w:ascii="Times New Roman" w:eastAsia="宋体" w:hint="eastAsia"/>
          <w:b/>
          <w:bCs/>
          <w:sz w:val="21"/>
          <w:szCs w:val="21"/>
        </w:rPr>
        <w:t>/</w:t>
      </w:r>
    </w:p>
    <w:p w:rsidR="00761AAA" w:rsidRDefault="00A05BCF" w:rsidP="00095F33">
      <w:pPr>
        <w:widowControl/>
        <w:shd w:val="clear" w:color="auto" w:fill="FFFFFF"/>
        <w:spacing w:line="360" w:lineRule="auto"/>
        <w:outlineLvl w:val="1"/>
        <w:rPr>
          <w:b/>
          <w:bCs/>
          <w:kern w:val="0"/>
          <w:sz w:val="24"/>
        </w:rPr>
      </w:pPr>
      <w:bookmarkStart w:id="243" w:name="_Toc3249"/>
      <w:bookmarkStart w:id="244" w:name="_Toc12762"/>
      <w:bookmarkStart w:id="245" w:name="_Toc14206"/>
      <w:bookmarkStart w:id="246" w:name="_Toc4321"/>
      <w:bookmarkStart w:id="247" w:name="_Toc16117"/>
      <w:bookmarkStart w:id="248" w:name="_Toc7006"/>
      <w:r>
        <w:rPr>
          <w:b/>
          <w:bCs/>
          <w:kern w:val="0"/>
          <w:sz w:val="24"/>
        </w:rPr>
        <w:t>七、质疑</w:t>
      </w:r>
      <w:bookmarkEnd w:id="243"/>
      <w:bookmarkEnd w:id="244"/>
      <w:bookmarkEnd w:id="245"/>
      <w:bookmarkEnd w:id="246"/>
      <w:bookmarkEnd w:id="247"/>
      <w:bookmarkEnd w:id="248"/>
    </w:p>
    <w:p w:rsidR="00761AAA" w:rsidRDefault="00A05BCF">
      <w:pPr>
        <w:pStyle w:val="3"/>
        <w:spacing w:line="360" w:lineRule="auto"/>
        <w:ind w:left="0" w:firstLineChars="200" w:firstLine="422"/>
        <w:jc w:val="both"/>
        <w:rPr>
          <w:rFonts w:ascii="Times New Roman" w:eastAsia="宋体"/>
          <w:b/>
          <w:bCs/>
          <w:sz w:val="21"/>
          <w:szCs w:val="21"/>
        </w:rPr>
      </w:pPr>
      <w:bookmarkStart w:id="249" w:name="_Toc16085"/>
      <w:bookmarkStart w:id="250" w:name="_Toc11545"/>
      <w:bookmarkStart w:id="251" w:name="_Toc19917"/>
      <w:bookmarkStart w:id="252" w:name="_Toc18135"/>
      <w:bookmarkStart w:id="253" w:name="_Toc2242"/>
      <w:bookmarkStart w:id="254" w:name="_Toc29403"/>
      <w:bookmarkStart w:id="255" w:name="_Toc29529"/>
      <w:bookmarkStart w:id="256" w:name="_Toc2463"/>
      <w:bookmarkStart w:id="257" w:name="_Toc30622"/>
      <w:r>
        <w:rPr>
          <w:rFonts w:ascii="Times New Roman" w:eastAsia="宋体"/>
          <w:b/>
          <w:bCs/>
          <w:sz w:val="21"/>
          <w:szCs w:val="21"/>
        </w:rPr>
        <w:t>30</w:t>
      </w:r>
      <w:r>
        <w:rPr>
          <w:rFonts w:ascii="Times New Roman" w:eastAsia="宋体"/>
          <w:b/>
          <w:bCs/>
          <w:sz w:val="21"/>
          <w:szCs w:val="21"/>
        </w:rPr>
        <w:t>、质疑</w:t>
      </w:r>
      <w:bookmarkEnd w:id="249"/>
      <w:bookmarkEnd w:id="250"/>
      <w:bookmarkEnd w:id="251"/>
      <w:bookmarkEnd w:id="252"/>
      <w:bookmarkEnd w:id="253"/>
      <w:bookmarkEnd w:id="254"/>
      <w:bookmarkEnd w:id="255"/>
      <w:bookmarkEnd w:id="256"/>
      <w:bookmarkEnd w:id="257"/>
    </w:p>
    <w:p w:rsidR="00761AAA" w:rsidRDefault="00A05BCF">
      <w:pPr>
        <w:spacing w:line="360" w:lineRule="auto"/>
        <w:ind w:firstLineChars="200" w:firstLine="420"/>
        <w:rPr>
          <w:bCs/>
        </w:rPr>
      </w:pPr>
      <w:r>
        <w:rPr>
          <w:bCs/>
        </w:rPr>
        <w:t>30.1 </w:t>
      </w:r>
      <w:r>
        <w:rPr>
          <w:bCs/>
        </w:rPr>
        <w:t>供应商对招标活动事项有疑问的，可以向采购代理机构提出询问，采购代理机构将依法作出答复，但答复的内容不涉及商业秘密。</w:t>
      </w:r>
    </w:p>
    <w:p w:rsidR="00761AAA" w:rsidRDefault="00A05BCF">
      <w:pPr>
        <w:spacing w:line="360" w:lineRule="auto"/>
        <w:ind w:firstLineChars="200" w:firstLine="420"/>
        <w:rPr>
          <w:bCs/>
        </w:rPr>
      </w:pPr>
      <w:r>
        <w:rPr>
          <w:bCs/>
        </w:rPr>
        <w:t>30.2 </w:t>
      </w:r>
      <w:r>
        <w:rPr>
          <w:bCs/>
        </w:rPr>
        <w:t>供应商认为采购文件、采购过程和中标结果使自己的合法权益受到损害的，可以在知道或者应当知道其权益受到损害之日起</w:t>
      </w:r>
      <w:r>
        <w:rPr>
          <w:bCs/>
        </w:rPr>
        <w:t>3</w:t>
      </w:r>
      <w:r>
        <w:rPr>
          <w:bCs/>
        </w:rPr>
        <w:t>日内，将质疑函以</w:t>
      </w:r>
      <w:r>
        <w:rPr>
          <w:b/>
        </w:rPr>
        <w:t>书面形式（原件）</w:t>
      </w:r>
      <w:r>
        <w:rPr>
          <w:bCs/>
        </w:rPr>
        <w:t>送达代理机构，质疑期外提出的质疑，采购代理机构将不予受理。</w:t>
      </w:r>
    </w:p>
    <w:p w:rsidR="00761AAA" w:rsidRDefault="00A05BCF">
      <w:pPr>
        <w:spacing w:line="360" w:lineRule="auto"/>
        <w:ind w:firstLineChars="200" w:firstLine="420"/>
        <w:rPr>
          <w:bCs/>
        </w:rPr>
      </w:pPr>
      <w:r>
        <w:rPr>
          <w:bCs/>
        </w:rPr>
        <w:t>30.3</w:t>
      </w:r>
      <w:r>
        <w:rPr>
          <w:bCs/>
        </w:rPr>
        <w:t>供应商须在法定质疑期内</w:t>
      </w:r>
      <w:r>
        <w:rPr>
          <w:b/>
        </w:rPr>
        <w:t>一次性提出</w:t>
      </w:r>
      <w:r>
        <w:rPr>
          <w:bCs/>
        </w:rPr>
        <w:t>针对本项目同一采购程序环节的质疑。</w:t>
      </w:r>
    </w:p>
    <w:p w:rsidR="00761AAA" w:rsidRDefault="00A05BCF">
      <w:pPr>
        <w:spacing w:line="360" w:lineRule="auto"/>
        <w:ind w:firstLineChars="200" w:firstLine="420"/>
        <w:rPr>
          <w:bCs/>
        </w:rPr>
      </w:pPr>
      <w:r>
        <w:rPr>
          <w:bCs/>
        </w:rPr>
        <w:t>30.4</w:t>
      </w:r>
      <w:r>
        <w:rPr>
          <w:bCs/>
        </w:rPr>
        <w:t>质疑供应商若委托代理人进行质疑的，质疑函应按</w:t>
      </w:r>
      <w:r w:rsidR="00ED3216">
        <w:rPr>
          <w:bCs/>
        </w:rPr>
        <w:t>采购文件</w:t>
      </w:r>
      <w:r>
        <w:rPr>
          <w:bCs/>
        </w:rPr>
        <w:t>要求列明</w:t>
      </w:r>
      <w:r>
        <w:rPr>
          <w:bCs/>
        </w:rPr>
        <w:t>“</w:t>
      </w:r>
      <w:r>
        <w:rPr>
          <w:bCs/>
        </w:rPr>
        <w:t>授权代表</w:t>
      </w:r>
      <w:r>
        <w:rPr>
          <w:bCs/>
        </w:rPr>
        <w:t>”</w:t>
      </w:r>
      <w:r>
        <w:rPr>
          <w:bCs/>
        </w:rPr>
        <w:t>的有关内容，并在附件中提交由质疑供应商签署的授权委托书。授权委托书应载明代理人的姓名或者名称、代理事项、具体权限、期限和相关事项。</w:t>
      </w:r>
    </w:p>
    <w:p w:rsidR="00761AAA" w:rsidRDefault="00A05BCF">
      <w:pPr>
        <w:spacing w:line="360" w:lineRule="auto"/>
        <w:ind w:firstLineChars="200" w:firstLine="420"/>
        <w:rPr>
          <w:bCs/>
        </w:rPr>
      </w:pPr>
      <w:r>
        <w:rPr>
          <w:bCs/>
        </w:rPr>
        <w:t>30.5</w:t>
      </w:r>
      <w:r>
        <w:rPr>
          <w:bCs/>
        </w:rPr>
        <w:t>质疑供应商若对项目的某一分包进行质疑，质疑函中应列明具体分包号。</w:t>
      </w:r>
    </w:p>
    <w:p w:rsidR="00761AAA" w:rsidRDefault="00A05BCF">
      <w:pPr>
        <w:snapToGrid w:val="0"/>
        <w:spacing w:line="360" w:lineRule="auto"/>
        <w:ind w:firstLineChars="195" w:firstLine="409"/>
        <w:rPr>
          <w:bCs/>
        </w:rPr>
      </w:pPr>
      <w:r>
        <w:rPr>
          <w:bCs/>
        </w:rPr>
        <w:t>30.6</w:t>
      </w:r>
      <w:r>
        <w:rPr>
          <w:bCs/>
        </w:rPr>
        <w:t>质疑函应包括以下主要内容，并按照</w:t>
      </w:r>
      <w:r>
        <w:rPr>
          <w:bCs/>
        </w:rPr>
        <w:t>“</w:t>
      </w:r>
      <w:r>
        <w:rPr>
          <w:bCs/>
        </w:rPr>
        <w:t>谁主张、谁举证</w:t>
      </w:r>
      <w:r>
        <w:rPr>
          <w:bCs/>
        </w:rPr>
        <w:t>”</w:t>
      </w:r>
      <w:r>
        <w:rPr>
          <w:bCs/>
        </w:rPr>
        <w:t>的原则，附上相关证明材料。质疑函的质疑事项应具体、明确，并有必要的事实依据和法律依据。质疑函的质疑请求应与质疑事项相关。否则，代</w:t>
      </w:r>
      <w:r>
        <w:rPr>
          <w:bCs/>
        </w:rPr>
        <w:lastRenderedPageBreak/>
        <w:t>理机构不予受理：</w:t>
      </w:r>
    </w:p>
    <w:p w:rsidR="00761AAA" w:rsidRDefault="00A05BCF">
      <w:pPr>
        <w:spacing w:line="360" w:lineRule="auto"/>
        <w:ind w:firstLineChars="200" w:firstLine="420"/>
        <w:rPr>
          <w:bCs/>
        </w:rPr>
      </w:pPr>
      <w:r>
        <w:rPr>
          <w:bCs/>
        </w:rPr>
        <w:t>（</w:t>
      </w:r>
      <w:r>
        <w:rPr>
          <w:bCs/>
        </w:rPr>
        <w:t>1</w:t>
      </w:r>
      <w:r>
        <w:rPr>
          <w:bCs/>
        </w:rPr>
        <w:t>）供应商的姓名或者名称、地址、邮编、联系人及联系电话；</w:t>
      </w:r>
    </w:p>
    <w:p w:rsidR="00761AAA" w:rsidRDefault="00A05BCF">
      <w:pPr>
        <w:spacing w:line="360" w:lineRule="auto"/>
        <w:ind w:firstLineChars="200" w:firstLine="420"/>
        <w:rPr>
          <w:bCs/>
        </w:rPr>
      </w:pPr>
      <w:r>
        <w:rPr>
          <w:bCs/>
        </w:rPr>
        <w:t>（</w:t>
      </w:r>
      <w:r>
        <w:rPr>
          <w:bCs/>
        </w:rPr>
        <w:t>2</w:t>
      </w:r>
      <w:r>
        <w:rPr>
          <w:bCs/>
        </w:rPr>
        <w:t>）质疑项目的名称、编号；</w:t>
      </w:r>
    </w:p>
    <w:p w:rsidR="00761AAA" w:rsidRDefault="00A05BCF">
      <w:pPr>
        <w:spacing w:line="360" w:lineRule="auto"/>
        <w:ind w:firstLineChars="200" w:firstLine="420"/>
        <w:rPr>
          <w:bCs/>
        </w:rPr>
      </w:pPr>
      <w:r>
        <w:rPr>
          <w:bCs/>
        </w:rPr>
        <w:t>（</w:t>
      </w:r>
      <w:r>
        <w:rPr>
          <w:bCs/>
        </w:rPr>
        <w:t>3</w:t>
      </w:r>
      <w:r>
        <w:rPr>
          <w:bCs/>
        </w:rPr>
        <w:t>）具体、明确的质疑事项和与质疑事项相关的请求；</w:t>
      </w:r>
    </w:p>
    <w:p w:rsidR="00761AAA" w:rsidRDefault="00A05BCF">
      <w:pPr>
        <w:spacing w:line="360" w:lineRule="auto"/>
        <w:ind w:firstLineChars="200" w:firstLine="420"/>
        <w:rPr>
          <w:bCs/>
        </w:rPr>
      </w:pPr>
      <w:r>
        <w:rPr>
          <w:bCs/>
        </w:rPr>
        <w:t>（</w:t>
      </w:r>
      <w:r>
        <w:rPr>
          <w:bCs/>
        </w:rPr>
        <w:t>4</w:t>
      </w:r>
      <w:r>
        <w:rPr>
          <w:bCs/>
        </w:rPr>
        <w:t>）事实依据；</w:t>
      </w:r>
    </w:p>
    <w:p w:rsidR="00761AAA" w:rsidRDefault="00A05BCF">
      <w:pPr>
        <w:spacing w:line="360" w:lineRule="auto"/>
        <w:ind w:firstLineChars="200" w:firstLine="420"/>
        <w:rPr>
          <w:bCs/>
        </w:rPr>
      </w:pPr>
      <w:r>
        <w:rPr>
          <w:bCs/>
        </w:rPr>
        <w:t>（</w:t>
      </w:r>
      <w:r>
        <w:rPr>
          <w:bCs/>
        </w:rPr>
        <w:t>5</w:t>
      </w:r>
      <w:r>
        <w:rPr>
          <w:bCs/>
        </w:rPr>
        <w:t>）必要的法律依据</w:t>
      </w:r>
    </w:p>
    <w:p w:rsidR="00761AAA" w:rsidRDefault="00A05BCF">
      <w:pPr>
        <w:spacing w:line="360" w:lineRule="auto"/>
        <w:ind w:firstLineChars="200" w:firstLine="420"/>
        <w:rPr>
          <w:bCs/>
        </w:rPr>
      </w:pPr>
      <w:r>
        <w:rPr>
          <w:bCs/>
        </w:rPr>
        <w:t>（</w:t>
      </w:r>
      <w:r>
        <w:rPr>
          <w:bCs/>
        </w:rPr>
        <w:t>6</w:t>
      </w:r>
      <w:r>
        <w:rPr>
          <w:bCs/>
        </w:rPr>
        <w:t>）提出质疑的日期</w:t>
      </w:r>
    </w:p>
    <w:p w:rsidR="00761AAA" w:rsidRDefault="00A05BCF">
      <w:pPr>
        <w:spacing w:line="360" w:lineRule="auto"/>
        <w:ind w:firstLineChars="200" w:firstLine="420"/>
        <w:rPr>
          <w:bCs/>
        </w:rPr>
      </w:pPr>
      <w:r>
        <w:rPr>
          <w:bCs/>
        </w:rPr>
        <w:t>质疑人为自然人的，应当由本人签字并附有效身份证明；质疑人为法人或其他组织的，应当由法定代表人、主要负责人，或者其授权代表签署本人姓名或印盖本人姓名章并加盖单位公章。</w:t>
      </w:r>
    </w:p>
    <w:p w:rsidR="00761AAA" w:rsidRDefault="00A05BCF">
      <w:pPr>
        <w:spacing w:line="360" w:lineRule="auto"/>
        <w:ind w:firstLineChars="200" w:firstLine="420"/>
        <w:rPr>
          <w:bCs/>
        </w:rPr>
      </w:pPr>
      <w:r>
        <w:rPr>
          <w:bCs/>
        </w:rPr>
        <w:t>30.7</w:t>
      </w:r>
      <w:r>
        <w:rPr>
          <w:bCs/>
        </w:rPr>
        <w:t>质疑人是指直接参加本项目采购活动的供应商，未参加投标活动的供应商或在投标活动中自身权益未受到损害的供应商所提出的质疑不予受理。对采购文件提出质疑的，为供应商收到</w:t>
      </w:r>
      <w:r w:rsidR="00ED3216">
        <w:rPr>
          <w:bCs/>
        </w:rPr>
        <w:t>采购文件</w:t>
      </w:r>
      <w:r>
        <w:rPr>
          <w:bCs/>
        </w:rPr>
        <w:t>之日起或</w:t>
      </w:r>
      <w:r w:rsidR="00ED3216">
        <w:rPr>
          <w:bCs/>
        </w:rPr>
        <w:t>采购文件</w:t>
      </w:r>
      <w:r>
        <w:rPr>
          <w:bCs/>
        </w:rPr>
        <w:t>公告期限届满之日计算；对采购过程提出质疑的，自采购程序环节结束之日起计算；对中标结果提出质疑的，自中标结果公告之日起计算。</w:t>
      </w:r>
    </w:p>
    <w:p w:rsidR="00761AAA" w:rsidRDefault="00A05BCF">
      <w:pPr>
        <w:spacing w:line="360" w:lineRule="auto"/>
        <w:ind w:firstLineChars="200" w:firstLine="420"/>
        <w:rPr>
          <w:bCs/>
        </w:rPr>
      </w:pPr>
      <w:r>
        <w:rPr>
          <w:bCs/>
        </w:rPr>
        <w:t xml:space="preserve">30.8 </w:t>
      </w:r>
      <w:r>
        <w:rPr>
          <w:bCs/>
        </w:rPr>
        <w:t>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rsidR="00761AAA" w:rsidRDefault="00A05BCF">
      <w:pPr>
        <w:spacing w:line="360" w:lineRule="auto"/>
        <w:ind w:firstLineChars="200" w:firstLine="420"/>
        <w:rPr>
          <w:bCs/>
        </w:rPr>
      </w:pPr>
      <w:r>
        <w:rPr>
          <w:bCs/>
        </w:rPr>
        <w:t>30.9</w:t>
      </w:r>
      <w:r>
        <w:rPr>
          <w:bCs/>
        </w:rPr>
        <w:t>本项目质疑函的接收人和联系方式详见第一章采购代理机构联系方式。</w:t>
      </w:r>
    </w:p>
    <w:p w:rsidR="00761AAA" w:rsidRDefault="00A05BCF">
      <w:pPr>
        <w:spacing w:line="440" w:lineRule="exact"/>
        <w:ind w:firstLineChars="200" w:firstLine="420"/>
        <w:rPr>
          <w:bCs/>
        </w:rPr>
      </w:pPr>
      <w:r>
        <w:rPr>
          <w:bCs/>
        </w:rPr>
        <w:t xml:space="preserve">30.10 </w:t>
      </w:r>
      <w:r>
        <w:rPr>
          <w:bCs/>
        </w:rPr>
        <w:t>采购代理机构在收到书面质疑后在规定时间内作出答复，并以书面形式通知质疑供应商和其他有关供应商，答复的内容不涉及商业秘密。</w:t>
      </w:r>
    </w:p>
    <w:p w:rsidR="00761AAA" w:rsidRDefault="00761AAA"/>
    <w:bookmarkEnd w:id="242"/>
    <w:p w:rsidR="00761AAA" w:rsidRDefault="00A05BCF">
      <w:pPr>
        <w:widowControl/>
        <w:shd w:val="clear" w:color="auto" w:fill="FFFFFF"/>
        <w:spacing w:line="440" w:lineRule="exact"/>
        <w:jc w:val="center"/>
        <w:outlineLvl w:val="0"/>
        <w:rPr>
          <w:b/>
          <w:sz w:val="28"/>
          <w:szCs w:val="28"/>
        </w:rPr>
      </w:pPr>
      <w:r>
        <w:rPr>
          <w:b/>
          <w:sz w:val="28"/>
          <w:szCs w:val="28"/>
        </w:rPr>
        <w:br w:type="page"/>
      </w:r>
      <w:bookmarkStart w:id="258" w:name="_Toc19965"/>
      <w:bookmarkStart w:id="259" w:name="_Toc31215"/>
      <w:bookmarkStart w:id="260" w:name="_Toc29579"/>
      <w:r>
        <w:rPr>
          <w:b/>
          <w:sz w:val="28"/>
          <w:szCs w:val="28"/>
        </w:rPr>
        <w:lastRenderedPageBreak/>
        <w:t>第三章</w:t>
      </w:r>
      <w:r>
        <w:rPr>
          <w:b/>
          <w:sz w:val="28"/>
          <w:szCs w:val="28"/>
        </w:rPr>
        <w:t xml:space="preserve"> </w:t>
      </w:r>
      <w:r>
        <w:rPr>
          <w:b/>
          <w:sz w:val="28"/>
          <w:szCs w:val="28"/>
        </w:rPr>
        <w:t>评标标准</w:t>
      </w:r>
      <w:bookmarkEnd w:id="258"/>
      <w:bookmarkEnd w:id="259"/>
      <w:bookmarkEnd w:id="260"/>
    </w:p>
    <w:p w:rsidR="00761AAA" w:rsidRDefault="00A05BCF">
      <w:pPr>
        <w:spacing w:line="360" w:lineRule="auto"/>
        <w:ind w:firstLineChars="200" w:firstLine="420"/>
        <w:rPr>
          <w:szCs w:val="21"/>
        </w:rPr>
      </w:pPr>
      <w:r>
        <w:rPr>
          <w:kern w:val="0"/>
          <w:szCs w:val="21"/>
        </w:rPr>
        <w:t>本项目采用综合评分法确定中标候选人。评标委员会将按以下评标办法和标准进行评分。总分值为</w:t>
      </w:r>
      <w:r>
        <w:rPr>
          <w:kern w:val="0"/>
          <w:szCs w:val="21"/>
        </w:rPr>
        <w:t>100</w:t>
      </w:r>
      <w:r>
        <w:rPr>
          <w:kern w:val="0"/>
          <w:szCs w:val="21"/>
        </w:rPr>
        <w:t>分，</w:t>
      </w:r>
      <w:r>
        <w:rPr>
          <w:szCs w:val="21"/>
        </w:rPr>
        <w:t>小数点后保留两位。</w:t>
      </w:r>
    </w:p>
    <w:tbl>
      <w:tblPr>
        <w:tblW w:w="100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0"/>
        <w:gridCol w:w="1073"/>
        <w:gridCol w:w="7498"/>
        <w:gridCol w:w="690"/>
      </w:tblGrid>
      <w:tr w:rsidR="00761AAA">
        <w:trPr>
          <w:trHeight w:val="284"/>
          <w:tblHeader/>
          <w:jc w:val="center"/>
        </w:trPr>
        <w:tc>
          <w:tcPr>
            <w:tcW w:w="750" w:type="dxa"/>
            <w:vAlign w:val="center"/>
          </w:tcPr>
          <w:p w:rsidR="00761AAA" w:rsidRDefault="00A05BCF">
            <w:pPr>
              <w:widowControl/>
              <w:spacing w:line="400" w:lineRule="exact"/>
              <w:jc w:val="center"/>
              <w:rPr>
                <w:b/>
                <w:szCs w:val="21"/>
              </w:rPr>
            </w:pPr>
            <w:r>
              <w:rPr>
                <w:b/>
                <w:szCs w:val="21"/>
              </w:rPr>
              <w:t>序号</w:t>
            </w:r>
          </w:p>
        </w:tc>
        <w:tc>
          <w:tcPr>
            <w:tcW w:w="1073" w:type="dxa"/>
            <w:vAlign w:val="center"/>
          </w:tcPr>
          <w:p w:rsidR="00761AAA" w:rsidRDefault="00A05BCF">
            <w:pPr>
              <w:widowControl/>
              <w:spacing w:line="400" w:lineRule="exact"/>
              <w:jc w:val="center"/>
              <w:rPr>
                <w:b/>
                <w:szCs w:val="21"/>
              </w:rPr>
            </w:pPr>
            <w:r>
              <w:rPr>
                <w:b/>
                <w:szCs w:val="21"/>
              </w:rPr>
              <w:t>评审因素</w:t>
            </w:r>
          </w:p>
        </w:tc>
        <w:tc>
          <w:tcPr>
            <w:tcW w:w="7498" w:type="dxa"/>
            <w:vAlign w:val="center"/>
          </w:tcPr>
          <w:p w:rsidR="00761AAA" w:rsidRDefault="00A05BCF">
            <w:pPr>
              <w:widowControl/>
              <w:spacing w:line="400" w:lineRule="exact"/>
              <w:jc w:val="center"/>
              <w:rPr>
                <w:b/>
                <w:szCs w:val="21"/>
              </w:rPr>
            </w:pPr>
            <w:r>
              <w:rPr>
                <w:b/>
                <w:szCs w:val="21"/>
              </w:rPr>
              <w:t>评审标准</w:t>
            </w:r>
          </w:p>
        </w:tc>
        <w:tc>
          <w:tcPr>
            <w:tcW w:w="690" w:type="dxa"/>
            <w:vAlign w:val="center"/>
          </w:tcPr>
          <w:p w:rsidR="00761AAA" w:rsidRDefault="00A05BCF">
            <w:pPr>
              <w:widowControl/>
              <w:spacing w:line="400" w:lineRule="exact"/>
              <w:jc w:val="center"/>
              <w:rPr>
                <w:b/>
                <w:szCs w:val="21"/>
              </w:rPr>
            </w:pPr>
            <w:r>
              <w:rPr>
                <w:b/>
                <w:szCs w:val="21"/>
              </w:rPr>
              <w:t>分值</w:t>
            </w:r>
          </w:p>
        </w:tc>
      </w:tr>
      <w:tr w:rsidR="00761AAA">
        <w:trPr>
          <w:trHeight w:val="1175"/>
          <w:jc w:val="center"/>
        </w:trPr>
        <w:tc>
          <w:tcPr>
            <w:tcW w:w="750" w:type="dxa"/>
            <w:vAlign w:val="center"/>
          </w:tcPr>
          <w:p w:rsidR="00761AAA" w:rsidRDefault="00A05BCF">
            <w:pPr>
              <w:widowControl/>
              <w:spacing w:line="400" w:lineRule="exact"/>
              <w:jc w:val="center"/>
              <w:rPr>
                <w:b/>
                <w:szCs w:val="21"/>
              </w:rPr>
            </w:pPr>
            <w:r>
              <w:rPr>
                <w:b/>
                <w:szCs w:val="21"/>
              </w:rPr>
              <w:t>1</w:t>
            </w:r>
          </w:p>
        </w:tc>
        <w:tc>
          <w:tcPr>
            <w:tcW w:w="1073" w:type="dxa"/>
            <w:vAlign w:val="center"/>
          </w:tcPr>
          <w:p w:rsidR="00761AAA" w:rsidRDefault="00A05BCF">
            <w:pPr>
              <w:widowControl/>
              <w:spacing w:line="400" w:lineRule="exact"/>
              <w:jc w:val="center"/>
              <w:rPr>
                <w:b/>
                <w:szCs w:val="21"/>
              </w:rPr>
            </w:pPr>
            <w:r>
              <w:rPr>
                <w:b/>
                <w:szCs w:val="21"/>
              </w:rPr>
              <w:t>价格</w:t>
            </w:r>
          </w:p>
        </w:tc>
        <w:tc>
          <w:tcPr>
            <w:tcW w:w="7498" w:type="dxa"/>
            <w:vAlign w:val="center"/>
          </w:tcPr>
          <w:p w:rsidR="00761AAA" w:rsidRDefault="00A05BCF">
            <w:pPr>
              <w:spacing w:line="400" w:lineRule="exact"/>
              <w:rPr>
                <w:kern w:val="0"/>
                <w:szCs w:val="21"/>
              </w:rPr>
            </w:pPr>
            <w:r>
              <w:rPr>
                <w:kern w:val="0"/>
                <w:szCs w:val="21"/>
              </w:rPr>
              <w:t>满足</w:t>
            </w:r>
            <w:r w:rsidR="00ED3216">
              <w:rPr>
                <w:kern w:val="0"/>
                <w:szCs w:val="21"/>
              </w:rPr>
              <w:t>采购文件</w:t>
            </w:r>
            <w:r>
              <w:rPr>
                <w:kern w:val="0"/>
                <w:szCs w:val="21"/>
              </w:rPr>
              <w:t>要求且投标价格最低的投标报价为评标基准价，其价格分为满分。其他供应商的价格分统一按照下列公式计算：</w:t>
            </w:r>
          </w:p>
          <w:p w:rsidR="00761AAA" w:rsidRDefault="00A05BCF">
            <w:pPr>
              <w:spacing w:line="400" w:lineRule="exact"/>
              <w:rPr>
                <w:szCs w:val="21"/>
              </w:rPr>
            </w:pPr>
            <w:r>
              <w:rPr>
                <w:kern w:val="0"/>
                <w:szCs w:val="21"/>
              </w:rPr>
              <w:t>投标报价得分</w:t>
            </w:r>
            <w:r>
              <w:rPr>
                <w:kern w:val="0"/>
                <w:szCs w:val="21"/>
              </w:rPr>
              <w:t>=(</w:t>
            </w:r>
            <w:r>
              <w:rPr>
                <w:kern w:val="0"/>
                <w:szCs w:val="21"/>
              </w:rPr>
              <w:t>评标基准价／投标报价</w:t>
            </w:r>
            <w:r>
              <w:rPr>
                <w:kern w:val="0"/>
                <w:szCs w:val="21"/>
              </w:rPr>
              <w:t>)×</w:t>
            </w:r>
            <w:r>
              <w:rPr>
                <w:rFonts w:hint="eastAsia"/>
                <w:kern w:val="0"/>
                <w:szCs w:val="21"/>
              </w:rPr>
              <w:t>4</w:t>
            </w:r>
            <w:r>
              <w:rPr>
                <w:kern w:val="0"/>
                <w:szCs w:val="21"/>
              </w:rPr>
              <w:t>0</w:t>
            </w:r>
          </w:p>
        </w:tc>
        <w:tc>
          <w:tcPr>
            <w:tcW w:w="690" w:type="dxa"/>
            <w:vAlign w:val="center"/>
          </w:tcPr>
          <w:p w:rsidR="00761AAA" w:rsidRDefault="00A05BCF">
            <w:pPr>
              <w:widowControl/>
              <w:spacing w:line="400" w:lineRule="exact"/>
              <w:jc w:val="center"/>
              <w:rPr>
                <w:szCs w:val="21"/>
              </w:rPr>
            </w:pPr>
            <w:r>
              <w:rPr>
                <w:rFonts w:hint="eastAsia"/>
                <w:kern w:val="0"/>
                <w:szCs w:val="21"/>
              </w:rPr>
              <w:t>4</w:t>
            </w:r>
            <w:r>
              <w:rPr>
                <w:kern w:val="0"/>
                <w:szCs w:val="21"/>
              </w:rPr>
              <w:t>0</w:t>
            </w:r>
          </w:p>
        </w:tc>
      </w:tr>
      <w:tr w:rsidR="00761AAA">
        <w:trPr>
          <w:trHeight w:val="667"/>
          <w:jc w:val="center"/>
        </w:trPr>
        <w:tc>
          <w:tcPr>
            <w:tcW w:w="750" w:type="dxa"/>
            <w:vAlign w:val="center"/>
          </w:tcPr>
          <w:p w:rsidR="00761AAA" w:rsidRDefault="00A05BCF">
            <w:pPr>
              <w:spacing w:line="400" w:lineRule="exact"/>
              <w:jc w:val="center"/>
              <w:rPr>
                <w:b/>
                <w:szCs w:val="21"/>
              </w:rPr>
            </w:pPr>
            <w:r>
              <w:rPr>
                <w:b/>
                <w:szCs w:val="21"/>
              </w:rPr>
              <w:t>2</w:t>
            </w:r>
          </w:p>
        </w:tc>
        <w:tc>
          <w:tcPr>
            <w:tcW w:w="1073" w:type="dxa"/>
            <w:vAlign w:val="center"/>
          </w:tcPr>
          <w:p w:rsidR="00761AAA" w:rsidRDefault="00A05BCF">
            <w:pPr>
              <w:spacing w:line="400" w:lineRule="exact"/>
              <w:jc w:val="center"/>
              <w:rPr>
                <w:b/>
                <w:szCs w:val="21"/>
              </w:rPr>
            </w:pPr>
            <w:r>
              <w:rPr>
                <w:b/>
                <w:szCs w:val="21"/>
              </w:rPr>
              <w:t>技术响应</w:t>
            </w:r>
          </w:p>
        </w:tc>
        <w:tc>
          <w:tcPr>
            <w:tcW w:w="7498" w:type="dxa"/>
            <w:vAlign w:val="center"/>
          </w:tcPr>
          <w:p w:rsidR="00761AAA" w:rsidRDefault="00A05BCF">
            <w:pPr>
              <w:spacing w:line="400" w:lineRule="exact"/>
              <w:rPr>
                <w:kern w:val="0"/>
                <w:szCs w:val="21"/>
              </w:rPr>
            </w:pPr>
            <w:r w:rsidRPr="00E972C8">
              <w:rPr>
                <w:bCs/>
                <w:szCs w:val="21"/>
              </w:rPr>
              <w:t>设备技术参数全部满足招标要求的得满分</w:t>
            </w:r>
            <w:r w:rsidR="00E54BAF" w:rsidRPr="00E972C8">
              <w:rPr>
                <w:rFonts w:hint="eastAsia"/>
                <w:kern w:val="0"/>
                <w:szCs w:val="21"/>
              </w:rPr>
              <w:t>24</w:t>
            </w:r>
            <w:r w:rsidRPr="00E972C8">
              <w:rPr>
                <w:bCs/>
                <w:szCs w:val="21"/>
              </w:rPr>
              <w:t>分；</w:t>
            </w:r>
            <w:r w:rsidRPr="00E972C8">
              <w:rPr>
                <w:kern w:val="0"/>
                <w:szCs w:val="21"/>
              </w:rPr>
              <w:t>在此基础上，</w:t>
            </w:r>
            <w:r w:rsidR="00ED3216" w:rsidRPr="00E972C8">
              <w:rPr>
                <w:kern w:val="0"/>
                <w:szCs w:val="21"/>
              </w:rPr>
              <w:t>采购文件</w:t>
            </w:r>
            <w:r w:rsidRPr="00E972C8">
              <w:rPr>
                <w:kern w:val="0"/>
                <w:szCs w:val="21"/>
              </w:rPr>
              <w:t>中标注</w:t>
            </w:r>
            <w:r w:rsidRPr="00E972C8">
              <w:rPr>
                <w:kern w:val="0"/>
                <w:szCs w:val="21"/>
              </w:rPr>
              <w:t>“★”</w:t>
            </w:r>
            <w:r w:rsidRPr="00E972C8">
              <w:rPr>
                <w:kern w:val="0"/>
                <w:szCs w:val="21"/>
              </w:rPr>
              <w:t>的内容为实质性要求，有一项不符合的，作无效投标处理；</w:t>
            </w:r>
            <w:r w:rsidR="00ED3216" w:rsidRPr="00E972C8">
              <w:rPr>
                <w:kern w:val="0"/>
                <w:szCs w:val="21"/>
              </w:rPr>
              <w:t>采购文件</w:t>
            </w:r>
            <w:r w:rsidRPr="00E972C8">
              <w:rPr>
                <w:kern w:val="0"/>
                <w:szCs w:val="21"/>
              </w:rPr>
              <w:t>中标注</w:t>
            </w:r>
            <w:r w:rsidRPr="00E972C8">
              <w:rPr>
                <w:b/>
                <w:szCs w:val="21"/>
              </w:rPr>
              <w:t>“</w:t>
            </w:r>
            <w:r w:rsidRPr="00E972C8">
              <w:rPr>
                <w:szCs w:val="21"/>
              </w:rPr>
              <w:t>▲</w:t>
            </w:r>
            <w:r w:rsidRPr="00E972C8">
              <w:rPr>
                <w:b/>
                <w:szCs w:val="21"/>
              </w:rPr>
              <w:t>”</w:t>
            </w:r>
            <w:r w:rsidRPr="00E972C8">
              <w:rPr>
                <w:bCs/>
                <w:szCs w:val="21"/>
              </w:rPr>
              <w:t>的</w:t>
            </w:r>
            <w:r w:rsidRPr="00E972C8">
              <w:rPr>
                <w:kern w:val="0"/>
                <w:szCs w:val="21"/>
              </w:rPr>
              <w:t>为重要参数，对这些重要参数负偏离的，则每项扣</w:t>
            </w:r>
            <w:r w:rsidR="00AC5B9E" w:rsidRPr="00E972C8">
              <w:rPr>
                <w:rFonts w:hint="eastAsia"/>
                <w:kern w:val="0"/>
                <w:szCs w:val="21"/>
              </w:rPr>
              <w:t>2.5</w:t>
            </w:r>
            <w:r w:rsidRPr="00E972C8">
              <w:rPr>
                <w:kern w:val="0"/>
                <w:szCs w:val="21"/>
              </w:rPr>
              <w:t>分，其他非重要参数负偏离的，则每项扣</w:t>
            </w:r>
            <w:r w:rsidR="00AC5B9E" w:rsidRPr="00E972C8">
              <w:rPr>
                <w:rFonts w:hint="eastAsia"/>
                <w:kern w:val="0"/>
                <w:szCs w:val="21"/>
              </w:rPr>
              <w:t>0.5</w:t>
            </w:r>
            <w:r w:rsidRPr="00E972C8">
              <w:rPr>
                <w:kern w:val="0"/>
                <w:szCs w:val="21"/>
              </w:rPr>
              <w:t>分，扣完为止。</w:t>
            </w:r>
          </w:p>
          <w:p w:rsidR="00761AAA" w:rsidRPr="00E972C8" w:rsidRDefault="00A05BCF">
            <w:pPr>
              <w:spacing w:line="400" w:lineRule="exact"/>
              <w:rPr>
                <w:b/>
                <w:color w:val="FF0000"/>
                <w:szCs w:val="21"/>
              </w:rPr>
            </w:pPr>
            <w:r w:rsidRPr="00E972C8">
              <w:rPr>
                <w:b/>
                <w:kern w:val="0"/>
                <w:szCs w:val="21"/>
              </w:rPr>
              <w:t>注：</w:t>
            </w:r>
            <w:r w:rsidR="006F12E7" w:rsidRPr="00E972C8">
              <w:rPr>
                <w:rFonts w:hint="eastAsia"/>
                <w:b/>
                <w:kern w:val="0"/>
                <w:szCs w:val="21"/>
              </w:rPr>
              <w:t>招标文件标注“★”和“▲”需如实填写所投产品参数并按照要求提供公开发行的产品彩页或产品说明书或检测报告或功能截图证明等证明材料（如招标文件第四章有要求的，则按文件要求提供），并在评审索引表中详细标明所在投标文件中的页码位置。证明材料原件备查。</w:t>
            </w:r>
          </w:p>
        </w:tc>
        <w:tc>
          <w:tcPr>
            <w:tcW w:w="690" w:type="dxa"/>
            <w:vAlign w:val="center"/>
          </w:tcPr>
          <w:p w:rsidR="00761AAA" w:rsidRDefault="00E54BAF">
            <w:pPr>
              <w:spacing w:line="400" w:lineRule="exact"/>
              <w:jc w:val="center"/>
              <w:rPr>
                <w:szCs w:val="21"/>
              </w:rPr>
            </w:pPr>
            <w:r>
              <w:rPr>
                <w:rFonts w:hint="eastAsia"/>
                <w:szCs w:val="21"/>
              </w:rPr>
              <w:t>24</w:t>
            </w:r>
          </w:p>
        </w:tc>
      </w:tr>
      <w:tr w:rsidR="00761AAA">
        <w:trPr>
          <w:trHeight w:val="667"/>
          <w:jc w:val="center"/>
        </w:trPr>
        <w:tc>
          <w:tcPr>
            <w:tcW w:w="750" w:type="dxa"/>
            <w:vAlign w:val="center"/>
          </w:tcPr>
          <w:p w:rsidR="00761AAA" w:rsidRDefault="00A05BCF">
            <w:pPr>
              <w:spacing w:line="400" w:lineRule="exact"/>
              <w:jc w:val="center"/>
              <w:rPr>
                <w:b/>
                <w:szCs w:val="21"/>
              </w:rPr>
            </w:pPr>
            <w:r>
              <w:rPr>
                <w:rFonts w:hint="eastAsia"/>
                <w:b/>
                <w:szCs w:val="21"/>
              </w:rPr>
              <w:t>3</w:t>
            </w:r>
          </w:p>
        </w:tc>
        <w:tc>
          <w:tcPr>
            <w:tcW w:w="1073" w:type="dxa"/>
            <w:vAlign w:val="center"/>
          </w:tcPr>
          <w:p w:rsidR="00761AAA" w:rsidRDefault="00A05BCF">
            <w:pPr>
              <w:adjustRightInd w:val="0"/>
              <w:snapToGrid w:val="0"/>
              <w:spacing w:line="400" w:lineRule="exact"/>
              <w:jc w:val="center"/>
              <w:rPr>
                <w:b/>
                <w:szCs w:val="21"/>
              </w:rPr>
            </w:pPr>
            <w:r>
              <w:rPr>
                <w:b/>
                <w:szCs w:val="21"/>
              </w:rPr>
              <w:t>实施方案</w:t>
            </w:r>
          </w:p>
        </w:tc>
        <w:tc>
          <w:tcPr>
            <w:tcW w:w="7498" w:type="dxa"/>
            <w:vAlign w:val="center"/>
          </w:tcPr>
          <w:p w:rsidR="00761AAA" w:rsidRDefault="00A05BCF">
            <w:pPr>
              <w:spacing w:line="400" w:lineRule="exact"/>
            </w:pPr>
            <w:r>
              <w:t>根据供应商提供的</w:t>
            </w:r>
            <w:r>
              <w:rPr>
                <w:rFonts w:hint="eastAsia"/>
              </w:rPr>
              <w:t>项目实施方案（包括但不限于</w:t>
            </w:r>
            <w:r>
              <w:t>项目进度计划、供货及安装调试方案等</w:t>
            </w:r>
            <w:r>
              <w:rPr>
                <w:rFonts w:hint="eastAsia"/>
              </w:rPr>
              <w:t>）</w:t>
            </w:r>
            <w:r>
              <w:t>综合评价：</w:t>
            </w:r>
          </w:p>
          <w:p w:rsidR="00761AAA" w:rsidRPr="00E972C8" w:rsidRDefault="00A05BCF" w:rsidP="00A23BED">
            <w:pPr>
              <w:spacing w:line="400" w:lineRule="exact"/>
            </w:pPr>
            <w:r>
              <w:t>方案内容完整、详细，进度控制合理，供货及安装调试方案科学合理，可行性强且完全满足项目实际需求，</w:t>
            </w:r>
            <w:r w:rsidRPr="00E972C8">
              <w:t>得</w:t>
            </w:r>
            <w:r w:rsidR="00A23BED" w:rsidRPr="00E972C8">
              <w:rPr>
                <w:rFonts w:hint="eastAsia"/>
              </w:rPr>
              <w:t>5</w:t>
            </w:r>
            <w:r w:rsidRPr="00E972C8">
              <w:t>分</w:t>
            </w:r>
            <w:r>
              <w:t>；方案内容基本完整，有进度控制但略有瑕疵，供货及安装调试方案基本合理，可基本满足项目实际需求，得</w:t>
            </w:r>
            <w:r>
              <w:rPr>
                <w:rFonts w:hint="eastAsia"/>
              </w:rPr>
              <w:t>3</w:t>
            </w:r>
            <w:r>
              <w:t>分；方案内容有缺失，进度控制不明确，供货及安装调试方案需进一步修改完善方可满足项目实际需求，得</w:t>
            </w:r>
            <w:r>
              <w:rPr>
                <w:rFonts w:hint="eastAsia"/>
              </w:rPr>
              <w:t>1</w:t>
            </w:r>
            <w:r>
              <w:t>分；未提供不得分。</w:t>
            </w:r>
          </w:p>
        </w:tc>
        <w:tc>
          <w:tcPr>
            <w:tcW w:w="690" w:type="dxa"/>
            <w:vAlign w:val="center"/>
          </w:tcPr>
          <w:p w:rsidR="00761AAA" w:rsidRPr="00E972C8" w:rsidRDefault="00A23BED">
            <w:pPr>
              <w:spacing w:line="400" w:lineRule="exact"/>
              <w:jc w:val="center"/>
            </w:pPr>
            <w:r w:rsidRPr="00E972C8">
              <w:rPr>
                <w:rFonts w:hint="eastAsia"/>
              </w:rPr>
              <w:t>5</w:t>
            </w:r>
          </w:p>
        </w:tc>
      </w:tr>
      <w:tr w:rsidR="00761AAA">
        <w:trPr>
          <w:trHeight w:val="667"/>
          <w:jc w:val="center"/>
        </w:trPr>
        <w:tc>
          <w:tcPr>
            <w:tcW w:w="750" w:type="dxa"/>
            <w:vAlign w:val="center"/>
          </w:tcPr>
          <w:p w:rsidR="00761AAA" w:rsidRDefault="00A05BCF">
            <w:pPr>
              <w:spacing w:line="400" w:lineRule="exact"/>
              <w:jc w:val="center"/>
              <w:rPr>
                <w:b/>
                <w:szCs w:val="21"/>
              </w:rPr>
            </w:pPr>
            <w:r>
              <w:rPr>
                <w:rFonts w:hint="eastAsia"/>
                <w:b/>
                <w:szCs w:val="21"/>
              </w:rPr>
              <w:t>4</w:t>
            </w:r>
          </w:p>
        </w:tc>
        <w:tc>
          <w:tcPr>
            <w:tcW w:w="1073" w:type="dxa"/>
            <w:vAlign w:val="center"/>
          </w:tcPr>
          <w:p w:rsidR="00761AAA" w:rsidRDefault="00A05BCF">
            <w:pPr>
              <w:adjustRightInd w:val="0"/>
              <w:snapToGrid w:val="0"/>
              <w:spacing w:line="400" w:lineRule="exact"/>
              <w:jc w:val="center"/>
              <w:rPr>
                <w:b/>
                <w:szCs w:val="21"/>
              </w:rPr>
            </w:pPr>
            <w:r>
              <w:rPr>
                <w:b/>
                <w:szCs w:val="21"/>
              </w:rPr>
              <w:t>质量保障方案</w:t>
            </w:r>
          </w:p>
        </w:tc>
        <w:tc>
          <w:tcPr>
            <w:tcW w:w="7498" w:type="dxa"/>
            <w:vAlign w:val="center"/>
          </w:tcPr>
          <w:p w:rsidR="00761AAA" w:rsidRDefault="00A05BCF">
            <w:pPr>
              <w:spacing w:line="400" w:lineRule="exact"/>
              <w:rPr>
                <w:bCs/>
                <w:szCs w:val="21"/>
              </w:rPr>
            </w:pPr>
            <w:r>
              <w:rPr>
                <w:bCs/>
                <w:szCs w:val="21"/>
              </w:rPr>
              <w:t>根据供应商针对本项目提供的质量保障方案（包括但不限于产品安装重难点质量把控措施、产品质量控制及要求等）综合评价：</w:t>
            </w:r>
          </w:p>
          <w:p w:rsidR="00761AAA" w:rsidRDefault="00A05BCF">
            <w:pPr>
              <w:spacing w:line="400" w:lineRule="exact"/>
            </w:pPr>
            <w:r>
              <w:rPr>
                <w:bCs/>
                <w:szCs w:val="21"/>
              </w:rPr>
              <w:t>内容完整具体、科学合理、保障措施得力、针对项目需求且可行性强，得</w:t>
            </w:r>
            <w:r>
              <w:rPr>
                <w:rFonts w:hint="eastAsia"/>
                <w:bCs/>
                <w:szCs w:val="21"/>
              </w:rPr>
              <w:t>5</w:t>
            </w:r>
            <w:r>
              <w:rPr>
                <w:bCs/>
                <w:szCs w:val="21"/>
              </w:rPr>
              <w:t>分；内容较完整具体、科学合理性较好、保障措施可行、针对项目需求且可行性较好，得</w:t>
            </w:r>
            <w:r>
              <w:rPr>
                <w:rFonts w:hint="eastAsia"/>
                <w:bCs/>
                <w:szCs w:val="21"/>
              </w:rPr>
              <w:t>3</w:t>
            </w:r>
            <w:r>
              <w:rPr>
                <w:bCs/>
                <w:szCs w:val="21"/>
              </w:rPr>
              <w:t>分；内容基本合理可行略有欠缺、部分需进一步修改完善方可满足项目要求，得</w:t>
            </w:r>
            <w:r>
              <w:rPr>
                <w:rFonts w:hint="eastAsia"/>
                <w:bCs/>
                <w:szCs w:val="21"/>
              </w:rPr>
              <w:t>1</w:t>
            </w:r>
            <w:r>
              <w:rPr>
                <w:bCs/>
                <w:szCs w:val="21"/>
              </w:rPr>
              <w:t>分；未描述或不能满足项目实际需求不得分。</w:t>
            </w:r>
          </w:p>
        </w:tc>
        <w:tc>
          <w:tcPr>
            <w:tcW w:w="690" w:type="dxa"/>
            <w:vAlign w:val="center"/>
          </w:tcPr>
          <w:p w:rsidR="00761AAA" w:rsidRDefault="00A05BCF">
            <w:pPr>
              <w:spacing w:line="400" w:lineRule="exact"/>
              <w:jc w:val="center"/>
              <w:rPr>
                <w:szCs w:val="21"/>
              </w:rPr>
            </w:pPr>
            <w:r>
              <w:rPr>
                <w:rFonts w:hint="eastAsia"/>
                <w:szCs w:val="21"/>
              </w:rPr>
              <w:t>5</w:t>
            </w:r>
          </w:p>
        </w:tc>
      </w:tr>
      <w:tr w:rsidR="00761AAA">
        <w:trPr>
          <w:trHeight w:val="90"/>
          <w:jc w:val="center"/>
        </w:trPr>
        <w:tc>
          <w:tcPr>
            <w:tcW w:w="750" w:type="dxa"/>
            <w:vAlign w:val="center"/>
          </w:tcPr>
          <w:p w:rsidR="00761AAA" w:rsidRDefault="00A05BCF">
            <w:pPr>
              <w:spacing w:line="400" w:lineRule="exact"/>
              <w:jc w:val="center"/>
              <w:rPr>
                <w:b/>
                <w:szCs w:val="21"/>
              </w:rPr>
            </w:pPr>
            <w:r>
              <w:rPr>
                <w:rFonts w:hint="eastAsia"/>
                <w:b/>
                <w:szCs w:val="21"/>
              </w:rPr>
              <w:t>5</w:t>
            </w:r>
          </w:p>
        </w:tc>
        <w:tc>
          <w:tcPr>
            <w:tcW w:w="1073" w:type="dxa"/>
            <w:vAlign w:val="center"/>
          </w:tcPr>
          <w:p w:rsidR="00761AAA" w:rsidRDefault="00A05BCF">
            <w:pPr>
              <w:adjustRightInd w:val="0"/>
              <w:snapToGrid w:val="0"/>
              <w:spacing w:line="400" w:lineRule="exact"/>
              <w:jc w:val="center"/>
              <w:rPr>
                <w:b/>
                <w:szCs w:val="21"/>
              </w:rPr>
            </w:pPr>
            <w:r>
              <w:rPr>
                <w:rFonts w:hint="eastAsia"/>
                <w:b/>
                <w:szCs w:val="21"/>
              </w:rPr>
              <w:t>应急方案</w:t>
            </w:r>
          </w:p>
        </w:tc>
        <w:tc>
          <w:tcPr>
            <w:tcW w:w="7498" w:type="dxa"/>
            <w:vAlign w:val="center"/>
          </w:tcPr>
          <w:p w:rsidR="00761AAA" w:rsidRDefault="00A05BCF">
            <w:pPr>
              <w:spacing w:line="400" w:lineRule="exact"/>
              <w:rPr>
                <w:bCs/>
                <w:szCs w:val="21"/>
              </w:rPr>
            </w:pPr>
            <w:r>
              <w:rPr>
                <w:rFonts w:hint="eastAsia"/>
                <w:bCs/>
                <w:szCs w:val="21"/>
              </w:rPr>
              <w:t>针对供应商提供的应急措施（包括但不限于应急情况处理、服务的快速响应机制方案、突发事件应急预案等）综合评价：</w:t>
            </w:r>
          </w:p>
          <w:p w:rsidR="00761AAA" w:rsidRDefault="00A05BCF">
            <w:pPr>
              <w:spacing w:line="400" w:lineRule="exact"/>
              <w:rPr>
                <w:bCs/>
                <w:szCs w:val="21"/>
              </w:rPr>
            </w:pPr>
            <w:r>
              <w:rPr>
                <w:bCs/>
                <w:szCs w:val="21"/>
              </w:rPr>
              <w:t>内容完整具体、科学合理</w:t>
            </w:r>
            <w:r>
              <w:rPr>
                <w:rFonts w:hint="eastAsia"/>
                <w:bCs/>
                <w:szCs w:val="21"/>
              </w:rPr>
              <w:t>，措施详细完善，</w:t>
            </w:r>
            <w:r>
              <w:t>可行性强且完全满足项目实际需求，得</w:t>
            </w:r>
            <w:r>
              <w:rPr>
                <w:rFonts w:hint="eastAsia"/>
              </w:rPr>
              <w:t>3</w:t>
            </w:r>
            <w:r>
              <w:t>分；</w:t>
            </w:r>
            <w:r>
              <w:rPr>
                <w:bCs/>
                <w:szCs w:val="21"/>
              </w:rPr>
              <w:t>内容较完整具体、</w:t>
            </w:r>
            <w:r>
              <w:rPr>
                <w:rFonts w:hint="eastAsia"/>
                <w:bCs/>
                <w:szCs w:val="21"/>
              </w:rPr>
              <w:t>基本</w:t>
            </w:r>
            <w:r>
              <w:rPr>
                <w:bCs/>
                <w:szCs w:val="21"/>
              </w:rPr>
              <w:t>合理</w:t>
            </w:r>
            <w:r>
              <w:rPr>
                <w:rFonts w:hint="eastAsia"/>
                <w:bCs/>
                <w:szCs w:val="21"/>
              </w:rPr>
              <w:t>，</w:t>
            </w:r>
            <w:r>
              <w:rPr>
                <w:bCs/>
                <w:szCs w:val="21"/>
              </w:rPr>
              <w:t>措施</w:t>
            </w:r>
            <w:r>
              <w:rPr>
                <w:rFonts w:hint="eastAsia"/>
                <w:bCs/>
                <w:szCs w:val="21"/>
              </w:rPr>
              <w:t>基本完善，</w:t>
            </w:r>
            <w:r>
              <w:t>可基本满足项目实际需求，得</w:t>
            </w:r>
            <w:r>
              <w:rPr>
                <w:rFonts w:hint="eastAsia"/>
              </w:rPr>
              <w:t>2</w:t>
            </w:r>
            <w:r>
              <w:t>分；方案内容有缺失，需进一步修改完善方可满足项目实际需求，得</w:t>
            </w:r>
            <w:r>
              <w:rPr>
                <w:rFonts w:hint="eastAsia"/>
              </w:rPr>
              <w:t>1</w:t>
            </w:r>
            <w:r>
              <w:t>分；未提供不得分</w:t>
            </w:r>
            <w:r>
              <w:rPr>
                <w:bCs/>
                <w:szCs w:val="21"/>
              </w:rPr>
              <w:t>。</w:t>
            </w:r>
          </w:p>
        </w:tc>
        <w:tc>
          <w:tcPr>
            <w:tcW w:w="690" w:type="dxa"/>
            <w:vAlign w:val="center"/>
          </w:tcPr>
          <w:p w:rsidR="00761AAA" w:rsidRDefault="00A05BCF">
            <w:pPr>
              <w:spacing w:line="400" w:lineRule="exact"/>
              <w:jc w:val="center"/>
              <w:rPr>
                <w:szCs w:val="21"/>
              </w:rPr>
            </w:pPr>
            <w:r>
              <w:rPr>
                <w:rFonts w:hint="eastAsia"/>
                <w:szCs w:val="21"/>
              </w:rPr>
              <w:t>3</w:t>
            </w:r>
          </w:p>
        </w:tc>
      </w:tr>
      <w:tr w:rsidR="00761AAA">
        <w:trPr>
          <w:trHeight w:val="297"/>
          <w:jc w:val="center"/>
        </w:trPr>
        <w:tc>
          <w:tcPr>
            <w:tcW w:w="750" w:type="dxa"/>
            <w:vAlign w:val="center"/>
          </w:tcPr>
          <w:p w:rsidR="00761AAA" w:rsidRDefault="00A05BCF">
            <w:pPr>
              <w:spacing w:line="400" w:lineRule="exact"/>
              <w:jc w:val="center"/>
              <w:rPr>
                <w:b/>
                <w:szCs w:val="21"/>
              </w:rPr>
            </w:pPr>
            <w:r>
              <w:rPr>
                <w:rFonts w:hint="eastAsia"/>
                <w:b/>
                <w:szCs w:val="21"/>
              </w:rPr>
              <w:lastRenderedPageBreak/>
              <w:t>6</w:t>
            </w:r>
          </w:p>
        </w:tc>
        <w:tc>
          <w:tcPr>
            <w:tcW w:w="1073" w:type="dxa"/>
            <w:vAlign w:val="center"/>
          </w:tcPr>
          <w:p w:rsidR="00761AAA" w:rsidRDefault="00A05BCF">
            <w:pPr>
              <w:adjustRightInd w:val="0"/>
              <w:snapToGrid w:val="0"/>
              <w:spacing w:line="400" w:lineRule="exact"/>
              <w:jc w:val="center"/>
              <w:rPr>
                <w:b/>
                <w:szCs w:val="21"/>
              </w:rPr>
            </w:pPr>
            <w:r>
              <w:rPr>
                <w:rFonts w:hint="eastAsia"/>
                <w:b/>
                <w:szCs w:val="21"/>
              </w:rPr>
              <w:t>安全承诺</w:t>
            </w:r>
          </w:p>
        </w:tc>
        <w:tc>
          <w:tcPr>
            <w:tcW w:w="7498" w:type="dxa"/>
            <w:vAlign w:val="center"/>
          </w:tcPr>
          <w:p w:rsidR="00761AAA" w:rsidRDefault="00A05BCF">
            <w:pPr>
              <w:adjustRightInd w:val="0"/>
              <w:snapToGrid w:val="0"/>
              <w:spacing w:line="400" w:lineRule="exact"/>
              <w:jc w:val="left"/>
              <w:rPr>
                <w:bCs/>
                <w:szCs w:val="21"/>
              </w:rPr>
            </w:pPr>
            <w:r>
              <w:rPr>
                <w:rFonts w:hint="eastAsia"/>
                <w:bCs/>
                <w:szCs w:val="21"/>
              </w:rPr>
              <w:t>供应商提供安全施工承诺的得</w:t>
            </w:r>
            <w:r>
              <w:rPr>
                <w:rFonts w:hint="eastAsia"/>
                <w:bCs/>
                <w:szCs w:val="21"/>
              </w:rPr>
              <w:t>2</w:t>
            </w:r>
            <w:r>
              <w:rPr>
                <w:rFonts w:hint="eastAsia"/>
                <w:bCs/>
                <w:szCs w:val="21"/>
              </w:rPr>
              <w:t>分，提供承诺书并加盖公章，不提供不得分。</w:t>
            </w:r>
          </w:p>
        </w:tc>
        <w:tc>
          <w:tcPr>
            <w:tcW w:w="690" w:type="dxa"/>
            <w:vAlign w:val="center"/>
          </w:tcPr>
          <w:p w:rsidR="00761AAA" w:rsidRDefault="00A05BCF">
            <w:pPr>
              <w:spacing w:line="400" w:lineRule="exact"/>
              <w:jc w:val="center"/>
              <w:rPr>
                <w:szCs w:val="21"/>
              </w:rPr>
            </w:pPr>
            <w:r>
              <w:rPr>
                <w:rFonts w:hint="eastAsia"/>
                <w:szCs w:val="21"/>
              </w:rPr>
              <w:t>2</w:t>
            </w:r>
          </w:p>
        </w:tc>
      </w:tr>
      <w:tr w:rsidR="00761AAA">
        <w:trPr>
          <w:trHeight w:val="1370"/>
          <w:jc w:val="center"/>
        </w:trPr>
        <w:tc>
          <w:tcPr>
            <w:tcW w:w="750" w:type="dxa"/>
            <w:vMerge w:val="restart"/>
            <w:vAlign w:val="center"/>
          </w:tcPr>
          <w:p w:rsidR="00761AAA" w:rsidRDefault="00A05BCF">
            <w:pPr>
              <w:widowControl/>
              <w:spacing w:line="400" w:lineRule="exact"/>
              <w:jc w:val="center"/>
              <w:rPr>
                <w:b/>
                <w:szCs w:val="21"/>
              </w:rPr>
            </w:pPr>
            <w:r>
              <w:rPr>
                <w:rFonts w:hint="eastAsia"/>
                <w:b/>
                <w:szCs w:val="21"/>
              </w:rPr>
              <w:t>7</w:t>
            </w:r>
          </w:p>
        </w:tc>
        <w:tc>
          <w:tcPr>
            <w:tcW w:w="1073" w:type="dxa"/>
            <w:vMerge w:val="restart"/>
            <w:vAlign w:val="center"/>
          </w:tcPr>
          <w:p w:rsidR="00761AAA" w:rsidRDefault="00A05BCF">
            <w:pPr>
              <w:spacing w:line="400" w:lineRule="exact"/>
              <w:jc w:val="center"/>
              <w:rPr>
                <w:szCs w:val="21"/>
              </w:rPr>
            </w:pPr>
            <w:r>
              <w:rPr>
                <w:b/>
                <w:szCs w:val="21"/>
              </w:rPr>
              <w:t>售后服务</w:t>
            </w:r>
          </w:p>
        </w:tc>
        <w:tc>
          <w:tcPr>
            <w:tcW w:w="7498" w:type="dxa"/>
            <w:vAlign w:val="center"/>
          </w:tcPr>
          <w:p w:rsidR="00761AAA" w:rsidRDefault="00A05BCF">
            <w:pPr>
              <w:widowControl/>
              <w:snapToGrid w:val="0"/>
              <w:spacing w:line="400" w:lineRule="exact"/>
              <w:jc w:val="left"/>
              <w:rPr>
                <w:kern w:val="0"/>
                <w:szCs w:val="21"/>
              </w:rPr>
            </w:pPr>
            <w:r>
              <w:rPr>
                <w:b/>
                <w:bCs/>
                <w:kern w:val="0"/>
                <w:szCs w:val="21"/>
              </w:rPr>
              <w:t>项目整体</w:t>
            </w:r>
            <w:r>
              <w:rPr>
                <w:kern w:val="0"/>
                <w:szCs w:val="21"/>
              </w:rPr>
              <w:t>满足</w:t>
            </w:r>
            <w:r w:rsidR="00ED3216">
              <w:rPr>
                <w:kern w:val="0"/>
                <w:szCs w:val="21"/>
              </w:rPr>
              <w:t>采购文件</w:t>
            </w:r>
            <w:r>
              <w:rPr>
                <w:kern w:val="0"/>
                <w:szCs w:val="21"/>
              </w:rPr>
              <w:t>免费质保期</w:t>
            </w:r>
            <w:r>
              <w:rPr>
                <w:rFonts w:hint="eastAsia"/>
                <w:kern w:val="0"/>
                <w:szCs w:val="21"/>
              </w:rPr>
              <w:t>（</w:t>
            </w:r>
            <w:r>
              <w:rPr>
                <w:rFonts w:hint="eastAsia"/>
                <w:kern w:val="0"/>
                <w:szCs w:val="21"/>
              </w:rPr>
              <w:t>6</w:t>
            </w:r>
            <w:r>
              <w:rPr>
                <w:rFonts w:hint="eastAsia"/>
                <w:kern w:val="0"/>
                <w:szCs w:val="21"/>
              </w:rPr>
              <w:t>年）</w:t>
            </w:r>
            <w:r>
              <w:rPr>
                <w:kern w:val="0"/>
                <w:szCs w:val="21"/>
              </w:rPr>
              <w:t>基础上，每增加</w:t>
            </w:r>
            <w:r>
              <w:rPr>
                <w:kern w:val="0"/>
                <w:szCs w:val="21"/>
              </w:rPr>
              <w:t>1</w:t>
            </w:r>
            <w:r>
              <w:rPr>
                <w:kern w:val="0"/>
                <w:szCs w:val="21"/>
              </w:rPr>
              <w:t>年加</w:t>
            </w:r>
            <w:r>
              <w:rPr>
                <w:kern w:val="0"/>
                <w:szCs w:val="21"/>
              </w:rPr>
              <w:t>1</w:t>
            </w:r>
            <w:r>
              <w:rPr>
                <w:kern w:val="0"/>
                <w:szCs w:val="21"/>
              </w:rPr>
              <w:t>分，最高得</w:t>
            </w:r>
            <w:r>
              <w:rPr>
                <w:rFonts w:hint="eastAsia"/>
                <w:kern w:val="0"/>
                <w:szCs w:val="21"/>
              </w:rPr>
              <w:t>2</w:t>
            </w:r>
            <w:r>
              <w:rPr>
                <w:kern w:val="0"/>
                <w:szCs w:val="21"/>
              </w:rPr>
              <w:t>分。需提供售后服务承诺书。（若投标文件中出现前后不一致的情况，以最低免费质保期作为评分依据）</w:t>
            </w:r>
          </w:p>
        </w:tc>
        <w:tc>
          <w:tcPr>
            <w:tcW w:w="690" w:type="dxa"/>
            <w:vAlign w:val="center"/>
          </w:tcPr>
          <w:p w:rsidR="00761AAA" w:rsidRDefault="00A05BCF">
            <w:pPr>
              <w:autoSpaceDE w:val="0"/>
              <w:autoSpaceDN w:val="0"/>
              <w:adjustRightInd w:val="0"/>
              <w:spacing w:line="400" w:lineRule="exact"/>
              <w:jc w:val="center"/>
              <w:rPr>
                <w:szCs w:val="21"/>
              </w:rPr>
            </w:pPr>
            <w:r>
              <w:rPr>
                <w:rFonts w:hint="eastAsia"/>
                <w:kern w:val="0"/>
                <w:szCs w:val="21"/>
              </w:rPr>
              <w:t>2</w:t>
            </w:r>
          </w:p>
        </w:tc>
      </w:tr>
      <w:tr w:rsidR="00761AAA">
        <w:trPr>
          <w:trHeight w:val="311"/>
          <w:jc w:val="center"/>
        </w:trPr>
        <w:tc>
          <w:tcPr>
            <w:tcW w:w="750" w:type="dxa"/>
            <w:vMerge/>
            <w:vAlign w:val="center"/>
          </w:tcPr>
          <w:p w:rsidR="00761AAA" w:rsidRDefault="00761AAA">
            <w:pPr>
              <w:widowControl/>
              <w:spacing w:line="400" w:lineRule="exact"/>
              <w:jc w:val="center"/>
              <w:rPr>
                <w:b/>
                <w:szCs w:val="21"/>
              </w:rPr>
            </w:pPr>
          </w:p>
        </w:tc>
        <w:tc>
          <w:tcPr>
            <w:tcW w:w="1073" w:type="dxa"/>
            <w:vMerge/>
            <w:vAlign w:val="center"/>
          </w:tcPr>
          <w:p w:rsidR="00761AAA" w:rsidRDefault="00761AAA">
            <w:pPr>
              <w:spacing w:line="400" w:lineRule="exact"/>
              <w:jc w:val="center"/>
              <w:rPr>
                <w:b/>
                <w:szCs w:val="21"/>
              </w:rPr>
            </w:pPr>
          </w:p>
        </w:tc>
        <w:tc>
          <w:tcPr>
            <w:tcW w:w="7498" w:type="dxa"/>
            <w:vAlign w:val="center"/>
          </w:tcPr>
          <w:p w:rsidR="00761AAA" w:rsidRDefault="00A05BCF">
            <w:pPr>
              <w:spacing w:line="400" w:lineRule="exact"/>
              <w:rPr>
                <w:b/>
                <w:bCs/>
                <w:lang w:val="zh-TW"/>
              </w:rPr>
            </w:pPr>
            <w:r>
              <w:rPr>
                <w:b/>
                <w:bCs/>
                <w:lang w:val="zh-TW"/>
              </w:rPr>
              <w:t>售后服务体系</w:t>
            </w:r>
          </w:p>
          <w:p w:rsidR="00761AAA" w:rsidRDefault="00A05BCF">
            <w:pPr>
              <w:spacing w:line="400" w:lineRule="exact"/>
              <w:rPr>
                <w:lang w:val="zh-TW"/>
              </w:rPr>
            </w:pPr>
            <w:r>
              <w:t>根据供应商针对本项</w:t>
            </w:r>
            <w:r>
              <w:rPr>
                <w:lang w:val="zh-TW"/>
              </w:rPr>
              <w:t>目提供的售后服务体系（</w:t>
            </w:r>
            <w:r>
              <w:rPr>
                <w:szCs w:val="21"/>
              </w:rPr>
              <w:t>包括但不限于售后服务内容及响应时间、质保期内的技术支持服务方案、质保期满后的售后服务方案等</w:t>
            </w:r>
            <w:r>
              <w:rPr>
                <w:lang w:val="zh-TW"/>
              </w:rPr>
              <w:t>）综合评价：</w:t>
            </w:r>
          </w:p>
          <w:p w:rsidR="00761AAA" w:rsidRDefault="00A05BCF">
            <w:pPr>
              <w:spacing w:line="400" w:lineRule="exact"/>
              <w:rPr>
                <w:szCs w:val="21"/>
              </w:rPr>
            </w:pPr>
            <w:r>
              <w:rPr>
                <w:szCs w:val="21"/>
              </w:rPr>
              <w:t>方案完整、详细，科学合理，可行性强且完全满足项目实际需求，得</w:t>
            </w:r>
            <w:r>
              <w:rPr>
                <w:szCs w:val="21"/>
              </w:rPr>
              <w:t>3</w:t>
            </w:r>
            <w:r>
              <w:rPr>
                <w:szCs w:val="21"/>
              </w:rPr>
              <w:t>分；方案基本完整，基本合理可行，可基本满足项目实际需求，得</w:t>
            </w:r>
            <w:r>
              <w:rPr>
                <w:szCs w:val="21"/>
              </w:rPr>
              <w:t>2</w:t>
            </w:r>
            <w:r>
              <w:rPr>
                <w:szCs w:val="21"/>
              </w:rPr>
              <w:t>分；方案基本满足需求但略有瑕疵，需进一步完善，得</w:t>
            </w:r>
            <w:r>
              <w:rPr>
                <w:szCs w:val="21"/>
              </w:rPr>
              <w:t>1</w:t>
            </w:r>
            <w:r>
              <w:rPr>
                <w:szCs w:val="21"/>
              </w:rPr>
              <w:t>分；</w:t>
            </w:r>
            <w:r>
              <w:t>未描述或不能满足项目实际需求不得分。</w:t>
            </w:r>
          </w:p>
        </w:tc>
        <w:tc>
          <w:tcPr>
            <w:tcW w:w="690" w:type="dxa"/>
            <w:vAlign w:val="center"/>
          </w:tcPr>
          <w:p w:rsidR="00761AAA" w:rsidRDefault="00A05BCF">
            <w:pPr>
              <w:autoSpaceDE w:val="0"/>
              <w:autoSpaceDN w:val="0"/>
              <w:adjustRightInd w:val="0"/>
              <w:spacing w:line="400" w:lineRule="exact"/>
              <w:jc w:val="center"/>
              <w:rPr>
                <w:szCs w:val="21"/>
              </w:rPr>
            </w:pPr>
            <w:r>
              <w:rPr>
                <w:rFonts w:hint="eastAsia"/>
                <w:kern w:val="0"/>
                <w:szCs w:val="21"/>
              </w:rPr>
              <w:t>3</w:t>
            </w:r>
          </w:p>
        </w:tc>
      </w:tr>
      <w:tr w:rsidR="00761AAA">
        <w:trPr>
          <w:trHeight w:val="311"/>
          <w:jc w:val="center"/>
        </w:trPr>
        <w:tc>
          <w:tcPr>
            <w:tcW w:w="750" w:type="dxa"/>
            <w:vMerge/>
            <w:vAlign w:val="center"/>
          </w:tcPr>
          <w:p w:rsidR="00761AAA" w:rsidRDefault="00761AAA">
            <w:pPr>
              <w:widowControl/>
              <w:spacing w:line="400" w:lineRule="exact"/>
              <w:jc w:val="center"/>
              <w:rPr>
                <w:b/>
                <w:szCs w:val="21"/>
              </w:rPr>
            </w:pPr>
          </w:p>
        </w:tc>
        <w:tc>
          <w:tcPr>
            <w:tcW w:w="1073" w:type="dxa"/>
            <w:vMerge/>
            <w:vAlign w:val="center"/>
          </w:tcPr>
          <w:p w:rsidR="00761AAA" w:rsidRDefault="00761AAA">
            <w:pPr>
              <w:spacing w:line="400" w:lineRule="exact"/>
              <w:jc w:val="center"/>
              <w:rPr>
                <w:b/>
                <w:szCs w:val="21"/>
              </w:rPr>
            </w:pPr>
          </w:p>
        </w:tc>
        <w:tc>
          <w:tcPr>
            <w:tcW w:w="7498" w:type="dxa"/>
            <w:vAlign w:val="center"/>
          </w:tcPr>
          <w:p w:rsidR="00761AAA" w:rsidRDefault="00A05BCF">
            <w:pPr>
              <w:widowControl/>
              <w:spacing w:line="400" w:lineRule="exact"/>
              <w:jc w:val="left"/>
              <w:rPr>
                <w:b/>
                <w:bCs/>
              </w:rPr>
            </w:pPr>
            <w:r>
              <w:rPr>
                <w:b/>
                <w:bCs/>
                <w:kern w:val="0"/>
                <w:szCs w:val="21"/>
              </w:rPr>
              <w:t>培训服务</w:t>
            </w:r>
          </w:p>
          <w:p w:rsidR="00761AAA" w:rsidRDefault="00A05BCF">
            <w:pPr>
              <w:widowControl/>
              <w:spacing w:line="400" w:lineRule="exact"/>
              <w:jc w:val="left"/>
              <w:rPr>
                <w:kern w:val="0"/>
                <w:szCs w:val="21"/>
              </w:rPr>
            </w:pPr>
            <w:r>
              <w:t>根据供应商针对本项</w:t>
            </w:r>
            <w:r>
              <w:rPr>
                <w:lang w:val="zh-TW"/>
              </w:rPr>
              <w:t>目提供的</w:t>
            </w:r>
            <w:r>
              <w:rPr>
                <w:kern w:val="0"/>
                <w:szCs w:val="21"/>
              </w:rPr>
              <w:t>培训服务方案（</w:t>
            </w:r>
            <w:r>
              <w:rPr>
                <w:szCs w:val="21"/>
              </w:rPr>
              <w:t>包括但不限于培训方式、培训内容、培训过程、培训目标及考核办法、培训质量保证等内容</w:t>
            </w:r>
            <w:r>
              <w:rPr>
                <w:kern w:val="0"/>
                <w:szCs w:val="21"/>
              </w:rPr>
              <w:t>）综合评价：</w:t>
            </w:r>
          </w:p>
          <w:p w:rsidR="00761AAA" w:rsidRDefault="00A05BCF">
            <w:pPr>
              <w:snapToGrid w:val="0"/>
              <w:spacing w:line="400" w:lineRule="exact"/>
              <w:jc w:val="left"/>
              <w:rPr>
                <w:szCs w:val="24"/>
              </w:rPr>
            </w:pPr>
            <w:r>
              <w:t>方案内容完整、目标明确、考核办法具有针对性，对实施人员培训具体、细节性强的得</w:t>
            </w:r>
            <w:r>
              <w:rPr>
                <w:rFonts w:hint="eastAsia"/>
              </w:rPr>
              <w:t>2</w:t>
            </w:r>
            <w:r>
              <w:t>分；方案内容基本完整</w:t>
            </w:r>
            <w:r>
              <w:rPr>
                <w:rFonts w:hint="eastAsia"/>
              </w:rPr>
              <w:t>，</w:t>
            </w:r>
            <w:r>
              <w:t>响应采购文件对培训的要求但对培训内容描述不详细，可行性欠缺的得</w:t>
            </w:r>
            <w:r>
              <w:t>1</w:t>
            </w:r>
            <w:r>
              <w:t>分；未描述或不能满足项目实际需求不得分。</w:t>
            </w:r>
          </w:p>
        </w:tc>
        <w:tc>
          <w:tcPr>
            <w:tcW w:w="690" w:type="dxa"/>
            <w:vAlign w:val="center"/>
          </w:tcPr>
          <w:p w:rsidR="00761AAA" w:rsidRDefault="00A05BCF">
            <w:pPr>
              <w:autoSpaceDE w:val="0"/>
              <w:autoSpaceDN w:val="0"/>
              <w:adjustRightInd w:val="0"/>
              <w:spacing w:line="400" w:lineRule="exact"/>
              <w:jc w:val="center"/>
              <w:rPr>
                <w:kern w:val="0"/>
                <w:szCs w:val="21"/>
              </w:rPr>
            </w:pPr>
            <w:r>
              <w:rPr>
                <w:rFonts w:hint="eastAsia"/>
                <w:kern w:val="0"/>
                <w:szCs w:val="21"/>
              </w:rPr>
              <w:t>2</w:t>
            </w:r>
          </w:p>
        </w:tc>
      </w:tr>
      <w:tr w:rsidR="00761AAA">
        <w:trPr>
          <w:trHeight w:val="311"/>
          <w:jc w:val="center"/>
        </w:trPr>
        <w:tc>
          <w:tcPr>
            <w:tcW w:w="750" w:type="dxa"/>
            <w:vMerge w:val="restart"/>
            <w:vAlign w:val="center"/>
          </w:tcPr>
          <w:p w:rsidR="00761AAA" w:rsidRDefault="00A05BCF">
            <w:pPr>
              <w:widowControl/>
              <w:spacing w:line="400" w:lineRule="exact"/>
              <w:jc w:val="center"/>
              <w:rPr>
                <w:b/>
                <w:szCs w:val="21"/>
              </w:rPr>
            </w:pPr>
            <w:r>
              <w:rPr>
                <w:rFonts w:hint="eastAsia"/>
                <w:b/>
                <w:szCs w:val="21"/>
              </w:rPr>
              <w:t>8</w:t>
            </w:r>
          </w:p>
        </w:tc>
        <w:tc>
          <w:tcPr>
            <w:tcW w:w="1073" w:type="dxa"/>
            <w:vMerge w:val="restart"/>
            <w:vAlign w:val="center"/>
          </w:tcPr>
          <w:p w:rsidR="00761AAA" w:rsidRDefault="00A05BCF">
            <w:pPr>
              <w:spacing w:line="400" w:lineRule="exact"/>
              <w:jc w:val="center"/>
              <w:rPr>
                <w:b/>
                <w:szCs w:val="21"/>
              </w:rPr>
            </w:pPr>
            <w:r>
              <w:rPr>
                <w:rFonts w:hint="eastAsia"/>
                <w:b/>
                <w:szCs w:val="21"/>
              </w:rPr>
              <w:t>履约能力</w:t>
            </w:r>
          </w:p>
        </w:tc>
        <w:tc>
          <w:tcPr>
            <w:tcW w:w="7498" w:type="dxa"/>
            <w:vAlign w:val="center"/>
          </w:tcPr>
          <w:p w:rsidR="00761AAA" w:rsidRPr="0001143D" w:rsidRDefault="00A05BCF">
            <w:pPr>
              <w:snapToGrid w:val="0"/>
              <w:spacing w:line="400" w:lineRule="exact"/>
              <w:jc w:val="left"/>
            </w:pPr>
            <w:bookmarkStart w:id="261" w:name="OLE_LINK289"/>
            <w:bookmarkStart w:id="262" w:name="OLE_LINK290"/>
            <w:r w:rsidRPr="0001143D">
              <w:rPr>
                <w:rFonts w:hint="eastAsia"/>
              </w:rPr>
              <w:t>供应商具有建筑机电安装工程专业承包三级及以上资质的得</w:t>
            </w:r>
            <w:r w:rsidRPr="0001143D">
              <w:rPr>
                <w:rFonts w:hint="eastAsia"/>
              </w:rPr>
              <w:t>1</w:t>
            </w:r>
            <w:r w:rsidRPr="0001143D">
              <w:rPr>
                <w:rFonts w:hint="eastAsia"/>
              </w:rPr>
              <w:t>分，提供证书复印件并加盖公章，不提供不得分。</w:t>
            </w:r>
            <w:bookmarkEnd w:id="261"/>
            <w:bookmarkEnd w:id="262"/>
          </w:p>
        </w:tc>
        <w:tc>
          <w:tcPr>
            <w:tcW w:w="690" w:type="dxa"/>
            <w:vAlign w:val="center"/>
          </w:tcPr>
          <w:p w:rsidR="00761AAA" w:rsidRDefault="00A05BCF">
            <w:pPr>
              <w:autoSpaceDE w:val="0"/>
              <w:autoSpaceDN w:val="0"/>
              <w:adjustRightInd w:val="0"/>
              <w:spacing w:line="400" w:lineRule="exact"/>
              <w:jc w:val="center"/>
              <w:rPr>
                <w:kern w:val="0"/>
                <w:szCs w:val="21"/>
              </w:rPr>
            </w:pPr>
            <w:r>
              <w:rPr>
                <w:rFonts w:hint="eastAsia"/>
                <w:kern w:val="0"/>
                <w:szCs w:val="21"/>
              </w:rPr>
              <w:t>1</w:t>
            </w:r>
          </w:p>
        </w:tc>
      </w:tr>
      <w:tr w:rsidR="008E4665">
        <w:trPr>
          <w:trHeight w:val="311"/>
          <w:jc w:val="center"/>
        </w:trPr>
        <w:tc>
          <w:tcPr>
            <w:tcW w:w="750" w:type="dxa"/>
            <w:vMerge/>
            <w:vAlign w:val="center"/>
          </w:tcPr>
          <w:p w:rsidR="008E4665" w:rsidRDefault="008E4665">
            <w:pPr>
              <w:widowControl/>
              <w:spacing w:line="400" w:lineRule="exact"/>
              <w:jc w:val="center"/>
              <w:rPr>
                <w:b/>
                <w:szCs w:val="21"/>
              </w:rPr>
            </w:pPr>
          </w:p>
        </w:tc>
        <w:tc>
          <w:tcPr>
            <w:tcW w:w="1073" w:type="dxa"/>
            <w:vMerge/>
            <w:vAlign w:val="center"/>
          </w:tcPr>
          <w:p w:rsidR="008E4665" w:rsidRDefault="008E4665">
            <w:pPr>
              <w:spacing w:line="400" w:lineRule="exact"/>
              <w:jc w:val="center"/>
              <w:rPr>
                <w:b/>
                <w:szCs w:val="21"/>
              </w:rPr>
            </w:pPr>
          </w:p>
        </w:tc>
        <w:tc>
          <w:tcPr>
            <w:tcW w:w="7498" w:type="dxa"/>
            <w:vAlign w:val="center"/>
          </w:tcPr>
          <w:p w:rsidR="008E4665" w:rsidRPr="0001143D" w:rsidRDefault="008E4665" w:rsidP="00EA525C">
            <w:pPr>
              <w:snapToGrid w:val="0"/>
              <w:spacing w:line="400" w:lineRule="exact"/>
              <w:jc w:val="left"/>
            </w:pPr>
            <w:r w:rsidRPr="0001143D">
              <w:rPr>
                <w:rFonts w:hint="eastAsia"/>
              </w:rPr>
              <w:t>供应商具有</w:t>
            </w:r>
            <w:r w:rsidR="00A75EDE" w:rsidRPr="0001143D">
              <w:rPr>
                <w:rFonts w:hint="eastAsia"/>
              </w:rPr>
              <w:t>中国</w:t>
            </w:r>
            <w:bookmarkStart w:id="263" w:name="_GoBack"/>
            <w:bookmarkEnd w:id="263"/>
            <w:r w:rsidRPr="0001143D">
              <w:rPr>
                <w:rFonts w:hint="eastAsia"/>
              </w:rPr>
              <w:t>设备</w:t>
            </w:r>
            <w:r w:rsidR="00A23BED" w:rsidRPr="0001143D">
              <w:rPr>
                <w:rFonts w:hint="eastAsia"/>
              </w:rPr>
              <w:t>维修安装企业能力等级（制冷空调</w:t>
            </w:r>
            <w:r w:rsidR="00A23BED" w:rsidRPr="0001143D">
              <w:rPr>
                <w:rFonts w:hint="eastAsia"/>
              </w:rPr>
              <w:t>D</w:t>
            </w:r>
            <w:r w:rsidR="00A23BED" w:rsidRPr="0001143D">
              <w:rPr>
                <w:rFonts w:hint="eastAsia"/>
              </w:rPr>
              <w:t>类</w:t>
            </w:r>
            <w:r w:rsidR="00EA525C" w:rsidRPr="0001143D">
              <w:rPr>
                <w:rFonts w:hint="eastAsia"/>
              </w:rPr>
              <w:t>3</w:t>
            </w:r>
            <w:r w:rsidR="00A23BED" w:rsidRPr="0001143D">
              <w:rPr>
                <w:rFonts w:hint="eastAsia"/>
              </w:rPr>
              <w:t>级</w:t>
            </w:r>
            <w:r w:rsidRPr="0001143D">
              <w:rPr>
                <w:rFonts w:hint="eastAsia"/>
              </w:rPr>
              <w:t>及以上资质</w:t>
            </w:r>
            <w:r w:rsidR="00AE56DD" w:rsidRPr="0001143D">
              <w:rPr>
                <w:rFonts w:hint="eastAsia"/>
              </w:rPr>
              <w:t>）</w:t>
            </w:r>
            <w:r w:rsidRPr="0001143D">
              <w:rPr>
                <w:rFonts w:hint="eastAsia"/>
              </w:rPr>
              <w:t>的得</w:t>
            </w:r>
            <w:r w:rsidRPr="0001143D">
              <w:rPr>
                <w:rFonts w:hint="eastAsia"/>
              </w:rPr>
              <w:t>1</w:t>
            </w:r>
            <w:r w:rsidRPr="0001143D">
              <w:rPr>
                <w:rFonts w:hint="eastAsia"/>
              </w:rPr>
              <w:t>分，提供证书复印件并加盖公章，不提供不得分。</w:t>
            </w:r>
          </w:p>
        </w:tc>
        <w:tc>
          <w:tcPr>
            <w:tcW w:w="690" w:type="dxa"/>
            <w:vAlign w:val="center"/>
          </w:tcPr>
          <w:p w:rsidR="008E4665" w:rsidRPr="00A23BED" w:rsidRDefault="00A23BED">
            <w:pPr>
              <w:autoSpaceDE w:val="0"/>
              <w:autoSpaceDN w:val="0"/>
              <w:adjustRightInd w:val="0"/>
              <w:spacing w:line="400" w:lineRule="exact"/>
              <w:jc w:val="center"/>
              <w:rPr>
                <w:kern w:val="0"/>
                <w:szCs w:val="21"/>
              </w:rPr>
            </w:pPr>
            <w:r>
              <w:rPr>
                <w:rFonts w:hint="eastAsia"/>
                <w:kern w:val="0"/>
                <w:szCs w:val="21"/>
              </w:rPr>
              <w:t>1</w:t>
            </w:r>
          </w:p>
        </w:tc>
      </w:tr>
      <w:tr w:rsidR="00761AAA">
        <w:trPr>
          <w:trHeight w:val="311"/>
          <w:jc w:val="center"/>
        </w:trPr>
        <w:tc>
          <w:tcPr>
            <w:tcW w:w="750" w:type="dxa"/>
            <w:vMerge/>
            <w:vAlign w:val="center"/>
          </w:tcPr>
          <w:p w:rsidR="00761AAA" w:rsidRDefault="00761AAA">
            <w:pPr>
              <w:widowControl/>
              <w:spacing w:line="400" w:lineRule="exact"/>
              <w:jc w:val="center"/>
              <w:rPr>
                <w:b/>
                <w:szCs w:val="21"/>
              </w:rPr>
            </w:pPr>
          </w:p>
        </w:tc>
        <w:tc>
          <w:tcPr>
            <w:tcW w:w="1073" w:type="dxa"/>
            <w:vMerge/>
            <w:vAlign w:val="center"/>
          </w:tcPr>
          <w:p w:rsidR="00761AAA" w:rsidRDefault="00761AAA">
            <w:pPr>
              <w:spacing w:line="400" w:lineRule="exact"/>
              <w:jc w:val="center"/>
              <w:rPr>
                <w:b/>
                <w:szCs w:val="21"/>
              </w:rPr>
            </w:pPr>
          </w:p>
        </w:tc>
        <w:tc>
          <w:tcPr>
            <w:tcW w:w="7498" w:type="dxa"/>
            <w:vAlign w:val="center"/>
          </w:tcPr>
          <w:p w:rsidR="00761AAA" w:rsidRDefault="00A05BCF">
            <w:pPr>
              <w:snapToGrid w:val="0"/>
              <w:spacing w:line="400" w:lineRule="exact"/>
              <w:jc w:val="left"/>
            </w:pPr>
            <w:r>
              <w:rPr>
                <w:rFonts w:hint="eastAsia"/>
              </w:rPr>
              <w:t>供应商具有有效期内的质量管理体系、环境管理体系、职业健康管理体系认证证书，每有一项得</w:t>
            </w:r>
            <w:r>
              <w:rPr>
                <w:rFonts w:hint="eastAsia"/>
              </w:rPr>
              <w:t>1</w:t>
            </w:r>
            <w:r>
              <w:rPr>
                <w:rFonts w:hint="eastAsia"/>
              </w:rPr>
              <w:t>分，最高得</w:t>
            </w:r>
            <w:r>
              <w:rPr>
                <w:rFonts w:hint="eastAsia"/>
              </w:rPr>
              <w:t>3</w:t>
            </w:r>
            <w:r>
              <w:rPr>
                <w:rFonts w:hint="eastAsia"/>
              </w:rPr>
              <w:t>分。提供证书复印件及该证书国家认监委网址查询截图，不提供或提供不全不得分。</w:t>
            </w:r>
          </w:p>
        </w:tc>
        <w:tc>
          <w:tcPr>
            <w:tcW w:w="690" w:type="dxa"/>
            <w:vAlign w:val="center"/>
          </w:tcPr>
          <w:p w:rsidR="00761AAA" w:rsidRDefault="00A05BCF">
            <w:pPr>
              <w:autoSpaceDE w:val="0"/>
              <w:autoSpaceDN w:val="0"/>
              <w:adjustRightInd w:val="0"/>
              <w:spacing w:line="400" w:lineRule="exact"/>
              <w:jc w:val="center"/>
              <w:rPr>
                <w:kern w:val="0"/>
                <w:szCs w:val="21"/>
              </w:rPr>
            </w:pPr>
            <w:r>
              <w:rPr>
                <w:rFonts w:hint="eastAsia"/>
                <w:kern w:val="0"/>
                <w:szCs w:val="21"/>
              </w:rPr>
              <w:t>3</w:t>
            </w:r>
          </w:p>
        </w:tc>
      </w:tr>
      <w:tr w:rsidR="00761AAA">
        <w:trPr>
          <w:trHeight w:val="578"/>
          <w:jc w:val="center"/>
        </w:trPr>
        <w:tc>
          <w:tcPr>
            <w:tcW w:w="750" w:type="dxa"/>
            <w:vAlign w:val="center"/>
          </w:tcPr>
          <w:p w:rsidR="00761AAA" w:rsidRDefault="00A05BCF">
            <w:pPr>
              <w:widowControl/>
              <w:spacing w:line="400" w:lineRule="exact"/>
              <w:jc w:val="center"/>
              <w:rPr>
                <w:b/>
                <w:szCs w:val="21"/>
              </w:rPr>
            </w:pPr>
            <w:r>
              <w:rPr>
                <w:rFonts w:hint="eastAsia"/>
                <w:b/>
                <w:szCs w:val="21"/>
              </w:rPr>
              <w:t>9</w:t>
            </w:r>
          </w:p>
        </w:tc>
        <w:tc>
          <w:tcPr>
            <w:tcW w:w="1073" w:type="dxa"/>
            <w:vAlign w:val="center"/>
          </w:tcPr>
          <w:p w:rsidR="00761AAA" w:rsidRDefault="00A05BCF">
            <w:pPr>
              <w:spacing w:line="400" w:lineRule="exact"/>
              <w:jc w:val="center"/>
              <w:rPr>
                <w:b/>
                <w:szCs w:val="21"/>
              </w:rPr>
            </w:pPr>
            <w:r>
              <w:rPr>
                <w:b/>
                <w:szCs w:val="21"/>
              </w:rPr>
              <w:t>业绩</w:t>
            </w:r>
          </w:p>
        </w:tc>
        <w:tc>
          <w:tcPr>
            <w:tcW w:w="7498" w:type="dxa"/>
            <w:vAlign w:val="center"/>
          </w:tcPr>
          <w:p w:rsidR="00761AAA" w:rsidRDefault="00A05BCF" w:rsidP="00E47120">
            <w:pPr>
              <w:spacing w:line="400" w:lineRule="exact"/>
            </w:pPr>
            <w:r>
              <w:rPr>
                <w:kern w:val="0"/>
                <w:szCs w:val="21"/>
              </w:rPr>
              <w:t>202</w:t>
            </w:r>
            <w:r w:rsidR="00E47120">
              <w:rPr>
                <w:rFonts w:hint="eastAsia"/>
                <w:kern w:val="0"/>
                <w:szCs w:val="21"/>
              </w:rPr>
              <w:t>2</w:t>
            </w:r>
            <w:r>
              <w:rPr>
                <w:kern w:val="0"/>
                <w:szCs w:val="21"/>
              </w:rPr>
              <w:t>年</w:t>
            </w:r>
            <w:r w:rsidR="00E47120">
              <w:rPr>
                <w:rFonts w:hint="eastAsia"/>
                <w:kern w:val="0"/>
                <w:szCs w:val="21"/>
              </w:rPr>
              <w:t>10</w:t>
            </w:r>
            <w:r>
              <w:rPr>
                <w:kern w:val="0"/>
                <w:szCs w:val="21"/>
              </w:rPr>
              <w:t>月</w:t>
            </w:r>
            <w:r>
              <w:rPr>
                <w:kern w:val="0"/>
                <w:szCs w:val="21"/>
              </w:rPr>
              <w:t>1</w:t>
            </w:r>
            <w:r>
              <w:rPr>
                <w:kern w:val="0"/>
                <w:szCs w:val="21"/>
              </w:rPr>
              <w:t>日（含）至今供应商有过类似项目成功业绩（</w:t>
            </w:r>
            <w:r w:rsidRPr="006F12E7">
              <w:rPr>
                <w:kern w:val="0"/>
                <w:szCs w:val="21"/>
              </w:rPr>
              <w:t>时间以合同签订时间为</w:t>
            </w:r>
            <w:r w:rsidRPr="002171AB">
              <w:t>准，提供合同</w:t>
            </w:r>
            <w:r w:rsidR="009347DE" w:rsidRPr="002171AB">
              <w:t>、验收</w:t>
            </w:r>
            <w:r w:rsidR="006F12E7" w:rsidRPr="002171AB">
              <w:t>单</w:t>
            </w:r>
            <w:r w:rsidRPr="002171AB">
              <w:t>复印件加盖公章。同</w:t>
            </w:r>
            <w:r w:rsidRPr="006F12E7">
              <w:rPr>
                <w:kern w:val="0"/>
                <w:szCs w:val="21"/>
              </w:rPr>
              <w:t>一采购人不重复计分，原件备查</w:t>
            </w:r>
            <w:r>
              <w:rPr>
                <w:kern w:val="0"/>
                <w:szCs w:val="21"/>
              </w:rPr>
              <w:t>），提供一个得</w:t>
            </w:r>
            <w:r>
              <w:rPr>
                <w:kern w:val="0"/>
                <w:szCs w:val="21"/>
              </w:rPr>
              <w:t>2</w:t>
            </w:r>
            <w:r>
              <w:rPr>
                <w:kern w:val="0"/>
                <w:szCs w:val="21"/>
              </w:rPr>
              <w:t>分，最高</w:t>
            </w:r>
            <w:r>
              <w:rPr>
                <w:kern w:val="0"/>
                <w:szCs w:val="21"/>
              </w:rPr>
              <w:t>8</w:t>
            </w:r>
            <w:r>
              <w:rPr>
                <w:kern w:val="0"/>
                <w:szCs w:val="21"/>
              </w:rPr>
              <w:t>分。</w:t>
            </w:r>
          </w:p>
        </w:tc>
        <w:tc>
          <w:tcPr>
            <w:tcW w:w="690" w:type="dxa"/>
            <w:vAlign w:val="center"/>
          </w:tcPr>
          <w:p w:rsidR="00761AAA" w:rsidRDefault="00A05BCF">
            <w:pPr>
              <w:widowControl/>
              <w:spacing w:line="400" w:lineRule="exact"/>
              <w:jc w:val="center"/>
              <w:rPr>
                <w:szCs w:val="21"/>
              </w:rPr>
            </w:pPr>
            <w:r>
              <w:rPr>
                <w:kern w:val="0"/>
                <w:szCs w:val="21"/>
              </w:rPr>
              <w:t>8</w:t>
            </w:r>
          </w:p>
        </w:tc>
      </w:tr>
      <w:tr w:rsidR="00761AAA">
        <w:trPr>
          <w:trHeight w:val="338"/>
          <w:jc w:val="center"/>
        </w:trPr>
        <w:tc>
          <w:tcPr>
            <w:tcW w:w="750" w:type="dxa"/>
            <w:vAlign w:val="center"/>
          </w:tcPr>
          <w:p w:rsidR="00761AAA" w:rsidRDefault="00A05BCF">
            <w:pPr>
              <w:widowControl/>
              <w:spacing w:line="400" w:lineRule="exact"/>
              <w:jc w:val="center"/>
              <w:rPr>
                <w:b/>
                <w:szCs w:val="21"/>
              </w:rPr>
            </w:pPr>
            <w:r>
              <w:rPr>
                <w:rFonts w:hint="eastAsia"/>
                <w:b/>
                <w:szCs w:val="21"/>
              </w:rPr>
              <w:t>10</w:t>
            </w:r>
          </w:p>
        </w:tc>
        <w:tc>
          <w:tcPr>
            <w:tcW w:w="1073" w:type="dxa"/>
            <w:vAlign w:val="center"/>
          </w:tcPr>
          <w:p w:rsidR="00761AAA" w:rsidRDefault="00A05BCF">
            <w:pPr>
              <w:spacing w:line="400" w:lineRule="exact"/>
              <w:jc w:val="center"/>
              <w:rPr>
                <w:b/>
                <w:szCs w:val="21"/>
              </w:rPr>
            </w:pPr>
            <w:r>
              <w:rPr>
                <w:b/>
                <w:szCs w:val="21"/>
              </w:rPr>
              <w:t>国家政策导向</w:t>
            </w:r>
          </w:p>
        </w:tc>
        <w:tc>
          <w:tcPr>
            <w:tcW w:w="7498" w:type="dxa"/>
            <w:vAlign w:val="center"/>
          </w:tcPr>
          <w:p w:rsidR="00761AAA" w:rsidRDefault="00A05BCF">
            <w:pPr>
              <w:spacing w:line="400" w:lineRule="exact"/>
              <w:rPr>
                <w:kern w:val="0"/>
                <w:szCs w:val="21"/>
              </w:rPr>
            </w:pPr>
            <w:r>
              <w:rPr>
                <w:kern w:val="0"/>
                <w:szCs w:val="21"/>
              </w:rPr>
              <w:t>1</w:t>
            </w:r>
            <w:r>
              <w:rPr>
                <w:kern w:val="0"/>
                <w:szCs w:val="21"/>
              </w:rPr>
              <w:t>、</w:t>
            </w:r>
            <w:r>
              <w:rPr>
                <w:b/>
                <w:bCs/>
                <w:szCs w:val="21"/>
              </w:rPr>
              <w:t>投标产品</w:t>
            </w:r>
            <w:r>
              <w:rPr>
                <w:szCs w:val="21"/>
              </w:rPr>
              <w:t>中</w:t>
            </w:r>
            <w:r>
              <w:rPr>
                <w:kern w:val="0"/>
                <w:szCs w:val="21"/>
              </w:rPr>
              <w:t>属于财政部、生态环境部公布的《环境标志产品政府采购品目清单》内的产品且具有国家确定的认证机构出具的、处于有效期之内的环境标志产品认证证书的，每有一类产品加</w:t>
            </w:r>
            <w:r>
              <w:rPr>
                <w:kern w:val="0"/>
                <w:szCs w:val="21"/>
              </w:rPr>
              <w:t>0.5</w:t>
            </w:r>
            <w:r>
              <w:rPr>
                <w:kern w:val="0"/>
                <w:szCs w:val="21"/>
              </w:rPr>
              <w:t>分，最高得</w:t>
            </w:r>
            <w:r>
              <w:rPr>
                <w:kern w:val="0"/>
                <w:szCs w:val="21"/>
              </w:rPr>
              <w:t>0.5</w:t>
            </w:r>
            <w:r>
              <w:rPr>
                <w:kern w:val="0"/>
                <w:szCs w:val="21"/>
              </w:rPr>
              <w:t>分。提供认证证书复印件，否则不得分。</w:t>
            </w:r>
          </w:p>
          <w:p w:rsidR="00761AAA" w:rsidRDefault="00A05BCF">
            <w:pPr>
              <w:spacing w:line="400" w:lineRule="exact"/>
              <w:rPr>
                <w:kern w:val="0"/>
                <w:szCs w:val="21"/>
              </w:rPr>
            </w:pPr>
            <w:r>
              <w:rPr>
                <w:kern w:val="0"/>
                <w:szCs w:val="21"/>
              </w:rPr>
              <w:t>2</w:t>
            </w:r>
            <w:r>
              <w:rPr>
                <w:kern w:val="0"/>
                <w:szCs w:val="21"/>
              </w:rPr>
              <w:t>、</w:t>
            </w:r>
            <w:r>
              <w:rPr>
                <w:b/>
                <w:bCs/>
                <w:szCs w:val="21"/>
              </w:rPr>
              <w:t>投标产品</w:t>
            </w:r>
            <w:r>
              <w:rPr>
                <w:szCs w:val="21"/>
              </w:rPr>
              <w:t>中</w:t>
            </w:r>
            <w:r>
              <w:rPr>
                <w:kern w:val="0"/>
                <w:szCs w:val="21"/>
              </w:rPr>
              <w:t>属于财政部、发展改革委公布的《节能产品政府采购品目清单》内的产品且具有国家确定的认证机构出具的、处于有效期之内的节能产品认证证书的，每有一类产品加</w:t>
            </w:r>
            <w:r>
              <w:rPr>
                <w:kern w:val="0"/>
                <w:szCs w:val="21"/>
              </w:rPr>
              <w:t>0.5</w:t>
            </w:r>
            <w:r>
              <w:rPr>
                <w:kern w:val="0"/>
                <w:szCs w:val="21"/>
              </w:rPr>
              <w:t>分，最高得</w:t>
            </w:r>
            <w:r>
              <w:rPr>
                <w:kern w:val="0"/>
                <w:szCs w:val="21"/>
              </w:rPr>
              <w:t>0.5</w:t>
            </w:r>
            <w:r>
              <w:rPr>
                <w:kern w:val="0"/>
                <w:szCs w:val="21"/>
              </w:rPr>
              <w:t>分。提供认证证书复印件，否则不得</w:t>
            </w:r>
            <w:r>
              <w:rPr>
                <w:kern w:val="0"/>
                <w:szCs w:val="21"/>
              </w:rPr>
              <w:lastRenderedPageBreak/>
              <w:t>分。</w:t>
            </w:r>
          </w:p>
          <w:p w:rsidR="00761AAA" w:rsidRDefault="00A05BCF">
            <w:pPr>
              <w:spacing w:line="400" w:lineRule="exact"/>
              <w:rPr>
                <w:kern w:val="0"/>
                <w:szCs w:val="21"/>
              </w:rPr>
            </w:pPr>
            <w:r>
              <w:rPr>
                <w:kern w:val="0"/>
                <w:szCs w:val="21"/>
              </w:rPr>
              <w:t>特别说明：供应商需提供产品及型号所在清单页的复印件并用标识标明，如未提供，将不予认可。</w:t>
            </w:r>
          </w:p>
        </w:tc>
        <w:tc>
          <w:tcPr>
            <w:tcW w:w="690" w:type="dxa"/>
            <w:vAlign w:val="center"/>
          </w:tcPr>
          <w:p w:rsidR="00761AAA" w:rsidRDefault="00A05BCF">
            <w:pPr>
              <w:widowControl/>
              <w:spacing w:line="400" w:lineRule="exact"/>
              <w:jc w:val="center"/>
              <w:rPr>
                <w:kern w:val="0"/>
                <w:szCs w:val="21"/>
              </w:rPr>
            </w:pPr>
            <w:r>
              <w:rPr>
                <w:rFonts w:hint="eastAsia"/>
                <w:kern w:val="0"/>
                <w:szCs w:val="21"/>
              </w:rPr>
              <w:lastRenderedPageBreak/>
              <w:t>1</w:t>
            </w:r>
          </w:p>
        </w:tc>
      </w:tr>
    </w:tbl>
    <w:p w:rsidR="00761AAA" w:rsidRPr="005A4BA6" w:rsidRDefault="00A05BCF" w:rsidP="005A4BA6">
      <w:pPr>
        <w:spacing w:line="360" w:lineRule="auto"/>
        <w:rPr>
          <w:b/>
          <w:bCs/>
          <w:kern w:val="0"/>
          <w:szCs w:val="21"/>
        </w:rPr>
      </w:pPr>
      <w:r>
        <w:rPr>
          <w:b/>
          <w:bCs/>
          <w:kern w:val="0"/>
          <w:szCs w:val="21"/>
        </w:rPr>
        <w:lastRenderedPageBreak/>
        <w:t>说明：</w:t>
      </w:r>
      <w:r>
        <w:rPr>
          <w:b/>
          <w:szCs w:val="21"/>
        </w:rPr>
        <w:t>评</w:t>
      </w:r>
      <w:r>
        <w:rPr>
          <w:b/>
        </w:rPr>
        <w:t>审标准中涉及的</w:t>
      </w:r>
      <w:r>
        <w:rPr>
          <w:b/>
          <w:bCs/>
          <w:kern w:val="0"/>
          <w:szCs w:val="21"/>
        </w:rPr>
        <w:t>证明材料均需附入投标文件内（复印件加盖公章）。</w:t>
      </w:r>
      <w:bookmarkStart w:id="264" w:name="_Toc784"/>
    </w:p>
    <w:p w:rsidR="002F2349" w:rsidRPr="005A4BA6" w:rsidRDefault="00A05BCF" w:rsidP="005A4BA6">
      <w:pPr>
        <w:widowControl/>
        <w:shd w:val="clear" w:color="auto" w:fill="FFFFFF"/>
        <w:spacing w:line="440" w:lineRule="exact"/>
        <w:jc w:val="center"/>
        <w:outlineLvl w:val="0"/>
        <w:rPr>
          <w:b/>
          <w:sz w:val="28"/>
          <w:szCs w:val="28"/>
        </w:rPr>
      </w:pPr>
      <w:bookmarkStart w:id="265" w:name="_Toc30022"/>
      <w:bookmarkStart w:id="266" w:name="_Toc1797"/>
      <w:r>
        <w:rPr>
          <w:b/>
          <w:sz w:val="28"/>
          <w:szCs w:val="28"/>
        </w:rPr>
        <w:t>第四章</w:t>
      </w:r>
      <w:r>
        <w:rPr>
          <w:b/>
          <w:sz w:val="28"/>
          <w:szCs w:val="28"/>
        </w:rPr>
        <w:t xml:space="preserve"> </w:t>
      </w:r>
      <w:r>
        <w:rPr>
          <w:b/>
          <w:sz w:val="28"/>
          <w:szCs w:val="28"/>
        </w:rPr>
        <w:t>招标技术规格及要求</w:t>
      </w:r>
      <w:bookmarkStart w:id="267" w:name="_Toc2516"/>
      <w:bookmarkEnd w:id="264"/>
      <w:bookmarkEnd w:id="265"/>
      <w:bookmarkEnd w:id="266"/>
    </w:p>
    <w:p w:rsidR="002F2349" w:rsidRPr="00E7311C" w:rsidRDefault="002F2349" w:rsidP="005A4BA6">
      <w:pPr>
        <w:pStyle w:val="a8"/>
        <w:spacing w:line="275" w:lineRule="auto"/>
        <w:ind w:firstLineChars="400" w:firstLine="840"/>
        <w:rPr>
          <w:b/>
          <w:bCs/>
        </w:rPr>
      </w:pPr>
      <w:r w:rsidRPr="005A4BA6">
        <w:rPr>
          <w:rFonts w:ascii="Times New Roman" w:hint="eastAsia"/>
          <w:kern w:val="0"/>
          <w:sz w:val="21"/>
          <w:szCs w:val="21"/>
        </w:rPr>
        <w:t xml:space="preserve"> 1</w:t>
      </w:r>
      <w:r w:rsidRPr="005A4BA6">
        <w:rPr>
          <w:rFonts w:ascii="Times New Roman" w:hint="eastAsia"/>
          <w:kern w:val="0"/>
          <w:sz w:val="21"/>
          <w:szCs w:val="21"/>
        </w:rPr>
        <w:t>、采购内容：</w:t>
      </w:r>
      <w:r w:rsidRPr="00E7311C">
        <w:rPr>
          <w:rFonts w:hint="eastAsia"/>
          <w:b/>
          <w:bCs/>
        </w:rPr>
        <w:t xml:space="preserve">  </w:t>
      </w:r>
    </w:p>
    <w:tbl>
      <w:tblPr>
        <w:tblStyle w:val="af6"/>
        <w:tblW w:w="0" w:type="auto"/>
        <w:tblInd w:w="959" w:type="dxa"/>
        <w:tblLook w:val="04A0"/>
      </w:tblPr>
      <w:tblGrid>
        <w:gridCol w:w="709"/>
        <w:gridCol w:w="2118"/>
        <w:gridCol w:w="1567"/>
        <w:gridCol w:w="1418"/>
        <w:gridCol w:w="2409"/>
      </w:tblGrid>
      <w:tr w:rsidR="002F2349" w:rsidTr="0000299C">
        <w:tc>
          <w:tcPr>
            <w:tcW w:w="709" w:type="dxa"/>
          </w:tcPr>
          <w:p w:rsidR="002F2349" w:rsidRPr="00E7311C" w:rsidRDefault="002F2349" w:rsidP="0000299C">
            <w:pPr>
              <w:jc w:val="center"/>
              <w:rPr>
                <w:rFonts w:ascii="宋体" w:hAnsi="宋体" w:cs="宋体"/>
              </w:rPr>
            </w:pPr>
            <w:r w:rsidRPr="00E7311C">
              <w:rPr>
                <w:rFonts w:ascii="宋体" w:hAnsi="宋体" w:cs="宋体" w:hint="eastAsia"/>
              </w:rPr>
              <w:t>序号</w:t>
            </w:r>
          </w:p>
        </w:tc>
        <w:tc>
          <w:tcPr>
            <w:tcW w:w="2118" w:type="dxa"/>
          </w:tcPr>
          <w:p w:rsidR="002F2349" w:rsidRPr="00E7311C" w:rsidRDefault="002F2349" w:rsidP="0000299C">
            <w:pPr>
              <w:jc w:val="center"/>
              <w:rPr>
                <w:rFonts w:ascii="宋体" w:hAnsi="宋体" w:cs="宋体"/>
              </w:rPr>
            </w:pPr>
            <w:r w:rsidRPr="00E7311C">
              <w:rPr>
                <w:rFonts w:ascii="宋体" w:hAnsi="宋体" w:cs="宋体" w:hint="eastAsia"/>
              </w:rPr>
              <w:t>名称</w:t>
            </w:r>
          </w:p>
        </w:tc>
        <w:tc>
          <w:tcPr>
            <w:tcW w:w="1567" w:type="dxa"/>
          </w:tcPr>
          <w:p w:rsidR="002F2349" w:rsidRPr="00E7311C" w:rsidRDefault="002F2349" w:rsidP="0000299C">
            <w:pPr>
              <w:jc w:val="center"/>
              <w:rPr>
                <w:rFonts w:ascii="宋体" w:hAnsi="宋体" w:cs="宋体"/>
              </w:rPr>
            </w:pPr>
            <w:r w:rsidRPr="00E7311C">
              <w:rPr>
                <w:rFonts w:ascii="宋体" w:hAnsi="宋体" w:cs="宋体" w:hint="eastAsia"/>
              </w:rPr>
              <w:t>能效</w:t>
            </w:r>
          </w:p>
        </w:tc>
        <w:tc>
          <w:tcPr>
            <w:tcW w:w="1418" w:type="dxa"/>
          </w:tcPr>
          <w:p w:rsidR="002F2349" w:rsidRPr="00E7311C" w:rsidRDefault="002F2349" w:rsidP="0000299C">
            <w:pPr>
              <w:jc w:val="center"/>
              <w:rPr>
                <w:rFonts w:ascii="宋体" w:hAnsi="宋体" w:cs="宋体"/>
              </w:rPr>
            </w:pPr>
            <w:r w:rsidRPr="00E7311C">
              <w:rPr>
                <w:rFonts w:ascii="宋体" w:hAnsi="宋体" w:cs="宋体" w:hint="eastAsia"/>
              </w:rPr>
              <w:t>数量（台）</w:t>
            </w:r>
          </w:p>
        </w:tc>
        <w:tc>
          <w:tcPr>
            <w:tcW w:w="2409" w:type="dxa"/>
          </w:tcPr>
          <w:p w:rsidR="002F2349" w:rsidRPr="00E7311C" w:rsidRDefault="002F2349" w:rsidP="0000299C">
            <w:pPr>
              <w:jc w:val="center"/>
              <w:rPr>
                <w:rFonts w:ascii="宋体" w:hAnsi="宋体" w:cs="宋体"/>
              </w:rPr>
            </w:pPr>
            <w:r w:rsidRPr="00E7311C">
              <w:rPr>
                <w:rFonts w:ascii="宋体" w:hAnsi="宋体" w:cs="宋体" w:hint="eastAsia"/>
              </w:rPr>
              <w:t>备注</w:t>
            </w:r>
          </w:p>
        </w:tc>
      </w:tr>
      <w:tr w:rsidR="002F2349" w:rsidTr="0000299C">
        <w:trPr>
          <w:trHeight w:val="383"/>
        </w:trPr>
        <w:tc>
          <w:tcPr>
            <w:tcW w:w="709" w:type="dxa"/>
          </w:tcPr>
          <w:p w:rsidR="002F2349" w:rsidRPr="00E7311C" w:rsidRDefault="002F2349" w:rsidP="0000299C">
            <w:pPr>
              <w:jc w:val="center"/>
              <w:rPr>
                <w:rFonts w:ascii="宋体" w:hAnsi="宋体" w:cs="宋体"/>
              </w:rPr>
            </w:pPr>
            <w:r w:rsidRPr="00E7311C">
              <w:rPr>
                <w:rFonts w:ascii="宋体" w:hAnsi="宋体" w:cs="宋体" w:hint="eastAsia"/>
              </w:rPr>
              <w:t>1</w:t>
            </w:r>
          </w:p>
        </w:tc>
        <w:tc>
          <w:tcPr>
            <w:tcW w:w="2118" w:type="dxa"/>
          </w:tcPr>
          <w:p w:rsidR="002F2349" w:rsidRPr="00E7311C" w:rsidRDefault="002F2349" w:rsidP="0000299C">
            <w:pPr>
              <w:jc w:val="center"/>
              <w:rPr>
                <w:rFonts w:ascii="宋体" w:hAnsi="宋体" w:cs="宋体"/>
              </w:rPr>
            </w:pPr>
            <w:r w:rsidRPr="00E7311C">
              <w:rPr>
                <w:rFonts w:ascii="宋体" w:hAnsi="宋体" w:cs="宋体" w:hint="eastAsia"/>
              </w:rPr>
              <w:t>2匹挂机变频空调</w:t>
            </w:r>
            <w:r w:rsidR="00274BBD">
              <w:rPr>
                <w:rFonts w:ascii="宋体" w:hAnsi="宋体" w:cs="宋体" w:hint="eastAsia"/>
              </w:rPr>
              <w:t>（核心产品）</w:t>
            </w:r>
          </w:p>
        </w:tc>
        <w:tc>
          <w:tcPr>
            <w:tcW w:w="1567" w:type="dxa"/>
          </w:tcPr>
          <w:p w:rsidR="002F2349" w:rsidRPr="00E7311C" w:rsidRDefault="002F2349" w:rsidP="0000299C">
            <w:pPr>
              <w:jc w:val="center"/>
              <w:rPr>
                <w:rFonts w:ascii="宋体" w:hAnsi="宋体" w:cs="宋体"/>
              </w:rPr>
            </w:pPr>
            <w:r w:rsidRPr="00E7311C">
              <w:rPr>
                <w:rFonts w:ascii="宋体" w:hAnsi="宋体" w:cs="宋体" w:hint="eastAsia"/>
              </w:rPr>
              <w:t>一级</w:t>
            </w:r>
          </w:p>
        </w:tc>
        <w:tc>
          <w:tcPr>
            <w:tcW w:w="1418" w:type="dxa"/>
          </w:tcPr>
          <w:p w:rsidR="002F2349" w:rsidRPr="00E7311C" w:rsidRDefault="002F2349" w:rsidP="0000299C">
            <w:pPr>
              <w:jc w:val="center"/>
              <w:rPr>
                <w:rFonts w:ascii="宋体" w:hAnsi="宋体" w:cs="宋体"/>
              </w:rPr>
            </w:pPr>
            <w:r w:rsidRPr="00E7311C">
              <w:rPr>
                <w:rFonts w:ascii="宋体" w:hAnsi="宋体" w:cs="宋体" w:hint="eastAsia"/>
              </w:rPr>
              <w:t>590</w:t>
            </w:r>
          </w:p>
        </w:tc>
        <w:tc>
          <w:tcPr>
            <w:tcW w:w="2409" w:type="dxa"/>
            <w:vMerge w:val="restart"/>
          </w:tcPr>
          <w:p w:rsidR="002F2349" w:rsidRPr="007D0377" w:rsidRDefault="002F2349" w:rsidP="0000299C">
            <w:pPr>
              <w:jc w:val="center"/>
              <w:rPr>
                <w:rFonts w:ascii="宋体" w:hAnsi="宋体" w:cs="宋体"/>
              </w:rPr>
            </w:pPr>
            <w:r w:rsidRPr="00E7311C">
              <w:rPr>
                <w:rFonts w:ascii="宋体" w:hAnsi="宋体" w:cs="宋体" w:hint="eastAsia"/>
              </w:rPr>
              <w:t>配空调专用漏电保护器，</w:t>
            </w:r>
            <w:r>
              <w:rPr>
                <w:rFonts w:ascii="宋体" w:hAnsi="宋体" w:cs="宋体" w:hint="eastAsia"/>
              </w:rPr>
              <w:t>定制</w:t>
            </w:r>
            <w:r w:rsidRPr="00E7311C">
              <w:rPr>
                <w:rFonts w:ascii="宋体" w:hAnsi="宋体" w:cs="宋体" w:hint="eastAsia"/>
              </w:rPr>
              <w:t>最长7米的铜管</w:t>
            </w:r>
            <w:r>
              <w:rPr>
                <w:rFonts w:ascii="宋体" w:hAnsi="宋体" w:cs="宋体" w:hint="eastAsia"/>
              </w:rPr>
              <w:t>(不得现场焊接，含保温，</w:t>
            </w:r>
            <w:r w:rsidRPr="000C3332">
              <w:rPr>
                <w:rFonts w:ascii="宋体" w:hAnsi="宋体" w:cs="宋体" w:hint="eastAsia"/>
              </w:rPr>
              <w:t>采用</w:t>
            </w:r>
            <w:r w:rsidRPr="000C3332">
              <w:rPr>
                <w:rFonts w:ascii="宋体" w:hAnsi="宋体" w:cs="宋体"/>
              </w:rPr>
              <w:t>B1</w:t>
            </w:r>
            <w:r w:rsidRPr="000C3332">
              <w:rPr>
                <w:rFonts w:ascii="宋体" w:hAnsi="宋体" w:cs="宋体" w:hint="eastAsia"/>
              </w:rPr>
              <w:t>级橡塑保温</w:t>
            </w:r>
            <w:r>
              <w:rPr>
                <w:rFonts w:ascii="宋体" w:hAnsi="宋体" w:cs="宋体" w:hint="eastAsia"/>
              </w:rPr>
              <w:t>)</w:t>
            </w:r>
          </w:p>
        </w:tc>
      </w:tr>
      <w:tr w:rsidR="002F2349" w:rsidTr="0000299C">
        <w:trPr>
          <w:trHeight w:val="400"/>
        </w:trPr>
        <w:tc>
          <w:tcPr>
            <w:tcW w:w="709" w:type="dxa"/>
          </w:tcPr>
          <w:p w:rsidR="002F2349" w:rsidRPr="00E7311C" w:rsidRDefault="002F2349" w:rsidP="0000299C">
            <w:pPr>
              <w:jc w:val="center"/>
              <w:rPr>
                <w:rFonts w:ascii="宋体" w:hAnsi="宋体" w:cs="宋体"/>
              </w:rPr>
            </w:pPr>
            <w:r w:rsidRPr="00E7311C">
              <w:rPr>
                <w:rFonts w:ascii="宋体" w:hAnsi="宋体" w:cs="宋体" w:hint="eastAsia"/>
              </w:rPr>
              <w:t>2</w:t>
            </w:r>
          </w:p>
        </w:tc>
        <w:tc>
          <w:tcPr>
            <w:tcW w:w="2118" w:type="dxa"/>
          </w:tcPr>
          <w:p w:rsidR="002F2349" w:rsidRPr="00E7311C" w:rsidRDefault="002F2349" w:rsidP="0000299C">
            <w:pPr>
              <w:jc w:val="center"/>
              <w:rPr>
                <w:rFonts w:ascii="宋体" w:hAnsi="宋体" w:cs="宋体"/>
              </w:rPr>
            </w:pPr>
            <w:r w:rsidRPr="00E7311C">
              <w:rPr>
                <w:rFonts w:ascii="宋体" w:hAnsi="宋体" w:cs="宋体" w:hint="eastAsia"/>
              </w:rPr>
              <w:t>3匹柜机变频空调</w:t>
            </w:r>
          </w:p>
        </w:tc>
        <w:tc>
          <w:tcPr>
            <w:tcW w:w="1567" w:type="dxa"/>
          </w:tcPr>
          <w:p w:rsidR="002F2349" w:rsidRPr="00E7311C" w:rsidRDefault="002F2349" w:rsidP="0000299C">
            <w:pPr>
              <w:jc w:val="center"/>
              <w:rPr>
                <w:rFonts w:ascii="宋体" w:hAnsi="宋体" w:cs="宋体"/>
              </w:rPr>
            </w:pPr>
            <w:r w:rsidRPr="00E7311C">
              <w:rPr>
                <w:rFonts w:ascii="宋体" w:hAnsi="宋体" w:cs="宋体" w:hint="eastAsia"/>
              </w:rPr>
              <w:t>一级</w:t>
            </w:r>
          </w:p>
        </w:tc>
        <w:tc>
          <w:tcPr>
            <w:tcW w:w="1418" w:type="dxa"/>
          </w:tcPr>
          <w:p w:rsidR="002F2349" w:rsidRPr="00E7311C" w:rsidRDefault="002F2349" w:rsidP="0000299C">
            <w:pPr>
              <w:jc w:val="center"/>
              <w:rPr>
                <w:rFonts w:ascii="宋体" w:hAnsi="宋体" w:cs="宋体"/>
              </w:rPr>
            </w:pPr>
            <w:r w:rsidRPr="00E7311C">
              <w:rPr>
                <w:rFonts w:ascii="宋体" w:hAnsi="宋体" w:cs="宋体" w:hint="eastAsia"/>
              </w:rPr>
              <w:t>4</w:t>
            </w:r>
          </w:p>
        </w:tc>
        <w:tc>
          <w:tcPr>
            <w:tcW w:w="2409" w:type="dxa"/>
            <w:vMerge/>
          </w:tcPr>
          <w:p w:rsidR="002F2349" w:rsidRDefault="002F2349" w:rsidP="0000299C">
            <w:pPr>
              <w:jc w:val="center"/>
              <w:rPr>
                <w:sz w:val="28"/>
                <w:szCs w:val="28"/>
              </w:rPr>
            </w:pPr>
          </w:p>
        </w:tc>
      </w:tr>
    </w:tbl>
    <w:p w:rsidR="002F2349" w:rsidRPr="005A4BA6" w:rsidRDefault="002F2349" w:rsidP="005A4BA6">
      <w:pPr>
        <w:pStyle w:val="a8"/>
        <w:spacing w:line="275" w:lineRule="auto"/>
        <w:ind w:firstLineChars="400" w:firstLine="840"/>
        <w:rPr>
          <w:rFonts w:ascii="Times New Roman"/>
          <w:kern w:val="0"/>
          <w:sz w:val="21"/>
          <w:szCs w:val="21"/>
        </w:rPr>
      </w:pPr>
      <w:r w:rsidRPr="005A4BA6">
        <w:rPr>
          <w:rFonts w:ascii="Times New Roman" w:hint="eastAsia"/>
          <w:kern w:val="0"/>
          <w:sz w:val="21"/>
          <w:szCs w:val="21"/>
        </w:rPr>
        <w:t>2</w:t>
      </w:r>
      <w:r w:rsidRPr="005A4BA6">
        <w:rPr>
          <w:rFonts w:ascii="Times New Roman" w:hint="eastAsia"/>
          <w:kern w:val="0"/>
          <w:sz w:val="21"/>
          <w:szCs w:val="21"/>
        </w:rPr>
        <w:t>、</w:t>
      </w:r>
      <w:r w:rsidRPr="005A4BA6">
        <w:rPr>
          <w:rFonts w:ascii="Times New Roman" w:hint="eastAsia"/>
          <w:kern w:val="0"/>
          <w:sz w:val="21"/>
          <w:szCs w:val="21"/>
        </w:rPr>
        <w:t>2</w:t>
      </w:r>
      <w:r w:rsidRPr="005A4BA6">
        <w:rPr>
          <w:rFonts w:ascii="Times New Roman" w:hint="eastAsia"/>
          <w:kern w:val="0"/>
          <w:sz w:val="21"/>
          <w:szCs w:val="21"/>
        </w:rPr>
        <w:t>匹挂机空调技术参数：</w:t>
      </w:r>
    </w:p>
    <w:tbl>
      <w:tblPr>
        <w:tblStyle w:val="TableNormal1"/>
        <w:tblW w:w="8255"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942"/>
        <w:gridCol w:w="3645"/>
        <w:gridCol w:w="3668"/>
      </w:tblGrid>
      <w:tr w:rsidR="002F2349" w:rsidTr="0000299C">
        <w:trPr>
          <w:trHeight w:val="18"/>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序号</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名称</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技术指标</w:t>
            </w:r>
          </w:p>
        </w:tc>
      </w:tr>
      <w:tr w:rsidR="002F2349" w:rsidTr="0000299C">
        <w:trPr>
          <w:trHeight w:val="90"/>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1</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★规格</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2</w:t>
            </w:r>
            <w:r>
              <w:rPr>
                <w:rFonts w:ascii="宋体" w:hAnsi="宋体" w:cs="宋体" w:hint="eastAsia"/>
              </w:rPr>
              <w:t>匹变频挂机</w:t>
            </w:r>
          </w:p>
        </w:tc>
      </w:tr>
      <w:tr w:rsidR="002F2349" w:rsidTr="0000299C">
        <w:trPr>
          <w:trHeight w:val="90"/>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2</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★能效</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一级</w:t>
            </w:r>
          </w:p>
        </w:tc>
      </w:tr>
      <w:tr w:rsidR="002F2349" w:rsidTr="0000299C">
        <w:trPr>
          <w:trHeight w:val="90"/>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3</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w:t>
            </w:r>
            <w:r>
              <w:rPr>
                <w:rFonts w:ascii="宋体" w:hAnsi="宋体" w:cs="宋体" w:hint="eastAsia"/>
              </w:rPr>
              <w:t>制冷量</w:t>
            </w:r>
            <w:r>
              <w:rPr>
                <w:rFonts w:hint="eastAsia"/>
              </w:rPr>
              <w:t>/</w:t>
            </w:r>
            <w:r>
              <w:rPr>
                <w:rFonts w:ascii="宋体" w:hAnsi="宋体" w:cs="宋体" w:hint="eastAsia"/>
              </w:rPr>
              <w:t>制热量</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DB2AFC" w:rsidRDefault="002F2349" w:rsidP="0000299C">
            <w:r w:rsidRPr="00DB2AFC">
              <w:rPr>
                <w:rFonts w:ascii="宋体" w:hAnsi="宋体" w:cs="宋体" w:hint="eastAsia"/>
              </w:rPr>
              <w:t>制冷量</w:t>
            </w:r>
            <w:r w:rsidRPr="00DB2AFC">
              <w:t>≥</w:t>
            </w:r>
            <w:r w:rsidRPr="00DB2AFC">
              <w:rPr>
                <w:rFonts w:hint="eastAsia"/>
              </w:rPr>
              <w:t>5000W</w:t>
            </w:r>
            <w:r w:rsidRPr="00DB2AFC">
              <w:rPr>
                <w:rFonts w:ascii="宋体" w:hAnsi="宋体" w:cs="宋体" w:hint="eastAsia"/>
              </w:rPr>
              <w:t>、制热量</w:t>
            </w:r>
            <w:r w:rsidRPr="00DB2AFC">
              <w:t>≥</w:t>
            </w:r>
            <w:r w:rsidRPr="00DB2AFC">
              <w:rPr>
                <w:rFonts w:hint="eastAsia"/>
              </w:rPr>
              <w:t>7200W</w:t>
            </w:r>
            <w:r w:rsidRPr="00785B3C">
              <w:rPr>
                <w:rFonts w:ascii="宋体" w:hAnsi="宋体" w:cs="宋体" w:hint="eastAsia"/>
              </w:rPr>
              <w:t>（提供具有</w:t>
            </w:r>
            <w:r w:rsidRPr="00785B3C">
              <w:rPr>
                <w:rFonts w:ascii="宋体" w:hAnsi="宋体" w:cs="宋体"/>
              </w:rPr>
              <w:t>CMA</w:t>
            </w:r>
            <w:r w:rsidRPr="00785B3C">
              <w:rPr>
                <w:rFonts w:ascii="宋体" w:hAnsi="宋体" w:cs="宋体" w:hint="eastAsia"/>
              </w:rPr>
              <w:t>或</w:t>
            </w:r>
            <w:r w:rsidRPr="00785B3C">
              <w:rPr>
                <w:rFonts w:ascii="宋体" w:hAnsi="宋体" w:cs="宋体"/>
              </w:rPr>
              <w:t>CNAS</w:t>
            </w:r>
            <w:r w:rsidRPr="00785B3C">
              <w:rPr>
                <w:rFonts w:ascii="宋体" w:hAnsi="宋体" w:cs="宋体" w:hint="eastAsia"/>
              </w:rPr>
              <w:t>认证章的第三方权威机构出具的检测报告并加盖投标人公章</w:t>
            </w:r>
            <w:r w:rsidRPr="00785B3C">
              <w:rPr>
                <w:rFonts w:ascii="宋体" w:hAnsi="宋体" w:cs="宋体"/>
              </w:rPr>
              <w:t>)</w:t>
            </w:r>
          </w:p>
        </w:tc>
      </w:tr>
      <w:tr w:rsidR="002F2349" w:rsidTr="0000299C">
        <w:trPr>
          <w:trHeight w:val="18"/>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4</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w:t>
            </w:r>
            <w:r>
              <w:rPr>
                <w:rFonts w:ascii="宋体" w:hAnsi="宋体" w:cs="宋体" w:hint="eastAsia"/>
              </w:rPr>
              <w:t>制冷功率</w:t>
            </w:r>
            <w:r>
              <w:rPr>
                <w:rFonts w:hint="eastAsia"/>
              </w:rPr>
              <w:t>/</w:t>
            </w:r>
            <w:r>
              <w:rPr>
                <w:rFonts w:ascii="宋体" w:hAnsi="宋体" w:cs="宋体" w:hint="eastAsia"/>
              </w:rPr>
              <w:t>制热功率</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DB2AFC" w:rsidRDefault="002F2349" w:rsidP="0000299C">
            <w:r w:rsidRPr="00DB2AFC">
              <w:rPr>
                <w:rFonts w:hint="eastAsia"/>
              </w:rPr>
              <w:t>≤</w:t>
            </w:r>
            <w:r w:rsidRPr="00DB2AFC">
              <w:rPr>
                <w:rFonts w:hint="eastAsia"/>
              </w:rPr>
              <w:t xml:space="preserve">1300W/2050W  </w:t>
            </w:r>
            <w:r w:rsidRPr="00785B3C">
              <w:rPr>
                <w:rFonts w:ascii="宋体" w:hAnsi="宋体" w:cs="宋体" w:hint="eastAsia"/>
              </w:rPr>
              <w:t>（提供具有</w:t>
            </w:r>
            <w:r w:rsidRPr="00785B3C">
              <w:rPr>
                <w:rFonts w:ascii="宋体" w:hAnsi="宋体" w:cs="宋体"/>
              </w:rPr>
              <w:t>CMA</w:t>
            </w:r>
            <w:r w:rsidRPr="00785B3C">
              <w:rPr>
                <w:rFonts w:ascii="宋体" w:hAnsi="宋体" w:cs="宋体" w:hint="eastAsia"/>
              </w:rPr>
              <w:t>或</w:t>
            </w:r>
            <w:r w:rsidRPr="00785B3C">
              <w:rPr>
                <w:rFonts w:ascii="宋体" w:hAnsi="宋体" w:cs="宋体"/>
              </w:rPr>
              <w:t>CNAS</w:t>
            </w:r>
            <w:r w:rsidRPr="00785B3C">
              <w:rPr>
                <w:rFonts w:ascii="宋体" w:hAnsi="宋体" w:cs="宋体" w:hint="eastAsia"/>
              </w:rPr>
              <w:t>认证章的第三方权威机构出具的检测报告并加盖投标人公章</w:t>
            </w:r>
            <w:r w:rsidRPr="00785B3C">
              <w:rPr>
                <w:rFonts w:ascii="宋体" w:hAnsi="宋体" w:cs="宋体"/>
              </w:rPr>
              <w:t>)</w:t>
            </w:r>
          </w:p>
        </w:tc>
      </w:tr>
      <w:tr w:rsidR="002F2349" w:rsidTr="0000299C">
        <w:trPr>
          <w:trHeight w:val="18"/>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5</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电辅热功率</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DB2AFC" w:rsidRDefault="002F2349" w:rsidP="0000299C">
            <w:r w:rsidRPr="00DB2AFC">
              <w:rPr>
                <w:rFonts w:hint="eastAsia"/>
              </w:rPr>
              <w:t>≥</w:t>
            </w:r>
            <w:r w:rsidRPr="00DB2AFC">
              <w:rPr>
                <w:rFonts w:hint="eastAsia"/>
              </w:rPr>
              <w:t>1100W</w:t>
            </w:r>
          </w:p>
        </w:tc>
      </w:tr>
      <w:tr w:rsidR="002F2349" w:rsidTr="0000299C">
        <w:trPr>
          <w:trHeight w:val="18"/>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6</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电源需求</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DB2AFC" w:rsidRDefault="002F2349" w:rsidP="0000299C">
            <w:r w:rsidRPr="00DB2AFC">
              <w:rPr>
                <w:rFonts w:hint="eastAsia"/>
              </w:rPr>
              <w:t>220V/50Hz</w:t>
            </w:r>
          </w:p>
        </w:tc>
      </w:tr>
      <w:tr w:rsidR="002F2349" w:rsidTr="0000299C">
        <w:trPr>
          <w:trHeight w:val="18"/>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9E2FE5" w:rsidRDefault="002F2349" w:rsidP="0000299C">
            <w:r w:rsidRPr="009E2FE5">
              <w:rPr>
                <w:rFonts w:hint="eastAsia"/>
              </w:rPr>
              <w:t>7</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w:t>
            </w:r>
            <w:r>
              <w:rPr>
                <w:rFonts w:ascii="宋体" w:hAnsi="宋体" w:cs="宋体" w:hint="eastAsia"/>
              </w:rPr>
              <w:t>循环风量</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DB2AFC" w:rsidRDefault="002F2349" w:rsidP="0000299C">
            <w:r w:rsidRPr="00DB2AFC">
              <w:rPr>
                <w:rFonts w:hint="eastAsia"/>
              </w:rPr>
              <w:t>≥</w:t>
            </w:r>
            <w:r w:rsidRPr="00DB2AFC">
              <w:rPr>
                <w:rFonts w:hint="eastAsia"/>
              </w:rPr>
              <w:t xml:space="preserve">950m3/h   </w:t>
            </w:r>
            <w:r w:rsidRPr="00785B3C">
              <w:rPr>
                <w:rFonts w:ascii="宋体" w:hAnsi="宋体" w:cs="宋体" w:hint="eastAsia"/>
              </w:rPr>
              <w:t>（提供具有</w:t>
            </w:r>
            <w:r w:rsidRPr="00785B3C">
              <w:rPr>
                <w:rFonts w:ascii="宋体" w:hAnsi="宋体" w:cs="宋体"/>
              </w:rPr>
              <w:t>CMA</w:t>
            </w:r>
            <w:r w:rsidRPr="00785B3C">
              <w:rPr>
                <w:rFonts w:ascii="宋体" w:hAnsi="宋体" w:cs="宋体" w:hint="eastAsia"/>
              </w:rPr>
              <w:t>或</w:t>
            </w:r>
            <w:r w:rsidRPr="00785B3C">
              <w:rPr>
                <w:rFonts w:ascii="宋体" w:hAnsi="宋体" w:cs="宋体"/>
              </w:rPr>
              <w:t>CNAS</w:t>
            </w:r>
            <w:r w:rsidRPr="00785B3C">
              <w:rPr>
                <w:rFonts w:ascii="宋体" w:hAnsi="宋体" w:cs="宋体" w:hint="eastAsia"/>
              </w:rPr>
              <w:t>认证章的第三方权威机构出具的检测报告并加盖投标人公章</w:t>
            </w:r>
            <w:r w:rsidRPr="00785B3C">
              <w:rPr>
                <w:rFonts w:ascii="宋体" w:hAnsi="宋体" w:cs="宋体"/>
              </w:rPr>
              <w:t>)</w:t>
            </w:r>
          </w:p>
        </w:tc>
      </w:tr>
      <w:tr w:rsidR="002F2349" w:rsidTr="0000299C">
        <w:trPr>
          <w:trHeight w:val="18"/>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9E2FE5" w:rsidRDefault="002F2349" w:rsidP="0000299C">
            <w:r w:rsidRPr="009E2FE5">
              <w:rPr>
                <w:rFonts w:hint="eastAsia"/>
              </w:rPr>
              <w:t>8</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w:t>
            </w:r>
            <w:r>
              <w:rPr>
                <w:rFonts w:ascii="宋体" w:hAnsi="宋体" w:cs="宋体" w:hint="eastAsia"/>
              </w:rPr>
              <w:t>全年能源消耗效率</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DB2AFC" w:rsidRDefault="002F2349" w:rsidP="0000299C">
            <w:pPr>
              <w:rPr>
                <w:rFonts w:eastAsiaTheme="minorEastAsia"/>
              </w:rPr>
            </w:pPr>
            <w:r w:rsidRPr="00DB2AFC">
              <w:rPr>
                <w:rFonts w:hint="eastAsia"/>
              </w:rPr>
              <w:t>≥</w:t>
            </w:r>
            <w:r w:rsidRPr="00DB2AFC">
              <w:rPr>
                <w:rFonts w:hint="eastAsia"/>
              </w:rPr>
              <w:t>4.7</w:t>
            </w:r>
            <w:r w:rsidRPr="00DB2AFC">
              <w:rPr>
                <w:rFonts w:eastAsiaTheme="minorEastAsia" w:hint="eastAsia"/>
              </w:rPr>
              <w:t xml:space="preserve"> </w:t>
            </w:r>
            <w:r w:rsidRPr="00785B3C">
              <w:rPr>
                <w:rFonts w:ascii="宋体" w:hAnsi="宋体" w:cs="宋体" w:hint="eastAsia"/>
              </w:rPr>
              <w:t>（提供具有</w:t>
            </w:r>
            <w:r w:rsidRPr="00785B3C">
              <w:rPr>
                <w:rFonts w:ascii="宋体" w:hAnsi="宋体" w:cs="宋体"/>
              </w:rPr>
              <w:t>CMA</w:t>
            </w:r>
            <w:r w:rsidRPr="00785B3C">
              <w:rPr>
                <w:rFonts w:ascii="宋体" w:hAnsi="宋体" w:cs="宋体" w:hint="eastAsia"/>
              </w:rPr>
              <w:t>或</w:t>
            </w:r>
            <w:r w:rsidRPr="00785B3C">
              <w:rPr>
                <w:rFonts w:ascii="宋体" w:hAnsi="宋体" w:cs="宋体"/>
              </w:rPr>
              <w:t>CNAS</w:t>
            </w:r>
            <w:r w:rsidRPr="00785B3C">
              <w:rPr>
                <w:rFonts w:ascii="宋体" w:hAnsi="宋体" w:cs="宋体" w:hint="eastAsia"/>
              </w:rPr>
              <w:t>认证章的第三方权威机构出具的检测报告并加盖投标人公章</w:t>
            </w:r>
            <w:r w:rsidRPr="00785B3C">
              <w:rPr>
                <w:rFonts w:ascii="宋体" w:hAnsi="宋体" w:cs="宋体"/>
              </w:rPr>
              <w:t>)</w:t>
            </w:r>
          </w:p>
        </w:tc>
      </w:tr>
      <w:tr w:rsidR="002F2349" w:rsidTr="0000299C">
        <w:trPr>
          <w:trHeight w:val="18"/>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9E2FE5" w:rsidRDefault="002F2349" w:rsidP="0000299C">
            <w:r w:rsidRPr="009E2FE5">
              <w:rPr>
                <w:rFonts w:hint="eastAsia"/>
              </w:rPr>
              <w:t>9</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w:t>
            </w:r>
            <w:r>
              <w:rPr>
                <w:rFonts w:ascii="宋体" w:hAnsi="宋体" w:cs="宋体" w:hint="eastAsia"/>
              </w:rPr>
              <w:t>室内机噪音</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DB2AFC" w:rsidRDefault="002F2349" w:rsidP="0000299C">
            <w:r w:rsidRPr="00DB2AFC">
              <w:rPr>
                <w:rFonts w:hint="eastAsia"/>
              </w:rPr>
              <w:t>≤</w:t>
            </w:r>
            <w:r w:rsidRPr="00DB2AFC">
              <w:rPr>
                <w:rFonts w:hint="eastAsia"/>
              </w:rPr>
              <w:t xml:space="preserve">45dB(A) </w:t>
            </w:r>
            <w:r w:rsidRPr="00785B3C">
              <w:rPr>
                <w:rFonts w:ascii="宋体" w:hAnsi="宋体" w:cs="宋体" w:hint="eastAsia"/>
              </w:rPr>
              <w:t>（提供具有</w:t>
            </w:r>
            <w:r w:rsidRPr="00785B3C">
              <w:rPr>
                <w:rFonts w:ascii="宋体" w:hAnsi="宋体" w:cs="宋体"/>
              </w:rPr>
              <w:t>CMA</w:t>
            </w:r>
            <w:r w:rsidRPr="00785B3C">
              <w:rPr>
                <w:rFonts w:ascii="宋体" w:hAnsi="宋体" w:cs="宋体" w:hint="eastAsia"/>
              </w:rPr>
              <w:t>或</w:t>
            </w:r>
            <w:r w:rsidRPr="00785B3C">
              <w:rPr>
                <w:rFonts w:ascii="宋体" w:hAnsi="宋体" w:cs="宋体"/>
              </w:rPr>
              <w:t>CNAS</w:t>
            </w:r>
            <w:r w:rsidRPr="00785B3C">
              <w:rPr>
                <w:rFonts w:ascii="宋体" w:hAnsi="宋体" w:cs="宋体" w:hint="eastAsia"/>
              </w:rPr>
              <w:t>认证章的第三方权威机构出具的检测报告并加盖投标人公章</w:t>
            </w:r>
            <w:r w:rsidRPr="00785B3C">
              <w:rPr>
                <w:rFonts w:ascii="宋体" w:hAnsi="宋体" w:cs="宋体"/>
              </w:rPr>
              <w:t>)</w:t>
            </w:r>
          </w:p>
        </w:tc>
      </w:tr>
      <w:tr w:rsidR="002F2349" w:rsidTr="0000299C">
        <w:trPr>
          <w:trHeight w:val="18"/>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9E2FE5" w:rsidRDefault="002F2349" w:rsidP="0000299C">
            <w:r w:rsidRPr="009E2FE5">
              <w:rPr>
                <w:rFonts w:hint="eastAsia"/>
              </w:rPr>
              <w:t>10</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w:t>
            </w:r>
            <w:r>
              <w:rPr>
                <w:rFonts w:ascii="宋体" w:hAnsi="宋体" w:cs="宋体" w:hint="eastAsia"/>
              </w:rPr>
              <w:t>室外机噪音</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DB2AFC" w:rsidRDefault="002F2349" w:rsidP="0000299C">
            <w:r w:rsidRPr="00DB2AFC">
              <w:rPr>
                <w:rFonts w:hint="eastAsia"/>
              </w:rPr>
              <w:t>≤</w:t>
            </w:r>
            <w:r w:rsidRPr="00DB2AFC">
              <w:rPr>
                <w:rFonts w:hint="eastAsia"/>
              </w:rPr>
              <w:t xml:space="preserve">55 dB(A)  </w:t>
            </w:r>
            <w:r w:rsidRPr="00785B3C">
              <w:rPr>
                <w:rFonts w:ascii="宋体" w:hAnsi="宋体" w:cs="宋体" w:hint="eastAsia"/>
              </w:rPr>
              <w:t>（提供具有</w:t>
            </w:r>
            <w:r w:rsidRPr="00785B3C">
              <w:rPr>
                <w:rFonts w:ascii="宋体" w:hAnsi="宋体" w:cs="宋体"/>
              </w:rPr>
              <w:t>CMA</w:t>
            </w:r>
            <w:r w:rsidRPr="00785B3C">
              <w:rPr>
                <w:rFonts w:ascii="宋体" w:hAnsi="宋体" w:cs="宋体" w:hint="eastAsia"/>
              </w:rPr>
              <w:t>或</w:t>
            </w:r>
            <w:r w:rsidRPr="00785B3C">
              <w:rPr>
                <w:rFonts w:ascii="宋体" w:hAnsi="宋体" w:cs="宋体"/>
              </w:rPr>
              <w:t>CNAS</w:t>
            </w:r>
            <w:r w:rsidRPr="00785B3C">
              <w:rPr>
                <w:rFonts w:ascii="宋体" w:hAnsi="宋体" w:cs="宋体" w:hint="eastAsia"/>
              </w:rPr>
              <w:t>认证章的第三方权威机构出具的检测报告并加盖投标人公章</w:t>
            </w:r>
            <w:r w:rsidRPr="00785B3C">
              <w:rPr>
                <w:rFonts w:ascii="宋体" w:hAnsi="宋体" w:cs="宋体"/>
              </w:rPr>
              <w:t>)</w:t>
            </w:r>
          </w:p>
        </w:tc>
      </w:tr>
      <w:tr w:rsidR="002F2349" w:rsidTr="0000299C">
        <w:trPr>
          <w:trHeight w:val="18"/>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9E2FE5" w:rsidRDefault="002F2349" w:rsidP="0000299C">
            <w:pPr>
              <w:rPr>
                <w:rFonts w:eastAsiaTheme="minorEastAsia"/>
                <w:b/>
                <w:highlight w:val="green"/>
              </w:rPr>
            </w:pPr>
            <w:r w:rsidRPr="009E2FE5">
              <w:rPr>
                <w:rFonts w:ascii="宋体" w:hAnsi="宋体" w:cs="宋体" w:hint="eastAsia"/>
                <w:b/>
              </w:rPr>
              <w:lastRenderedPageBreak/>
              <w:t>11</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9E2FE5" w:rsidRDefault="002F2349" w:rsidP="0000299C">
            <w:pPr>
              <w:rPr>
                <w:rFonts w:ascii="宋体" w:hAnsi="宋体" w:cs="宋体"/>
              </w:rPr>
            </w:pPr>
            <w:r w:rsidRPr="009E2FE5">
              <w:rPr>
                <w:rFonts w:ascii="宋体" w:hAnsi="宋体" w:cs="宋体" w:hint="eastAsia"/>
              </w:rPr>
              <w:t>56°C</w:t>
            </w:r>
            <w:r>
              <w:rPr>
                <w:rFonts w:ascii="宋体" w:hAnsi="宋体" w:cs="宋体" w:hint="eastAsia"/>
              </w:rPr>
              <w:t>（及以上）高温自清洁</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9E2FE5" w:rsidRDefault="002F2349" w:rsidP="0000299C">
            <w:pPr>
              <w:rPr>
                <w:rFonts w:ascii="宋体" w:hAnsi="宋体" w:cs="宋体"/>
              </w:rPr>
            </w:pPr>
            <w:r w:rsidRPr="009E2FE5">
              <w:rPr>
                <w:rFonts w:ascii="宋体" w:hAnsi="宋体" w:cs="宋体" w:hint="eastAsia"/>
              </w:rPr>
              <w:t>56°C</w:t>
            </w:r>
            <w:r>
              <w:rPr>
                <w:rFonts w:ascii="宋体" w:hAnsi="宋体" w:cs="宋体" w:hint="eastAsia"/>
              </w:rPr>
              <w:t>（及以上）高温自清洁</w:t>
            </w:r>
          </w:p>
        </w:tc>
      </w:tr>
      <w:tr w:rsidR="002F2349" w:rsidTr="0000299C">
        <w:trPr>
          <w:trHeight w:val="18"/>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12</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除霜除湿</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具有独立除湿和智能除霜功能</w:t>
            </w:r>
          </w:p>
        </w:tc>
      </w:tr>
      <w:tr w:rsidR="002F2349" w:rsidTr="0000299C">
        <w:trPr>
          <w:trHeight w:val="18"/>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13</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减震垫</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CA74A8">
              <w:rPr>
                <w:rFonts w:ascii="宋体" w:hAnsi="宋体" w:cs="宋体" w:hint="eastAsia"/>
              </w:rPr>
              <w:t>空调外机底部铺设</w:t>
            </w:r>
            <w:r w:rsidRPr="00CA74A8">
              <w:rPr>
                <w:rFonts w:ascii="宋体" w:hAnsi="宋体" w:cs="宋体"/>
              </w:rPr>
              <w:t>3</w:t>
            </w:r>
            <w:r w:rsidRPr="00CA74A8">
              <w:rPr>
                <w:rFonts w:ascii="宋体" w:hAnsi="宋体" w:cs="宋体" w:hint="eastAsia"/>
              </w:rPr>
              <w:t>厘米厚的橡胶减震垫</w:t>
            </w:r>
          </w:p>
        </w:tc>
      </w:tr>
      <w:tr w:rsidR="002F2349" w:rsidTr="0000299C">
        <w:trPr>
          <w:trHeight w:val="387"/>
          <w:jc w:val="center"/>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14</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遥控器</w:t>
            </w:r>
          </w:p>
        </w:tc>
        <w:tc>
          <w:tcPr>
            <w:tcW w:w="3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配备原装遥控器含电池</w:t>
            </w:r>
          </w:p>
        </w:tc>
      </w:tr>
    </w:tbl>
    <w:p w:rsidR="002F2349" w:rsidRPr="009E2FE5" w:rsidRDefault="002F2349" w:rsidP="002F2349">
      <w:pPr>
        <w:spacing w:line="218" w:lineRule="auto"/>
        <w:rPr>
          <w:rFonts w:ascii="宋体" w:hAnsi="宋体" w:cs="宋体"/>
          <w:sz w:val="30"/>
          <w:szCs w:val="30"/>
        </w:rPr>
      </w:pPr>
    </w:p>
    <w:p w:rsidR="002F2349" w:rsidRPr="005A4BA6" w:rsidRDefault="002F2349" w:rsidP="005A4BA6">
      <w:pPr>
        <w:pStyle w:val="a8"/>
        <w:spacing w:line="275" w:lineRule="auto"/>
        <w:ind w:firstLineChars="400" w:firstLine="840"/>
        <w:rPr>
          <w:rFonts w:ascii="Times New Roman"/>
          <w:kern w:val="0"/>
          <w:sz w:val="21"/>
          <w:szCs w:val="21"/>
        </w:rPr>
      </w:pPr>
      <w:r w:rsidRPr="005A4BA6">
        <w:rPr>
          <w:rFonts w:ascii="Times New Roman" w:hint="eastAsia"/>
          <w:kern w:val="0"/>
          <w:sz w:val="21"/>
          <w:szCs w:val="21"/>
        </w:rPr>
        <w:t>3</w:t>
      </w:r>
      <w:r w:rsidRPr="005A4BA6">
        <w:rPr>
          <w:rFonts w:ascii="Times New Roman" w:hint="eastAsia"/>
          <w:kern w:val="0"/>
          <w:sz w:val="21"/>
          <w:szCs w:val="21"/>
        </w:rPr>
        <w:t>、</w:t>
      </w:r>
      <w:r w:rsidRPr="005A4BA6">
        <w:rPr>
          <w:rFonts w:ascii="Times New Roman" w:hint="eastAsia"/>
          <w:kern w:val="0"/>
          <w:sz w:val="21"/>
          <w:szCs w:val="21"/>
        </w:rPr>
        <w:t>3</w:t>
      </w:r>
      <w:r w:rsidRPr="005A4BA6">
        <w:rPr>
          <w:rFonts w:ascii="Times New Roman" w:hint="eastAsia"/>
          <w:kern w:val="0"/>
          <w:sz w:val="21"/>
          <w:szCs w:val="21"/>
        </w:rPr>
        <w:t>匹柜机空调技术参数：</w:t>
      </w:r>
    </w:p>
    <w:tbl>
      <w:tblPr>
        <w:tblStyle w:val="TableNormal1"/>
        <w:tblW w:w="8344"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798"/>
        <w:gridCol w:w="3579"/>
        <w:gridCol w:w="3967"/>
      </w:tblGrid>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序号</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名称</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技术指标</w:t>
            </w:r>
          </w:p>
        </w:tc>
      </w:tr>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1</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★规格</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3</w:t>
            </w:r>
            <w:r>
              <w:rPr>
                <w:rFonts w:ascii="宋体" w:hAnsi="宋体" w:cs="宋体" w:hint="eastAsia"/>
              </w:rPr>
              <w:t>匹变频柜机</w:t>
            </w:r>
          </w:p>
        </w:tc>
      </w:tr>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2</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★能效</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一级</w:t>
            </w:r>
          </w:p>
        </w:tc>
      </w:tr>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3</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w:t>
            </w:r>
            <w:r>
              <w:rPr>
                <w:rFonts w:ascii="宋体" w:hAnsi="宋体" w:cs="宋体" w:hint="eastAsia"/>
              </w:rPr>
              <w:t>制冷量</w:t>
            </w:r>
            <w:r>
              <w:rPr>
                <w:rFonts w:hint="eastAsia"/>
              </w:rPr>
              <w:t>/</w:t>
            </w:r>
            <w:r>
              <w:rPr>
                <w:rFonts w:ascii="宋体" w:hAnsi="宋体" w:cs="宋体" w:hint="eastAsia"/>
              </w:rPr>
              <w:t>制热量</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制冷量</w:t>
            </w:r>
            <w:r>
              <w:t>≥</w:t>
            </w:r>
            <w:r>
              <w:rPr>
                <w:rFonts w:hint="eastAsia"/>
              </w:rPr>
              <w:t>7300W</w:t>
            </w:r>
            <w:r>
              <w:rPr>
                <w:rFonts w:ascii="宋体" w:hAnsi="宋体" w:cs="宋体" w:hint="eastAsia"/>
              </w:rPr>
              <w:t>、制热量</w:t>
            </w:r>
            <w:r>
              <w:t>≥</w:t>
            </w:r>
            <w:r>
              <w:rPr>
                <w:rFonts w:hint="eastAsia"/>
              </w:rPr>
              <w:t>9800W</w:t>
            </w:r>
            <w:r w:rsidRPr="00785B3C">
              <w:rPr>
                <w:rFonts w:ascii="宋体" w:hAnsi="宋体" w:cs="宋体" w:hint="eastAsia"/>
              </w:rPr>
              <w:t>（提供具有</w:t>
            </w:r>
            <w:r w:rsidRPr="00785B3C">
              <w:rPr>
                <w:rFonts w:ascii="宋体" w:hAnsi="宋体" w:cs="宋体"/>
              </w:rPr>
              <w:t>CMA</w:t>
            </w:r>
            <w:r w:rsidRPr="00785B3C">
              <w:rPr>
                <w:rFonts w:ascii="宋体" w:hAnsi="宋体" w:cs="宋体" w:hint="eastAsia"/>
              </w:rPr>
              <w:t>或</w:t>
            </w:r>
            <w:r w:rsidRPr="00785B3C">
              <w:rPr>
                <w:rFonts w:ascii="宋体" w:hAnsi="宋体" w:cs="宋体"/>
              </w:rPr>
              <w:t>CNAS</w:t>
            </w:r>
            <w:r w:rsidRPr="00785B3C">
              <w:rPr>
                <w:rFonts w:ascii="宋体" w:hAnsi="宋体" w:cs="宋体" w:hint="eastAsia"/>
              </w:rPr>
              <w:t>认证章的第三方权威机构出具的检测报告并加盖投标人公章</w:t>
            </w:r>
            <w:r w:rsidRPr="00785B3C">
              <w:rPr>
                <w:rFonts w:ascii="宋体" w:hAnsi="宋体" w:cs="宋体"/>
              </w:rPr>
              <w:t>)</w:t>
            </w:r>
          </w:p>
        </w:tc>
      </w:tr>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4</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制冷功率</w:t>
            </w:r>
            <w:r>
              <w:rPr>
                <w:rFonts w:hint="eastAsia"/>
              </w:rPr>
              <w:t>/</w:t>
            </w:r>
            <w:r>
              <w:rPr>
                <w:rFonts w:ascii="宋体" w:hAnsi="宋体" w:cs="宋体" w:hint="eastAsia"/>
              </w:rPr>
              <w:t>制热功率</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w:t>
            </w:r>
            <w:r>
              <w:rPr>
                <w:rFonts w:hint="eastAsia"/>
              </w:rPr>
              <w:t xml:space="preserve">2100W/3120W </w:t>
            </w:r>
          </w:p>
        </w:tc>
      </w:tr>
      <w:tr w:rsidR="002F2349" w:rsidTr="0000299C">
        <w:trPr>
          <w:trHeight w:val="145"/>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5</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电辅热功率</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w:t>
            </w:r>
            <w:r>
              <w:rPr>
                <w:rFonts w:hint="eastAsia"/>
              </w:rPr>
              <w:t>1800W</w:t>
            </w:r>
          </w:p>
        </w:tc>
      </w:tr>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6</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电源需求</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220V/50Hz</w:t>
            </w:r>
          </w:p>
        </w:tc>
      </w:tr>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7</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循环风量</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w:t>
            </w:r>
            <w:r>
              <w:rPr>
                <w:rFonts w:hint="eastAsia"/>
              </w:rPr>
              <w:t>1400m3/h</w:t>
            </w:r>
          </w:p>
        </w:tc>
      </w:tr>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8</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全年能源消耗效率</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w:t>
            </w:r>
            <w:r>
              <w:rPr>
                <w:rFonts w:hint="eastAsia"/>
              </w:rPr>
              <w:t>4.42</w:t>
            </w:r>
          </w:p>
        </w:tc>
      </w:tr>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9</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室内机噪音</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w:t>
            </w:r>
            <w:r>
              <w:rPr>
                <w:rFonts w:hint="eastAsia"/>
              </w:rPr>
              <w:t xml:space="preserve">47dB(A)  </w:t>
            </w:r>
          </w:p>
        </w:tc>
      </w:tr>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10</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ascii="宋体" w:hAnsi="宋体" w:cs="宋体" w:hint="eastAsia"/>
              </w:rPr>
              <w:t>室外机噪音</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Default="002F2349" w:rsidP="0000299C">
            <w:r>
              <w:rPr>
                <w:rFonts w:hint="eastAsia"/>
              </w:rPr>
              <w:t>≤</w:t>
            </w:r>
            <w:r>
              <w:rPr>
                <w:rFonts w:hint="eastAsia"/>
              </w:rPr>
              <w:t>56 dB(A)</w:t>
            </w:r>
          </w:p>
        </w:tc>
      </w:tr>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9E2FE5" w:rsidRDefault="002F2349" w:rsidP="0000299C">
            <w:pPr>
              <w:rPr>
                <w:rFonts w:eastAsiaTheme="minorEastAsia"/>
                <w:b/>
                <w:highlight w:val="green"/>
              </w:rPr>
            </w:pPr>
            <w:r w:rsidRPr="009E2FE5">
              <w:rPr>
                <w:rFonts w:ascii="宋体" w:hAnsi="宋体" w:cs="宋体" w:hint="eastAsia"/>
                <w:b/>
              </w:rPr>
              <w:t>11</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9E2FE5" w:rsidRDefault="002F2349" w:rsidP="0000299C">
            <w:pPr>
              <w:rPr>
                <w:rFonts w:ascii="宋体" w:hAnsi="宋体" w:cs="宋体"/>
              </w:rPr>
            </w:pPr>
            <w:r w:rsidRPr="009E2FE5">
              <w:rPr>
                <w:rFonts w:ascii="宋体" w:hAnsi="宋体" w:cs="宋体" w:hint="eastAsia"/>
              </w:rPr>
              <w:t>56°C</w:t>
            </w:r>
            <w:r>
              <w:rPr>
                <w:rFonts w:ascii="宋体" w:hAnsi="宋体" w:cs="宋体" w:hint="eastAsia"/>
              </w:rPr>
              <w:t>（及以上）高温自清洁</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9E2FE5" w:rsidRDefault="002F2349" w:rsidP="0000299C">
            <w:pPr>
              <w:rPr>
                <w:rFonts w:ascii="宋体" w:hAnsi="宋体" w:cs="宋体"/>
              </w:rPr>
            </w:pPr>
            <w:r w:rsidRPr="009E2FE5">
              <w:rPr>
                <w:rFonts w:ascii="宋体" w:hAnsi="宋体" w:cs="宋体" w:hint="eastAsia"/>
              </w:rPr>
              <w:t>56°C</w:t>
            </w:r>
            <w:r>
              <w:rPr>
                <w:rFonts w:ascii="宋体" w:hAnsi="宋体" w:cs="宋体" w:hint="eastAsia"/>
              </w:rPr>
              <w:t>（及以上）高温自清洁</w:t>
            </w:r>
          </w:p>
        </w:tc>
      </w:tr>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12</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除霜除湿</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具有独立除湿和智能除霜功能</w:t>
            </w:r>
          </w:p>
        </w:tc>
      </w:tr>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13</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减震垫</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CA74A8">
              <w:rPr>
                <w:rFonts w:ascii="宋体" w:hAnsi="宋体" w:cs="宋体" w:hint="eastAsia"/>
              </w:rPr>
              <w:t>空调外机底部铺设</w:t>
            </w:r>
            <w:r w:rsidRPr="00CA74A8">
              <w:rPr>
                <w:rFonts w:ascii="宋体" w:hAnsi="宋体" w:cs="宋体"/>
              </w:rPr>
              <w:t>3</w:t>
            </w:r>
            <w:r w:rsidRPr="00CA74A8">
              <w:rPr>
                <w:rFonts w:ascii="宋体" w:hAnsi="宋体" w:cs="宋体" w:hint="eastAsia"/>
              </w:rPr>
              <w:t>厘米厚的橡胶减震垫</w:t>
            </w:r>
          </w:p>
        </w:tc>
      </w:tr>
      <w:tr w:rsidR="002F2349" w:rsidTr="0000299C">
        <w:trPr>
          <w:trHeight w:val="20"/>
          <w:jc w:val="center"/>
        </w:trPr>
        <w:tc>
          <w:tcPr>
            <w:tcW w:w="7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14</w:t>
            </w:r>
          </w:p>
        </w:tc>
        <w:tc>
          <w:tcPr>
            <w:tcW w:w="35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遥控器</w:t>
            </w:r>
          </w:p>
        </w:tc>
        <w:tc>
          <w:tcPr>
            <w:tcW w:w="39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F2349" w:rsidRPr="00BB3852" w:rsidRDefault="002F2349" w:rsidP="0000299C">
            <w:pPr>
              <w:rPr>
                <w:rFonts w:ascii="宋体" w:hAnsi="宋体" w:cs="宋体"/>
              </w:rPr>
            </w:pPr>
            <w:r w:rsidRPr="00BB3852">
              <w:rPr>
                <w:rFonts w:ascii="宋体" w:hAnsi="宋体" w:cs="宋体" w:hint="eastAsia"/>
              </w:rPr>
              <w:t>配备原装遥控器含电池</w:t>
            </w:r>
          </w:p>
        </w:tc>
      </w:tr>
    </w:tbl>
    <w:p w:rsidR="002F2349" w:rsidRDefault="002F2349" w:rsidP="005A4BA6">
      <w:pPr>
        <w:spacing w:line="218" w:lineRule="auto"/>
        <w:ind w:firstLineChars="400" w:firstLine="840"/>
        <w:rPr>
          <w:rFonts w:ascii="宋体" w:hAnsi="宋体" w:cs="宋体"/>
        </w:rPr>
      </w:pPr>
      <w:r w:rsidRPr="009E2FE5">
        <w:rPr>
          <w:rFonts w:ascii="宋体" w:hAnsi="宋体" w:cs="宋体" w:hint="eastAsia"/>
        </w:rPr>
        <w:t>4、</w:t>
      </w:r>
      <w:r w:rsidR="005A4BA6">
        <w:rPr>
          <w:rFonts w:ascii="宋体" w:hAnsi="宋体" w:cs="宋体" w:hint="eastAsia"/>
        </w:rPr>
        <w:t>质保期：</w:t>
      </w:r>
      <w:r>
        <w:rPr>
          <w:rFonts w:hint="eastAsia"/>
        </w:rPr>
        <w:t>▲</w:t>
      </w:r>
      <w:r>
        <w:rPr>
          <w:rFonts w:ascii="宋体" w:hAnsi="宋体" w:cs="宋体" w:hint="eastAsia"/>
        </w:rPr>
        <w:t>全国联保，享受三包服务，</w:t>
      </w:r>
      <w:r w:rsidRPr="009E2FE5">
        <w:rPr>
          <w:rFonts w:ascii="宋体" w:hAnsi="宋体" w:cs="宋体" w:hint="eastAsia"/>
        </w:rPr>
        <w:t>6</w:t>
      </w:r>
      <w:r>
        <w:rPr>
          <w:rFonts w:ascii="宋体" w:hAnsi="宋体" w:cs="宋体" w:hint="eastAsia"/>
        </w:rPr>
        <w:t>年原厂免费全保修。（提供投标人加盖单位公章承诺书，格式自拟）。</w:t>
      </w:r>
    </w:p>
    <w:p w:rsidR="002F2349" w:rsidRDefault="002F2349" w:rsidP="002F2349">
      <w:pPr>
        <w:spacing w:line="360" w:lineRule="auto"/>
        <w:ind w:firstLineChars="400" w:firstLine="840"/>
        <w:rPr>
          <w:rFonts w:ascii="宋体" w:hAnsi="宋体" w:cs="宋体"/>
        </w:rPr>
      </w:pPr>
      <w:r>
        <w:rPr>
          <w:rFonts w:ascii="宋体" w:hAnsi="宋体" w:cs="宋体" w:hint="eastAsia"/>
        </w:rPr>
        <w:t>5、其他要求：</w:t>
      </w:r>
    </w:p>
    <w:p w:rsidR="002F2349" w:rsidRPr="00CA74A8" w:rsidRDefault="002F2349" w:rsidP="002F2349">
      <w:pPr>
        <w:spacing w:line="360" w:lineRule="auto"/>
        <w:ind w:firstLineChars="400" w:firstLine="840"/>
        <w:rPr>
          <w:rFonts w:ascii="宋体" w:hAnsi="宋体" w:cs="宋体"/>
        </w:rPr>
      </w:pPr>
      <w:r>
        <w:rPr>
          <w:rFonts w:ascii="宋体" w:hAnsi="宋体" w:cs="宋体" w:hint="eastAsia"/>
        </w:rPr>
        <w:t>5.</w:t>
      </w:r>
      <w:r w:rsidRPr="00CA74A8">
        <w:rPr>
          <w:rFonts w:ascii="宋体" w:hAnsi="宋体" w:cs="宋体"/>
        </w:rPr>
        <w:t>1</w:t>
      </w:r>
      <w:r w:rsidRPr="00CA74A8">
        <w:rPr>
          <w:rFonts w:ascii="宋体" w:hAnsi="宋体" w:cs="宋体" w:hint="eastAsia"/>
        </w:rPr>
        <w:t>、所有投标空调必须为原厂原装未拆封产品</w:t>
      </w:r>
      <w:r>
        <w:rPr>
          <w:rFonts w:ascii="宋体" w:hAnsi="宋体" w:cs="宋体" w:hint="eastAsia"/>
        </w:rPr>
        <w:t>（</w:t>
      </w:r>
      <w:r w:rsidRPr="00400388">
        <w:rPr>
          <w:rFonts w:ascii="宋体" w:hAnsi="宋体" w:cs="宋体" w:hint="eastAsia"/>
        </w:rPr>
        <w:t>提供承诺函并加盖公章</w:t>
      </w:r>
      <w:r w:rsidRPr="00400388">
        <w:rPr>
          <w:rFonts w:ascii="宋体" w:hAnsi="宋体" w:cs="宋体"/>
        </w:rPr>
        <w:t>)</w:t>
      </w:r>
      <w:r w:rsidRPr="00400388">
        <w:rPr>
          <w:rFonts w:ascii="宋体" w:hAnsi="宋体" w:cs="宋体" w:hint="eastAsia"/>
        </w:rPr>
        <w:t>。</w:t>
      </w:r>
    </w:p>
    <w:p w:rsidR="002F2349" w:rsidRPr="002171AB" w:rsidRDefault="002F2349" w:rsidP="002F2349">
      <w:pPr>
        <w:spacing w:line="360" w:lineRule="auto"/>
        <w:ind w:firstLineChars="400" w:firstLine="840"/>
        <w:rPr>
          <w:rFonts w:ascii="宋体" w:hAnsi="宋体" w:cs="宋体"/>
        </w:rPr>
      </w:pPr>
      <w:r w:rsidRPr="002171AB">
        <w:rPr>
          <w:rFonts w:ascii="宋体" w:hAnsi="宋体" w:cs="宋体" w:hint="eastAsia"/>
        </w:rPr>
        <w:t>5.</w:t>
      </w:r>
      <w:r w:rsidRPr="002171AB">
        <w:rPr>
          <w:rFonts w:ascii="宋体" w:hAnsi="宋体" w:cs="宋体"/>
        </w:rPr>
        <w:t>2</w:t>
      </w:r>
      <w:r w:rsidRPr="002171AB">
        <w:rPr>
          <w:rFonts w:ascii="宋体" w:hAnsi="宋体" w:cs="宋体" w:hint="eastAsia"/>
        </w:rPr>
        <w:t>、冷媒管道材质：</w:t>
      </w:r>
      <w:r w:rsidR="004476F1" w:rsidRPr="002171AB">
        <w:rPr>
          <w:rFonts w:ascii="宋体" w:hAnsi="宋体" w:cs="宋体" w:hint="eastAsia"/>
        </w:rPr>
        <w:t>紫</w:t>
      </w:r>
      <w:r w:rsidRPr="002171AB">
        <w:rPr>
          <w:rFonts w:ascii="宋体" w:hAnsi="宋体" w:cs="宋体" w:hint="eastAsia"/>
        </w:rPr>
        <w:t>铜材质，</w:t>
      </w:r>
      <w:r w:rsidR="00683EA1" w:rsidRPr="002171AB">
        <w:rPr>
          <w:rFonts w:ascii="宋体" w:hAnsi="宋体" w:cs="宋体" w:hint="eastAsia"/>
        </w:rPr>
        <w:t>定制最长7米的铜管(不得现场焊接)</w:t>
      </w:r>
      <w:r w:rsidRPr="002171AB">
        <w:rPr>
          <w:rFonts w:ascii="宋体" w:hAnsi="宋体" w:cs="宋体" w:hint="eastAsia"/>
        </w:rPr>
        <w:t>，长度具体以现场实际测量为准。（提供承诺函并加盖公章</w:t>
      </w:r>
      <w:r w:rsidRPr="002171AB">
        <w:rPr>
          <w:rFonts w:ascii="宋体" w:hAnsi="宋体" w:cs="宋体"/>
        </w:rPr>
        <w:t>)</w:t>
      </w:r>
    </w:p>
    <w:p w:rsidR="002F2349" w:rsidRPr="00CA74A8" w:rsidRDefault="002F2349" w:rsidP="002F2349">
      <w:pPr>
        <w:spacing w:line="360" w:lineRule="auto"/>
        <w:ind w:firstLineChars="400" w:firstLine="840"/>
        <w:rPr>
          <w:rFonts w:ascii="宋体" w:hAnsi="宋体" w:cs="宋体"/>
        </w:rPr>
      </w:pPr>
      <w:r>
        <w:rPr>
          <w:rFonts w:ascii="宋体" w:hAnsi="宋体" w:cs="宋体" w:hint="eastAsia"/>
        </w:rPr>
        <w:t>5.</w:t>
      </w:r>
      <w:r w:rsidRPr="00CA74A8">
        <w:rPr>
          <w:rFonts w:ascii="宋体" w:hAnsi="宋体" w:cs="宋体"/>
        </w:rPr>
        <w:t>3</w:t>
      </w:r>
      <w:r w:rsidRPr="00CA74A8">
        <w:rPr>
          <w:rFonts w:ascii="宋体" w:hAnsi="宋体" w:cs="宋体" w:hint="eastAsia"/>
        </w:rPr>
        <w:t>、管道活动支架的具体形式和设置位置由安装单位视情况确定。</w:t>
      </w:r>
    </w:p>
    <w:p w:rsidR="002F2349" w:rsidRDefault="002F2349" w:rsidP="002F2349">
      <w:pPr>
        <w:spacing w:line="360" w:lineRule="auto"/>
        <w:ind w:firstLineChars="400" w:firstLine="840"/>
        <w:rPr>
          <w:rFonts w:ascii="宋体" w:hAnsi="宋体" w:cs="宋体"/>
        </w:rPr>
      </w:pPr>
      <w:r>
        <w:rPr>
          <w:rFonts w:ascii="宋体" w:hAnsi="宋体" w:cs="宋体" w:hint="eastAsia"/>
        </w:rPr>
        <w:lastRenderedPageBreak/>
        <w:t>5.</w:t>
      </w:r>
      <w:r w:rsidRPr="00CA74A8">
        <w:rPr>
          <w:rFonts w:ascii="宋体" w:hAnsi="宋体" w:cs="宋体"/>
        </w:rPr>
        <w:t>4</w:t>
      </w:r>
      <w:r w:rsidRPr="00CA74A8">
        <w:rPr>
          <w:rFonts w:ascii="宋体" w:hAnsi="宋体" w:cs="宋体" w:hint="eastAsia"/>
        </w:rPr>
        <w:t>、冷媒管道采用</w:t>
      </w:r>
      <w:r w:rsidR="00683EA1" w:rsidRPr="000872A0">
        <w:rPr>
          <w:rFonts w:ascii="宋体" w:hAnsi="宋体" w:cs="宋体" w:hint="eastAsia"/>
        </w:rPr>
        <w:t>B1 级</w:t>
      </w:r>
      <w:r w:rsidRPr="000872A0">
        <w:rPr>
          <w:rFonts w:ascii="宋体" w:hAnsi="宋体" w:cs="宋体" w:hint="eastAsia"/>
        </w:rPr>
        <w:t>难</w:t>
      </w:r>
      <w:r w:rsidRPr="00CA74A8">
        <w:rPr>
          <w:rFonts w:ascii="宋体" w:hAnsi="宋体" w:cs="宋体" w:hint="eastAsia"/>
        </w:rPr>
        <w:t>燃橡塑保温壳，保温厚度为≥</w:t>
      </w:r>
      <w:r w:rsidRPr="00CA74A8">
        <w:rPr>
          <w:rFonts w:ascii="宋体" w:hAnsi="宋体" w:cs="宋体"/>
        </w:rPr>
        <w:t>10mm</w:t>
      </w:r>
      <w:r w:rsidRPr="00CA74A8">
        <w:rPr>
          <w:rFonts w:ascii="宋体" w:hAnsi="宋体" w:cs="宋体" w:hint="eastAsia"/>
        </w:rPr>
        <w:t>，具体根据现场实际需求确认。</w:t>
      </w:r>
    </w:p>
    <w:p w:rsidR="002F2349" w:rsidRDefault="002F2349" w:rsidP="002F2349">
      <w:pPr>
        <w:spacing w:line="360" w:lineRule="auto"/>
        <w:ind w:firstLineChars="400" w:firstLine="840"/>
        <w:rPr>
          <w:rFonts w:ascii="宋体" w:hAnsi="宋体" w:cs="宋体"/>
        </w:rPr>
      </w:pPr>
      <w:r w:rsidRPr="007B7A50">
        <w:rPr>
          <w:rFonts w:ascii="宋体" w:hAnsi="宋体" w:cs="宋体"/>
        </w:rPr>
        <w:t xml:space="preserve">5.5 </w:t>
      </w:r>
      <w:r w:rsidRPr="007B7A50">
        <w:rPr>
          <w:rFonts w:ascii="宋体" w:hAnsi="宋体" w:cs="宋体" w:hint="eastAsia"/>
        </w:rPr>
        <w:t>制冷剂采用</w:t>
      </w:r>
      <w:r w:rsidRPr="007B7A50">
        <w:rPr>
          <w:rFonts w:ascii="宋体" w:hAnsi="宋体" w:cs="宋体"/>
        </w:rPr>
        <w:t>R32</w:t>
      </w:r>
      <w:r w:rsidRPr="007B7A50">
        <w:rPr>
          <w:rFonts w:ascii="宋体" w:hAnsi="宋体" w:cs="宋体" w:hint="eastAsia"/>
        </w:rPr>
        <w:t>新环保冷媒</w:t>
      </w:r>
      <w:r>
        <w:rPr>
          <w:rFonts w:ascii="宋体" w:hAnsi="宋体" w:cs="宋体" w:hint="eastAsia"/>
        </w:rPr>
        <w:t>。</w:t>
      </w:r>
    </w:p>
    <w:p w:rsidR="008C58CD" w:rsidRPr="00942F93" w:rsidRDefault="008C58CD" w:rsidP="00942F93">
      <w:pPr>
        <w:spacing w:line="360" w:lineRule="auto"/>
        <w:ind w:firstLineChars="400" w:firstLine="843"/>
        <w:rPr>
          <w:rFonts w:ascii="宋体" w:hAnsi="宋体" w:cs="宋体"/>
          <w:b/>
        </w:rPr>
      </w:pPr>
      <w:r w:rsidRPr="002171AB">
        <w:rPr>
          <w:rFonts w:ascii="宋体" w:hAnsi="宋体" w:cs="宋体" w:hint="eastAsia"/>
          <w:b/>
        </w:rPr>
        <w:t>备注：现场已预留空调管线孔洞，</w:t>
      </w:r>
      <w:r w:rsidR="00942F93" w:rsidRPr="002171AB">
        <w:rPr>
          <w:rFonts w:ascii="宋体" w:hAnsi="宋体" w:cs="宋体" w:hint="eastAsia"/>
          <w:b/>
        </w:rPr>
        <w:t>已具备外机承台</w:t>
      </w:r>
      <w:r w:rsidR="00835678" w:rsidRPr="002171AB">
        <w:rPr>
          <w:rFonts w:ascii="宋体" w:hAnsi="宋体" w:cs="宋体" w:hint="eastAsia"/>
          <w:b/>
        </w:rPr>
        <w:t>。</w:t>
      </w:r>
      <w:r w:rsidR="00835678" w:rsidRPr="00942F93">
        <w:rPr>
          <w:rFonts w:ascii="宋体" w:hAnsi="宋体" w:cs="宋体"/>
          <w:b/>
        </w:rPr>
        <w:t xml:space="preserve"> </w:t>
      </w:r>
    </w:p>
    <w:p w:rsidR="00BA0FF0" w:rsidRDefault="00A05BCF" w:rsidP="00BA0FF0">
      <w:pPr>
        <w:pStyle w:val="1"/>
        <w:rPr>
          <w:rFonts w:ascii="Times New Roman"/>
          <w:b/>
        </w:rPr>
      </w:pPr>
      <w:r>
        <w:rPr>
          <w:szCs w:val="21"/>
        </w:rPr>
        <w:br w:type="page"/>
      </w:r>
      <w:bookmarkStart w:id="268" w:name="_Toc29556"/>
      <w:bookmarkStart w:id="269" w:name="_Toc9948"/>
      <w:bookmarkStart w:id="270" w:name="_Toc19205"/>
      <w:bookmarkStart w:id="271" w:name="_Toc19"/>
      <w:bookmarkStart w:id="272" w:name="_Toc11219"/>
      <w:bookmarkEnd w:id="267"/>
      <w:r w:rsidR="00BA0FF0">
        <w:rPr>
          <w:rFonts w:ascii="Times New Roman" w:hint="eastAsia"/>
          <w:b/>
        </w:rPr>
        <w:lastRenderedPageBreak/>
        <w:t>第五章</w:t>
      </w:r>
      <w:r w:rsidR="00BA0FF0">
        <w:rPr>
          <w:rFonts w:ascii="Times New Roman"/>
          <w:b/>
        </w:rPr>
        <w:t xml:space="preserve">  </w:t>
      </w:r>
      <w:r w:rsidR="00BA0FF0">
        <w:rPr>
          <w:rFonts w:ascii="Times New Roman" w:hint="eastAsia"/>
          <w:b/>
        </w:rPr>
        <w:t>拟签订的合同文本</w:t>
      </w:r>
      <w:bookmarkEnd w:id="268"/>
      <w:bookmarkEnd w:id="269"/>
      <w:bookmarkEnd w:id="270"/>
    </w:p>
    <w:p w:rsidR="00BA0FF0" w:rsidRDefault="00BA0FF0" w:rsidP="00BA0FF0">
      <w:pPr>
        <w:spacing w:line="440" w:lineRule="exact"/>
        <w:jc w:val="center"/>
        <w:rPr>
          <w:rFonts w:eastAsia="黑体"/>
          <w:b/>
          <w:sz w:val="28"/>
          <w:szCs w:val="28"/>
        </w:rPr>
      </w:pPr>
      <w:bookmarkStart w:id="273" w:name="_Toc6085"/>
      <w:r>
        <w:rPr>
          <w:rFonts w:eastAsia="黑体" w:hint="eastAsia"/>
          <w:b/>
          <w:sz w:val="28"/>
          <w:szCs w:val="28"/>
        </w:rPr>
        <w:t>（参考格式，本合同内容条款在正式签署前可具体补充细化，仅作参考，最终合同以采购人法务审查通过的版本为准）</w:t>
      </w:r>
      <w:bookmarkEnd w:id="273"/>
    </w:p>
    <w:p w:rsidR="00BA0FF0" w:rsidRDefault="00BA0FF0" w:rsidP="00BA0FF0">
      <w:pPr>
        <w:rPr>
          <w:b/>
          <w:szCs w:val="21"/>
          <w:u w:val="single"/>
        </w:rPr>
      </w:pPr>
    </w:p>
    <w:p w:rsidR="00BA0FF0" w:rsidRDefault="00BA0FF0" w:rsidP="00BA0FF0">
      <w:pPr>
        <w:jc w:val="right"/>
        <w:rPr>
          <w:b/>
          <w:szCs w:val="21"/>
        </w:rPr>
      </w:pPr>
    </w:p>
    <w:p w:rsidR="00BA0FF0" w:rsidRDefault="00BA0FF0" w:rsidP="00BA0FF0">
      <w:pPr>
        <w:jc w:val="center"/>
        <w:rPr>
          <w:b/>
          <w:sz w:val="28"/>
          <w:szCs w:val="21"/>
        </w:rPr>
      </w:pPr>
      <w:r>
        <w:rPr>
          <w:rFonts w:hint="eastAsia"/>
          <w:b/>
          <w:sz w:val="28"/>
          <w:szCs w:val="21"/>
        </w:rPr>
        <w:t>南京农业大学江北新校区东区学生公寓</w:t>
      </w:r>
      <w:r>
        <w:rPr>
          <w:b/>
          <w:sz w:val="28"/>
          <w:szCs w:val="21"/>
        </w:rPr>
        <w:t>(</w:t>
      </w:r>
      <w:r>
        <w:rPr>
          <w:rFonts w:hint="eastAsia"/>
          <w:b/>
          <w:sz w:val="28"/>
          <w:szCs w:val="21"/>
        </w:rPr>
        <w:t>一</w:t>
      </w:r>
      <w:r>
        <w:rPr>
          <w:b/>
          <w:sz w:val="28"/>
          <w:szCs w:val="21"/>
        </w:rPr>
        <w:t>)</w:t>
      </w:r>
      <w:r>
        <w:rPr>
          <w:rFonts w:hint="eastAsia"/>
          <w:b/>
          <w:sz w:val="28"/>
          <w:szCs w:val="21"/>
        </w:rPr>
        <w:t>空调采购及安装合同</w:t>
      </w:r>
    </w:p>
    <w:p w:rsidR="00BA0FF0" w:rsidRDefault="00BA0FF0" w:rsidP="00BA0FF0">
      <w:pPr>
        <w:jc w:val="center"/>
        <w:rPr>
          <w:b/>
          <w:sz w:val="28"/>
          <w:szCs w:val="21"/>
        </w:rPr>
      </w:pPr>
      <w:r>
        <w:rPr>
          <w:rFonts w:hint="eastAsia"/>
          <w:b/>
          <w:sz w:val="28"/>
          <w:szCs w:val="21"/>
        </w:rPr>
        <w:t>（适用于国内货物类模板）</w:t>
      </w:r>
    </w:p>
    <w:p w:rsidR="00BA0FF0" w:rsidRDefault="00BA0FF0" w:rsidP="00BA0FF0">
      <w:pPr>
        <w:jc w:val="center"/>
        <w:rPr>
          <w:szCs w:val="21"/>
        </w:rPr>
      </w:pPr>
    </w:p>
    <w:p w:rsidR="00BA0FF0" w:rsidRDefault="00BA0FF0" w:rsidP="00BA0FF0">
      <w:pPr>
        <w:spacing w:line="360" w:lineRule="auto"/>
        <w:jc w:val="left"/>
        <w:rPr>
          <w:szCs w:val="21"/>
          <w:u w:val="single"/>
        </w:rPr>
      </w:pPr>
      <w:r>
        <w:rPr>
          <w:rFonts w:hint="eastAsia"/>
          <w:b/>
          <w:szCs w:val="21"/>
        </w:rPr>
        <w:t>甲方（采购人）</w:t>
      </w:r>
      <w:r>
        <w:rPr>
          <w:rFonts w:hint="eastAsia"/>
          <w:szCs w:val="21"/>
        </w:rPr>
        <w:t>：</w:t>
      </w:r>
      <w:r>
        <w:rPr>
          <w:rFonts w:hint="eastAsia"/>
          <w:szCs w:val="21"/>
          <w:u w:val="single"/>
        </w:rPr>
        <w:t>南京农业大学</w:t>
      </w:r>
      <w:r>
        <w:rPr>
          <w:szCs w:val="21"/>
          <w:u w:val="single"/>
        </w:rPr>
        <w:t xml:space="preserve">              </w:t>
      </w:r>
    </w:p>
    <w:p w:rsidR="00BA0FF0" w:rsidRDefault="00BA0FF0" w:rsidP="00BA0FF0">
      <w:pPr>
        <w:spacing w:line="360" w:lineRule="auto"/>
        <w:jc w:val="left"/>
        <w:rPr>
          <w:szCs w:val="21"/>
          <w:u w:val="single"/>
        </w:rPr>
      </w:pPr>
      <w:r>
        <w:rPr>
          <w:rFonts w:hint="eastAsia"/>
          <w:b/>
          <w:szCs w:val="21"/>
        </w:rPr>
        <w:t>乙方（供应商）</w:t>
      </w:r>
      <w:r>
        <w:rPr>
          <w:rFonts w:hint="eastAsia"/>
          <w:szCs w:val="21"/>
        </w:rPr>
        <w:t>：</w:t>
      </w:r>
      <w:r>
        <w:rPr>
          <w:szCs w:val="21"/>
          <w:u w:val="single"/>
        </w:rPr>
        <w:t xml:space="preserve">            </w:t>
      </w:r>
    </w:p>
    <w:p w:rsidR="00BA0FF0" w:rsidRDefault="00BA0FF0" w:rsidP="00BA0FF0">
      <w:pPr>
        <w:spacing w:line="360" w:lineRule="auto"/>
        <w:jc w:val="left"/>
        <w:rPr>
          <w:szCs w:val="21"/>
          <w:u w:val="single"/>
        </w:rPr>
      </w:pPr>
      <w:r>
        <w:rPr>
          <w:rFonts w:hint="eastAsia"/>
          <w:b/>
          <w:szCs w:val="21"/>
        </w:rPr>
        <w:t>招标编号</w:t>
      </w:r>
      <w:r>
        <w:rPr>
          <w:rFonts w:hint="eastAsia"/>
          <w:szCs w:val="21"/>
        </w:rPr>
        <w:t>：</w:t>
      </w:r>
      <w:r>
        <w:rPr>
          <w:szCs w:val="21"/>
          <w:u w:val="single"/>
        </w:rPr>
        <w:t xml:space="preserve"> </w:t>
      </w:r>
    </w:p>
    <w:p w:rsidR="00BA0FF0" w:rsidRDefault="00BA0FF0" w:rsidP="00BA0FF0">
      <w:pPr>
        <w:spacing w:line="360" w:lineRule="auto"/>
        <w:jc w:val="left"/>
        <w:rPr>
          <w:szCs w:val="21"/>
          <w:u w:val="single"/>
        </w:rPr>
      </w:pPr>
      <w:r>
        <w:rPr>
          <w:rFonts w:hint="eastAsia"/>
          <w:b/>
          <w:szCs w:val="21"/>
        </w:rPr>
        <w:t>采购代理机构</w:t>
      </w:r>
      <w:r>
        <w:rPr>
          <w:rFonts w:hint="eastAsia"/>
          <w:szCs w:val="21"/>
        </w:rPr>
        <w:t>：</w:t>
      </w:r>
      <w:r>
        <w:rPr>
          <w:rFonts w:hint="eastAsia"/>
          <w:szCs w:val="21"/>
          <w:u w:val="single"/>
        </w:rPr>
        <w:t>江苏益诚建设工程咨询有限公司</w:t>
      </w:r>
    </w:p>
    <w:p w:rsidR="00BA0FF0" w:rsidRDefault="00BA0FF0" w:rsidP="00BA0FF0">
      <w:pPr>
        <w:spacing w:line="360" w:lineRule="auto"/>
        <w:jc w:val="left"/>
        <w:rPr>
          <w:b/>
          <w:szCs w:val="21"/>
          <w:u w:val="single"/>
        </w:rPr>
      </w:pPr>
      <w:r>
        <w:rPr>
          <w:rFonts w:hint="eastAsia"/>
          <w:b/>
          <w:szCs w:val="21"/>
        </w:rPr>
        <w:t>签订时间：</w:t>
      </w:r>
      <w:r>
        <w:rPr>
          <w:szCs w:val="21"/>
          <w:u w:val="single"/>
        </w:rPr>
        <w:t xml:space="preserve">  2025</w:t>
      </w:r>
      <w:r>
        <w:rPr>
          <w:rFonts w:hint="eastAsia"/>
          <w:szCs w:val="21"/>
          <w:u w:val="single"/>
        </w:rPr>
        <w:t>年</w:t>
      </w:r>
      <w:r>
        <w:rPr>
          <w:szCs w:val="21"/>
          <w:u w:val="single"/>
        </w:rPr>
        <w:t xml:space="preserve">  </w:t>
      </w:r>
      <w:r>
        <w:rPr>
          <w:rFonts w:hint="eastAsia"/>
          <w:szCs w:val="21"/>
          <w:u w:val="single"/>
        </w:rPr>
        <w:t>月</w:t>
      </w:r>
      <w:r>
        <w:rPr>
          <w:szCs w:val="21"/>
          <w:u w:val="single"/>
        </w:rPr>
        <w:t xml:space="preserve">  </w:t>
      </w:r>
      <w:r>
        <w:rPr>
          <w:rFonts w:hint="eastAsia"/>
          <w:szCs w:val="21"/>
          <w:u w:val="single"/>
        </w:rPr>
        <w:t>日</w:t>
      </w:r>
      <w:r>
        <w:rPr>
          <w:szCs w:val="21"/>
          <w:u w:val="single"/>
        </w:rPr>
        <w:t xml:space="preserve"> </w:t>
      </w:r>
    </w:p>
    <w:p w:rsidR="00BA0FF0" w:rsidRDefault="00BA0FF0" w:rsidP="00BA0FF0">
      <w:pPr>
        <w:jc w:val="left"/>
        <w:rPr>
          <w:szCs w:val="21"/>
        </w:rPr>
      </w:pPr>
    </w:p>
    <w:p w:rsidR="00BA0FF0" w:rsidRDefault="00BA0FF0" w:rsidP="00BA0FF0">
      <w:pPr>
        <w:spacing w:line="360" w:lineRule="auto"/>
        <w:ind w:firstLine="420"/>
        <w:rPr>
          <w:szCs w:val="21"/>
        </w:rPr>
      </w:pPr>
      <w:r>
        <w:rPr>
          <w:rFonts w:hint="eastAsia"/>
          <w:szCs w:val="21"/>
        </w:rPr>
        <w:t>根据《中华人民共和国政府采购法》《中华人民共和国民法典》等法律、法规规定，按照</w:t>
      </w:r>
      <w:r>
        <w:rPr>
          <w:rFonts w:hint="eastAsia"/>
          <w:szCs w:val="21"/>
          <w:u w:val="single"/>
        </w:rPr>
        <w:t>项目名称：</w:t>
      </w:r>
      <w:r>
        <w:rPr>
          <w:szCs w:val="21"/>
          <w:u w:val="single"/>
        </w:rPr>
        <w:t xml:space="preserve">            </w:t>
      </w:r>
      <w:r>
        <w:rPr>
          <w:rFonts w:hint="eastAsia"/>
          <w:szCs w:val="21"/>
          <w:u w:val="single"/>
        </w:rPr>
        <w:t>南京农业大学江北新校区东区学生公寓</w:t>
      </w:r>
      <w:r>
        <w:rPr>
          <w:szCs w:val="21"/>
          <w:u w:val="single"/>
        </w:rPr>
        <w:t>(</w:t>
      </w:r>
      <w:r>
        <w:rPr>
          <w:rFonts w:hint="eastAsia"/>
          <w:szCs w:val="21"/>
          <w:u w:val="single"/>
        </w:rPr>
        <w:t>一</w:t>
      </w:r>
      <w:r>
        <w:rPr>
          <w:szCs w:val="21"/>
          <w:u w:val="single"/>
        </w:rPr>
        <w:t>)</w:t>
      </w:r>
      <w:r>
        <w:rPr>
          <w:rFonts w:hint="eastAsia"/>
          <w:szCs w:val="21"/>
          <w:u w:val="single"/>
        </w:rPr>
        <w:t>空调采购及安装（招标编号：</w:t>
      </w:r>
      <w:r>
        <w:rPr>
          <w:szCs w:val="21"/>
          <w:u w:val="single"/>
        </w:rPr>
        <w:t xml:space="preserve">     </w:t>
      </w:r>
      <w:r>
        <w:rPr>
          <w:rFonts w:hint="eastAsia"/>
          <w:szCs w:val="21"/>
        </w:rPr>
        <w:t>）采购文件、投标（响应）文件规定条款和中标（成交）供应商承诺，甲方向乙方购置相关货物，双方同意以下内容。</w:t>
      </w:r>
    </w:p>
    <w:p w:rsidR="00BA0FF0" w:rsidRDefault="00BA0FF0" w:rsidP="00BA0FF0">
      <w:pPr>
        <w:spacing w:line="360" w:lineRule="auto"/>
        <w:ind w:firstLine="560"/>
        <w:rPr>
          <w:szCs w:val="21"/>
        </w:rPr>
      </w:pPr>
      <w:r>
        <w:rPr>
          <w:rFonts w:hint="eastAsia"/>
          <w:b/>
          <w:szCs w:val="21"/>
        </w:rPr>
        <w:t>第一条：合同签订依据</w:t>
      </w:r>
    </w:p>
    <w:p w:rsidR="00BA0FF0" w:rsidRDefault="00BA0FF0" w:rsidP="00BA0FF0">
      <w:pPr>
        <w:spacing w:line="360" w:lineRule="auto"/>
        <w:ind w:firstLineChars="200" w:firstLine="420"/>
        <w:rPr>
          <w:szCs w:val="21"/>
        </w:rPr>
      </w:pPr>
      <w:r>
        <w:rPr>
          <w:rFonts w:hint="eastAsia"/>
          <w:szCs w:val="21"/>
        </w:rPr>
        <w:t>甲方采购文件或与本次采购活动方式相适应的文件及有关附件是本合同不可分割的组成部分，与本合同具有同等法律效力，这些文件包括但不限于：</w:t>
      </w:r>
    </w:p>
    <w:p w:rsidR="00BA0FF0" w:rsidRDefault="00BA0FF0" w:rsidP="00BA0FF0">
      <w:pPr>
        <w:pStyle w:val="aff5"/>
        <w:spacing w:line="360" w:lineRule="auto"/>
        <w:ind w:firstLineChars="200" w:firstLine="420"/>
        <w:rPr>
          <w:rFonts w:ascii="宋体" w:hAnsi="宋体"/>
          <w:sz w:val="21"/>
          <w:szCs w:val="21"/>
          <w:u w:val="single"/>
        </w:rPr>
      </w:pPr>
      <w:r>
        <w:rPr>
          <w:rFonts w:ascii="宋体" w:hAnsi="宋体" w:hint="eastAsia"/>
          <w:sz w:val="21"/>
          <w:szCs w:val="21"/>
          <w:u w:val="single"/>
        </w:rPr>
        <w:t>1.进一步明确双方权力义务的纪要、补充协议等；</w:t>
      </w:r>
    </w:p>
    <w:p w:rsidR="00BA0FF0" w:rsidRDefault="00BA0FF0" w:rsidP="00BA0FF0">
      <w:pPr>
        <w:pStyle w:val="aff5"/>
        <w:spacing w:line="360" w:lineRule="auto"/>
        <w:ind w:firstLineChars="200" w:firstLine="420"/>
        <w:rPr>
          <w:rFonts w:ascii="宋体" w:hAnsi="宋体"/>
          <w:sz w:val="21"/>
          <w:szCs w:val="21"/>
          <w:u w:val="single"/>
        </w:rPr>
      </w:pPr>
      <w:r>
        <w:rPr>
          <w:rFonts w:ascii="宋体" w:hAnsi="宋体" w:hint="eastAsia"/>
          <w:sz w:val="21"/>
          <w:szCs w:val="21"/>
          <w:u w:val="single"/>
        </w:rPr>
        <w:t>2.中标通知书；</w:t>
      </w:r>
    </w:p>
    <w:p w:rsidR="00BA0FF0" w:rsidRDefault="00BA0FF0" w:rsidP="00BA0FF0">
      <w:pPr>
        <w:pStyle w:val="aff5"/>
        <w:spacing w:line="360" w:lineRule="auto"/>
        <w:ind w:firstLineChars="200" w:firstLine="420"/>
        <w:rPr>
          <w:rFonts w:ascii="宋体" w:hAnsi="宋体"/>
          <w:sz w:val="21"/>
          <w:szCs w:val="21"/>
          <w:u w:val="single"/>
        </w:rPr>
      </w:pPr>
      <w:r>
        <w:rPr>
          <w:rFonts w:ascii="宋体" w:hAnsi="宋体" w:hint="eastAsia"/>
          <w:sz w:val="21"/>
          <w:szCs w:val="21"/>
          <w:u w:val="single"/>
        </w:rPr>
        <w:t>3.投标文件（含投标函及投标函附录、已标价货物清单）；</w:t>
      </w:r>
    </w:p>
    <w:p w:rsidR="00BA0FF0" w:rsidRDefault="00BA0FF0" w:rsidP="00BA0FF0">
      <w:pPr>
        <w:pStyle w:val="aff5"/>
        <w:spacing w:line="360" w:lineRule="auto"/>
        <w:ind w:firstLineChars="200" w:firstLine="420"/>
        <w:rPr>
          <w:rFonts w:ascii="宋体" w:hAnsi="宋体"/>
          <w:sz w:val="21"/>
          <w:szCs w:val="21"/>
          <w:u w:val="single"/>
        </w:rPr>
      </w:pPr>
      <w:r>
        <w:rPr>
          <w:rFonts w:ascii="宋体" w:hAnsi="宋体" w:hint="eastAsia"/>
          <w:sz w:val="21"/>
          <w:szCs w:val="21"/>
          <w:u w:val="single"/>
        </w:rPr>
        <w:t>4.商务和技术偏差表；</w:t>
      </w:r>
    </w:p>
    <w:p w:rsidR="00BA0FF0" w:rsidRDefault="00BA0FF0" w:rsidP="00BA0FF0">
      <w:pPr>
        <w:pStyle w:val="aff5"/>
        <w:spacing w:line="360" w:lineRule="auto"/>
        <w:ind w:firstLineChars="200" w:firstLine="420"/>
        <w:rPr>
          <w:rFonts w:ascii="宋体" w:hAnsi="宋体"/>
          <w:sz w:val="21"/>
          <w:szCs w:val="21"/>
          <w:u w:val="single"/>
        </w:rPr>
      </w:pPr>
      <w:r>
        <w:rPr>
          <w:rFonts w:ascii="宋体" w:hAnsi="宋体" w:hint="eastAsia"/>
          <w:sz w:val="21"/>
          <w:szCs w:val="21"/>
          <w:u w:val="single"/>
        </w:rPr>
        <w:t>5.供货要求；</w:t>
      </w:r>
    </w:p>
    <w:p w:rsidR="00BA0FF0" w:rsidRDefault="00BA0FF0" w:rsidP="00BA0FF0">
      <w:pPr>
        <w:pStyle w:val="aff5"/>
        <w:spacing w:line="360" w:lineRule="auto"/>
        <w:ind w:firstLineChars="200" w:firstLine="420"/>
        <w:rPr>
          <w:rFonts w:ascii="宋体" w:hAnsi="宋体"/>
          <w:sz w:val="21"/>
          <w:szCs w:val="21"/>
          <w:u w:val="single"/>
        </w:rPr>
      </w:pPr>
      <w:r>
        <w:rPr>
          <w:rFonts w:ascii="宋体" w:hAnsi="宋体" w:hint="eastAsia"/>
          <w:sz w:val="21"/>
          <w:szCs w:val="21"/>
          <w:u w:val="single"/>
        </w:rPr>
        <w:t>6.采购文件</w:t>
      </w:r>
    </w:p>
    <w:p w:rsidR="00BA0FF0" w:rsidRDefault="00BA0FF0" w:rsidP="00BA0FF0">
      <w:pPr>
        <w:pStyle w:val="aff5"/>
        <w:spacing w:line="360" w:lineRule="auto"/>
        <w:ind w:firstLineChars="200" w:firstLine="420"/>
        <w:rPr>
          <w:rFonts w:ascii="宋体" w:hAnsi="宋体"/>
          <w:sz w:val="21"/>
          <w:szCs w:val="21"/>
          <w:u w:val="single"/>
        </w:rPr>
      </w:pPr>
      <w:r>
        <w:rPr>
          <w:rFonts w:ascii="宋体" w:hAnsi="宋体" w:hint="eastAsia"/>
          <w:sz w:val="21"/>
          <w:szCs w:val="21"/>
          <w:u w:val="single"/>
        </w:rPr>
        <w:t>7.报价表（供货一览表）；</w:t>
      </w:r>
    </w:p>
    <w:p w:rsidR="00BA0FF0" w:rsidRDefault="00BA0FF0" w:rsidP="00BA0FF0">
      <w:pPr>
        <w:pStyle w:val="aff5"/>
        <w:spacing w:line="360" w:lineRule="auto"/>
        <w:ind w:firstLineChars="200" w:firstLine="420"/>
        <w:rPr>
          <w:rFonts w:ascii="宋体" w:hAnsi="宋体"/>
          <w:sz w:val="21"/>
          <w:szCs w:val="21"/>
          <w:u w:val="single"/>
        </w:rPr>
      </w:pPr>
      <w:r>
        <w:rPr>
          <w:rFonts w:ascii="宋体" w:hAnsi="宋体" w:hint="eastAsia"/>
          <w:sz w:val="21"/>
          <w:szCs w:val="21"/>
          <w:u w:val="single"/>
        </w:rPr>
        <w:t>8.中标设备技术性能指标的详细描述；</w:t>
      </w:r>
    </w:p>
    <w:p w:rsidR="00BA0FF0" w:rsidRDefault="00BA0FF0" w:rsidP="00BA0FF0">
      <w:pPr>
        <w:pStyle w:val="aff5"/>
        <w:spacing w:line="360" w:lineRule="auto"/>
        <w:ind w:firstLineChars="200" w:firstLine="420"/>
        <w:rPr>
          <w:rFonts w:ascii="宋体" w:hAnsi="宋体"/>
          <w:sz w:val="21"/>
          <w:szCs w:val="21"/>
          <w:u w:val="single"/>
        </w:rPr>
      </w:pPr>
      <w:r>
        <w:rPr>
          <w:rFonts w:ascii="宋体" w:hAnsi="宋体" w:hint="eastAsia"/>
          <w:sz w:val="21"/>
          <w:szCs w:val="21"/>
          <w:u w:val="single"/>
        </w:rPr>
        <w:t>9.技术服务和质保期服务计划；</w:t>
      </w:r>
    </w:p>
    <w:p w:rsidR="00BA0FF0" w:rsidRDefault="00BA0FF0" w:rsidP="00BA0FF0">
      <w:pPr>
        <w:spacing w:line="360" w:lineRule="auto"/>
        <w:ind w:firstLineChars="200" w:firstLine="420"/>
        <w:rPr>
          <w:rFonts w:ascii="宋体" w:hAnsi="宋体"/>
          <w:szCs w:val="21"/>
          <w:u w:val="single"/>
        </w:rPr>
      </w:pPr>
      <w:r>
        <w:rPr>
          <w:rFonts w:ascii="宋体" w:hAnsi="宋体" w:hint="eastAsia"/>
          <w:szCs w:val="21"/>
          <w:u w:val="single"/>
        </w:rPr>
        <w:t>10.其他合同文件</w:t>
      </w:r>
    </w:p>
    <w:p w:rsidR="00BA0FF0" w:rsidRDefault="00BA0FF0" w:rsidP="00BA0FF0">
      <w:pPr>
        <w:spacing w:line="360" w:lineRule="auto"/>
        <w:ind w:firstLineChars="200" w:firstLine="422"/>
        <w:rPr>
          <w:rFonts w:ascii="宋体" w:hAnsi="宋体"/>
          <w:b/>
          <w:szCs w:val="21"/>
          <w:u w:val="single"/>
        </w:rPr>
      </w:pPr>
      <w:r>
        <w:rPr>
          <w:rFonts w:ascii="宋体" w:hAnsi="宋体" w:hint="eastAsia"/>
          <w:b/>
          <w:szCs w:val="21"/>
          <w:u w:val="single"/>
        </w:rPr>
        <w:t>注：以上组成合同的各项文件应互相解释，互为说明。解释合同文件的优先顺序按以上序号顺序。</w:t>
      </w:r>
    </w:p>
    <w:p w:rsidR="00BA0FF0" w:rsidRDefault="00BA0FF0" w:rsidP="00BA0FF0">
      <w:pPr>
        <w:spacing w:line="360" w:lineRule="auto"/>
        <w:ind w:firstLineChars="200" w:firstLine="422"/>
        <w:rPr>
          <w:b/>
          <w:szCs w:val="21"/>
        </w:rPr>
      </w:pPr>
      <w:r>
        <w:rPr>
          <w:rFonts w:hint="eastAsia"/>
          <w:b/>
          <w:szCs w:val="21"/>
        </w:rPr>
        <w:lastRenderedPageBreak/>
        <w:t>第二条：合同标的</w:t>
      </w:r>
    </w:p>
    <w:p w:rsidR="00BA0FF0" w:rsidRDefault="00BA0FF0" w:rsidP="00BA0FF0">
      <w:pPr>
        <w:spacing w:line="360" w:lineRule="auto"/>
        <w:ind w:firstLineChars="200" w:firstLine="420"/>
        <w:rPr>
          <w:szCs w:val="21"/>
        </w:rPr>
      </w:pPr>
      <w:r>
        <w:rPr>
          <w:rFonts w:hint="eastAsia"/>
          <w:szCs w:val="21"/>
        </w:rPr>
        <w:t>乙方根据甲方需求提供下列货物，货物名称、规格及数量详见货物清单</w:t>
      </w:r>
      <w:r>
        <w:rPr>
          <w:szCs w:val="21"/>
        </w:rPr>
        <w:t xml:space="preserve"> “</w:t>
      </w:r>
      <w:r>
        <w:rPr>
          <w:rFonts w:hint="eastAsia"/>
          <w:szCs w:val="21"/>
        </w:rPr>
        <w:t>供货一览表</w:t>
      </w:r>
      <w:r>
        <w:rPr>
          <w:szCs w:val="21"/>
        </w:rPr>
        <w:t>”</w:t>
      </w:r>
      <w:r>
        <w:rPr>
          <w:rFonts w:hint="eastAsia"/>
          <w:szCs w:val="21"/>
        </w:rPr>
        <w:t>（格式可自拟）：</w:t>
      </w:r>
    </w:p>
    <w:tbl>
      <w:tblPr>
        <w:tblW w:w="11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6"/>
        <w:gridCol w:w="702"/>
        <w:gridCol w:w="495"/>
        <w:gridCol w:w="705"/>
        <w:gridCol w:w="495"/>
        <w:gridCol w:w="1200"/>
        <w:gridCol w:w="1199"/>
        <w:gridCol w:w="1200"/>
        <w:gridCol w:w="1200"/>
        <w:gridCol w:w="1200"/>
        <w:gridCol w:w="1200"/>
        <w:gridCol w:w="1200"/>
      </w:tblGrid>
      <w:tr w:rsidR="00E972C8" w:rsidTr="00E972C8">
        <w:trPr>
          <w:cantSplit/>
          <w:trHeight w:val="1512"/>
          <w:jc w:val="center"/>
        </w:trPr>
        <w:tc>
          <w:tcPr>
            <w:tcW w:w="496" w:type="dxa"/>
            <w:tcBorders>
              <w:top w:val="single" w:sz="4" w:space="0" w:color="auto"/>
              <w:left w:val="single" w:sz="4" w:space="0" w:color="auto"/>
              <w:bottom w:val="single" w:sz="4" w:space="0" w:color="auto"/>
              <w:right w:val="single" w:sz="4" w:space="0" w:color="auto"/>
            </w:tcBorders>
            <w:vAlign w:val="center"/>
            <w:hideMark/>
          </w:tcPr>
          <w:p w:rsidR="00E972C8" w:rsidRDefault="00E972C8">
            <w:pPr>
              <w:snapToGrid w:val="0"/>
              <w:jc w:val="center"/>
              <w:rPr>
                <w:szCs w:val="21"/>
              </w:rPr>
            </w:pPr>
            <w:r>
              <w:rPr>
                <w:rFonts w:hint="eastAsia"/>
                <w:szCs w:val="21"/>
              </w:rPr>
              <w:t>序号</w:t>
            </w:r>
          </w:p>
        </w:tc>
        <w:tc>
          <w:tcPr>
            <w:tcW w:w="1197" w:type="dxa"/>
            <w:gridSpan w:val="2"/>
            <w:tcBorders>
              <w:top w:val="single" w:sz="4" w:space="0" w:color="auto"/>
              <w:left w:val="single" w:sz="4" w:space="0" w:color="auto"/>
              <w:bottom w:val="single" w:sz="4" w:space="0" w:color="auto"/>
              <w:right w:val="single" w:sz="4" w:space="0" w:color="auto"/>
            </w:tcBorders>
            <w:vAlign w:val="center"/>
            <w:hideMark/>
          </w:tcPr>
          <w:p w:rsidR="00E972C8" w:rsidRDefault="00E972C8">
            <w:pPr>
              <w:snapToGrid w:val="0"/>
              <w:jc w:val="center"/>
              <w:rPr>
                <w:szCs w:val="21"/>
              </w:rPr>
            </w:pPr>
            <w:r>
              <w:rPr>
                <w:rFonts w:hint="eastAsia"/>
                <w:szCs w:val="21"/>
              </w:rPr>
              <w:t>货物名称</w:t>
            </w:r>
          </w:p>
        </w:tc>
        <w:tc>
          <w:tcPr>
            <w:tcW w:w="1200" w:type="dxa"/>
            <w:gridSpan w:val="2"/>
            <w:tcBorders>
              <w:top w:val="single" w:sz="4" w:space="0" w:color="auto"/>
              <w:left w:val="single" w:sz="4" w:space="0" w:color="auto"/>
              <w:bottom w:val="single" w:sz="4" w:space="0" w:color="auto"/>
              <w:right w:val="single" w:sz="4" w:space="0" w:color="auto"/>
            </w:tcBorders>
            <w:vAlign w:val="center"/>
            <w:hideMark/>
          </w:tcPr>
          <w:p w:rsidR="00E972C8" w:rsidRDefault="00E972C8">
            <w:pPr>
              <w:snapToGrid w:val="0"/>
              <w:jc w:val="center"/>
              <w:rPr>
                <w:szCs w:val="21"/>
              </w:rPr>
            </w:pPr>
            <w:r>
              <w:rPr>
                <w:rFonts w:hint="eastAsia"/>
                <w:szCs w:val="21"/>
              </w:rPr>
              <w:t>商标品牌</w:t>
            </w:r>
          </w:p>
        </w:tc>
        <w:tc>
          <w:tcPr>
            <w:tcW w:w="1200" w:type="dxa"/>
            <w:tcBorders>
              <w:top w:val="single" w:sz="4" w:space="0" w:color="auto"/>
              <w:left w:val="single" w:sz="4" w:space="0" w:color="auto"/>
              <w:bottom w:val="single" w:sz="4" w:space="0" w:color="auto"/>
              <w:right w:val="single" w:sz="4" w:space="0" w:color="auto"/>
            </w:tcBorders>
            <w:vAlign w:val="center"/>
            <w:hideMark/>
          </w:tcPr>
          <w:p w:rsidR="00E972C8" w:rsidRDefault="00E972C8">
            <w:pPr>
              <w:snapToGrid w:val="0"/>
              <w:jc w:val="center"/>
              <w:rPr>
                <w:szCs w:val="21"/>
              </w:rPr>
            </w:pPr>
            <w:r>
              <w:rPr>
                <w:rFonts w:hint="eastAsia"/>
                <w:szCs w:val="21"/>
              </w:rPr>
              <w:t>规格型号</w:t>
            </w:r>
          </w:p>
        </w:tc>
        <w:tc>
          <w:tcPr>
            <w:tcW w:w="1199" w:type="dxa"/>
            <w:tcBorders>
              <w:top w:val="single" w:sz="4" w:space="0" w:color="auto"/>
              <w:left w:val="single" w:sz="4" w:space="0" w:color="auto"/>
              <w:bottom w:val="single" w:sz="4" w:space="0" w:color="auto"/>
              <w:right w:val="single" w:sz="4" w:space="0" w:color="auto"/>
            </w:tcBorders>
            <w:vAlign w:val="center"/>
            <w:hideMark/>
          </w:tcPr>
          <w:p w:rsidR="00E972C8" w:rsidRDefault="00E972C8">
            <w:pPr>
              <w:snapToGrid w:val="0"/>
              <w:jc w:val="center"/>
              <w:rPr>
                <w:szCs w:val="21"/>
              </w:rPr>
            </w:pPr>
            <w:r>
              <w:rPr>
                <w:rFonts w:hint="eastAsia"/>
                <w:szCs w:val="21"/>
              </w:rPr>
              <w:t>生产厂家</w:t>
            </w:r>
          </w:p>
        </w:tc>
        <w:tc>
          <w:tcPr>
            <w:tcW w:w="1200" w:type="dxa"/>
            <w:tcBorders>
              <w:top w:val="single" w:sz="4" w:space="0" w:color="auto"/>
              <w:left w:val="single" w:sz="4" w:space="0" w:color="auto"/>
              <w:bottom w:val="single" w:sz="4" w:space="0" w:color="auto"/>
              <w:right w:val="single" w:sz="4" w:space="0" w:color="auto"/>
            </w:tcBorders>
            <w:vAlign w:val="center"/>
            <w:hideMark/>
          </w:tcPr>
          <w:p w:rsidR="00E972C8" w:rsidRDefault="00E972C8">
            <w:pPr>
              <w:snapToGrid w:val="0"/>
              <w:jc w:val="center"/>
              <w:rPr>
                <w:szCs w:val="21"/>
              </w:rPr>
            </w:pPr>
            <w:r>
              <w:rPr>
                <w:rFonts w:hint="eastAsia"/>
                <w:szCs w:val="21"/>
              </w:rPr>
              <w:t>数量</w:t>
            </w:r>
          </w:p>
          <w:p w:rsidR="00E972C8" w:rsidRDefault="00E972C8">
            <w:pPr>
              <w:snapToGrid w:val="0"/>
              <w:jc w:val="center"/>
              <w:rPr>
                <w:szCs w:val="21"/>
              </w:rPr>
            </w:pPr>
            <w:r>
              <w:rPr>
                <w:rFonts w:hint="eastAsia"/>
                <w:szCs w:val="21"/>
              </w:rPr>
              <w:t>及单位</w:t>
            </w:r>
          </w:p>
        </w:tc>
        <w:tc>
          <w:tcPr>
            <w:tcW w:w="1200" w:type="dxa"/>
            <w:tcBorders>
              <w:top w:val="single" w:sz="4" w:space="0" w:color="auto"/>
              <w:left w:val="single" w:sz="4" w:space="0" w:color="auto"/>
              <w:bottom w:val="single" w:sz="4" w:space="0" w:color="auto"/>
              <w:right w:val="single" w:sz="4" w:space="0" w:color="auto"/>
            </w:tcBorders>
            <w:vAlign w:val="center"/>
            <w:hideMark/>
          </w:tcPr>
          <w:p w:rsidR="00E972C8" w:rsidRPr="002171AB" w:rsidRDefault="00E972C8" w:rsidP="001737F3">
            <w:pPr>
              <w:spacing w:line="440" w:lineRule="exact"/>
              <w:jc w:val="center"/>
              <w:rPr>
                <w:szCs w:val="21"/>
              </w:rPr>
            </w:pPr>
            <w:r w:rsidRPr="002171AB">
              <w:rPr>
                <w:szCs w:val="21"/>
              </w:rPr>
              <w:t>主机费单价（元）</w:t>
            </w:r>
          </w:p>
        </w:tc>
        <w:tc>
          <w:tcPr>
            <w:tcW w:w="1200" w:type="dxa"/>
            <w:tcBorders>
              <w:top w:val="single" w:sz="4" w:space="0" w:color="auto"/>
              <w:left w:val="single" w:sz="4" w:space="0" w:color="auto"/>
              <w:bottom w:val="single" w:sz="4" w:space="0" w:color="auto"/>
              <w:right w:val="single" w:sz="4" w:space="0" w:color="auto"/>
            </w:tcBorders>
          </w:tcPr>
          <w:p w:rsidR="00E972C8" w:rsidRPr="002171AB" w:rsidRDefault="00E972C8" w:rsidP="001737F3">
            <w:pPr>
              <w:spacing w:line="440" w:lineRule="exact"/>
              <w:jc w:val="center"/>
              <w:rPr>
                <w:szCs w:val="21"/>
              </w:rPr>
            </w:pPr>
          </w:p>
          <w:p w:rsidR="00E972C8" w:rsidRPr="002171AB" w:rsidRDefault="00E972C8" w:rsidP="001737F3">
            <w:pPr>
              <w:spacing w:line="440" w:lineRule="exact"/>
              <w:jc w:val="center"/>
              <w:rPr>
                <w:szCs w:val="21"/>
              </w:rPr>
            </w:pPr>
            <w:r w:rsidRPr="002171AB">
              <w:rPr>
                <w:szCs w:val="21"/>
              </w:rPr>
              <w:t>除主机外材料等费用单价（元）</w:t>
            </w:r>
          </w:p>
        </w:tc>
        <w:tc>
          <w:tcPr>
            <w:tcW w:w="1200" w:type="dxa"/>
            <w:tcBorders>
              <w:top w:val="single" w:sz="4" w:space="0" w:color="auto"/>
              <w:left w:val="single" w:sz="4" w:space="0" w:color="auto"/>
              <w:bottom w:val="single" w:sz="4" w:space="0" w:color="auto"/>
              <w:right w:val="single" w:sz="4" w:space="0" w:color="auto"/>
            </w:tcBorders>
          </w:tcPr>
          <w:p w:rsidR="00E972C8" w:rsidRPr="002171AB" w:rsidRDefault="00E972C8" w:rsidP="001737F3">
            <w:pPr>
              <w:spacing w:line="440" w:lineRule="exact"/>
              <w:jc w:val="center"/>
              <w:rPr>
                <w:szCs w:val="21"/>
              </w:rPr>
            </w:pPr>
          </w:p>
          <w:p w:rsidR="00E972C8" w:rsidRPr="002171AB" w:rsidRDefault="00E972C8" w:rsidP="001737F3">
            <w:pPr>
              <w:spacing w:line="440" w:lineRule="exact"/>
              <w:jc w:val="center"/>
              <w:rPr>
                <w:szCs w:val="21"/>
              </w:rPr>
            </w:pPr>
          </w:p>
          <w:p w:rsidR="00E972C8" w:rsidRPr="002171AB" w:rsidRDefault="00E972C8" w:rsidP="001737F3">
            <w:pPr>
              <w:spacing w:line="440" w:lineRule="exact"/>
              <w:jc w:val="center"/>
              <w:rPr>
                <w:szCs w:val="21"/>
              </w:rPr>
            </w:pPr>
            <w:r w:rsidRPr="002171AB">
              <w:rPr>
                <w:rFonts w:hint="eastAsia"/>
                <w:szCs w:val="21"/>
              </w:rPr>
              <w:t>安装费单价（元）</w:t>
            </w:r>
          </w:p>
        </w:tc>
        <w:tc>
          <w:tcPr>
            <w:tcW w:w="1200" w:type="dxa"/>
            <w:tcBorders>
              <w:top w:val="single" w:sz="4" w:space="0" w:color="auto"/>
              <w:left w:val="single" w:sz="4" w:space="0" w:color="auto"/>
              <w:bottom w:val="single" w:sz="4" w:space="0" w:color="auto"/>
              <w:right w:val="single" w:sz="4" w:space="0" w:color="auto"/>
            </w:tcBorders>
            <w:vAlign w:val="center"/>
            <w:hideMark/>
          </w:tcPr>
          <w:p w:rsidR="00E972C8" w:rsidRPr="002171AB" w:rsidRDefault="00E972C8" w:rsidP="001737F3">
            <w:pPr>
              <w:spacing w:line="440" w:lineRule="exact"/>
              <w:jc w:val="center"/>
              <w:rPr>
                <w:szCs w:val="21"/>
              </w:rPr>
            </w:pPr>
            <w:r w:rsidRPr="002171AB">
              <w:rPr>
                <w:rFonts w:hint="eastAsia"/>
                <w:szCs w:val="21"/>
              </w:rPr>
              <w:t>金额</w:t>
            </w:r>
            <w:r w:rsidRPr="002171AB">
              <w:rPr>
                <w:rFonts w:hint="eastAsia"/>
                <w:szCs w:val="21"/>
              </w:rPr>
              <w:t>(</w:t>
            </w:r>
            <w:r w:rsidRPr="002171AB">
              <w:rPr>
                <w:szCs w:val="21"/>
              </w:rPr>
              <w:t>主机费单价</w:t>
            </w:r>
            <w:r w:rsidRPr="002171AB">
              <w:rPr>
                <w:rFonts w:hint="eastAsia"/>
                <w:szCs w:val="21"/>
              </w:rPr>
              <w:t>+</w:t>
            </w:r>
            <w:r w:rsidRPr="002171AB">
              <w:rPr>
                <w:szCs w:val="21"/>
              </w:rPr>
              <w:t>除主机外材料等费用单价</w:t>
            </w:r>
            <w:r w:rsidRPr="002171AB">
              <w:rPr>
                <w:rFonts w:hint="eastAsia"/>
                <w:szCs w:val="21"/>
              </w:rPr>
              <w:t>+</w:t>
            </w:r>
            <w:r w:rsidRPr="002171AB">
              <w:rPr>
                <w:rFonts w:hint="eastAsia"/>
                <w:szCs w:val="21"/>
              </w:rPr>
              <w:t>安装费单价</w:t>
            </w:r>
            <w:r w:rsidRPr="002171AB">
              <w:rPr>
                <w:rFonts w:hint="eastAsia"/>
                <w:szCs w:val="21"/>
              </w:rPr>
              <w:t>)*</w:t>
            </w:r>
            <w:r w:rsidRPr="002171AB">
              <w:rPr>
                <w:rFonts w:hint="eastAsia"/>
                <w:szCs w:val="21"/>
              </w:rPr>
              <w:t>数量</w:t>
            </w:r>
            <w:r w:rsidRPr="002171AB">
              <w:rPr>
                <w:rFonts w:hint="eastAsia"/>
                <w:szCs w:val="21"/>
              </w:rPr>
              <w:t>(</w:t>
            </w:r>
            <w:r w:rsidRPr="002171AB">
              <w:rPr>
                <w:rFonts w:hint="eastAsia"/>
                <w:szCs w:val="21"/>
              </w:rPr>
              <w:t>元</w:t>
            </w:r>
            <w:r w:rsidRPr="002171AB">
              <w:rPr>
                <w:rFonts w:hint="eastAsia"/>
                <w:szCs w:val="21"/>
              </w:rPr>
              <w:t>)</w:t>
            </w:r>
          </w:p>
        </w:tc>
      </w:tr>
      <w:tr w:rsidR="00E972C8" w:rsidTr="00E972C8">
        <w:trPr>
          <w:cantSplit/>
          <w:trHeight w:val="465"/>
          <w:jc w:val="center"/>
        </w:trPr>
        <w:tc>
          <w:tcPr>
            <w:tcW w:w="496" w:type="dxa"/>
            <w:tcBorders>
              <w:top w:val="single" w:sz="4" w:space="0" w:color="auto"/>
              <w:left w:val="single" w:sz="4" w:space="0" w:color="auto"/>
              <w:bottom w:val="single" w:sz="4" w:space="0" w:color="auto"/>
              <w:right w:val="single" w:sz="4" w:space="0" w:color="auto"/>
            </w:tcBorders>
            <w:vAlign w:val="center"/>
            <w:hideMark/>
          </w:tcPr>
          <w:p w:rsidR="00E972C8" w:rsidRDefault="00E972C8">
            <w:pPr>
              <w:snapToGrid w:val="0"/>
              <w:spacing w:line="360" w:lineRule="auto"/>
              <w:jc w:val="center"/>
              <w:rPr>
                <w:szCs w:val="21"/>
              </w:rPr>
            </w:pPr>
            <w:r>
              <w:rPr>
                <w:szCs w:val="21"/>
              </w:rPr>
              <w:t>1</w:t>
            </w:r>
          </w:p>
        </w:tc>
        <w:tc>
          <w:tcPr>
            <w:tcW w:w="1197" w:type="dxa"/>
            <w:gridSpan w:val="2"/>
            <w:tcBorders>
              <w:top w:val="single" w:sz="4" w:space="0" w:color="auto"/>
              <w:left w:val="single" w:sz="4" w:space="0" w:color="auto"/>
              <w:bottom w:val="single" w:sz="4" w:space="0" w:color="auto"/>
              <w:right w:val="single" w:sz="4" w:space="0" w:color="auto"/>
            </w:tcBorders>
            <w:vAlign w:val="center"/>
          </w:tcPr>
          <w:p w:rsidR="00E972C8" w:rsidRDefault="00E972C8">
            <w:pPr>
              <w:snapToGrid w:val="0"/>
              <w:spacing w:line="360" w:lineRule="auto"/>
              <w:jc w:val="center"/>
              <w:rPr>
                <w:szCs w:val="21"/>
              </w:rPr>
            </w:pPr>
          </w:p>
        </w:tc>
        <w:tc>
          <w:tcPr>
            <w:tcW w:w="1200" w:type="dxa"/>
            <w:gridSpan w:val="2"/>
            <w:tcBorders>
              <w:top w:val="single" w:sz="4" w:space="0" w:color="auto"/>
              <w:left w:val="single" w:sz="4" w:space="0" w:color="auto"/>
              <w:bottom w:val="single" w:sz="4" w:space="0" w:color="auto"/>
              <w:right w:val="single" w:sz="4" w:space="0" w:color="auto"/>
            </w:tcBorders>
            <w:vAlign w:val="center"/>
          </w:tcPr>
          <w:p w:rsidR="00E972C8" w:rsidRDefault="00E972C8">
            <w:pPr>
              <w:snapToGrid w:val="0"/>
              <w:spacing w:line="360" w:lineRule="auto"/>
              <w:jc w:val="center"/>
              <w:rPr>
                <w:szCs w:val="21"/>
              </w:rPr>
            </w:pPr>
          </w:p>
        </w:tc>
        <w:tc>
          <w:tcPr>
            <w:tcW w:w="1200" w:type="dxa"/>
            <w:tcBorders>
              <w:top w:val="single" w:sz="4" w:space="0" w:color="auto"/>
              <w:left w:val="single" w:sz="4" w:space="0" w:color="auto"/>
              <w:bottom w:val="single" w:sz="4" w:space="0" w:color="auto"/>
              <w:right w:val="single" w:sz="4" w:space="0" w:color="auto"/>
            </w:tcBorders>
            <w:vAlign w:val="center"/>
          </w:tcPr>
          <w:p w:rsidR="00E972C8" w:rsidRDefault="00E972C8">
            <w:pPr>
              <w:snapToGrid w:val="0"/>
              <w:spacing w:line="360" w:lineRule="auto"/>
              <w:jc w:val="center"/>
              <w:rPr>
                <w:szCs w:val="21"/>
              </w:rPr>
            </w:pPr>
          </w:p>
        </w:tc>
        <w:tc>
          <w:tcPr>
            <w:tcW w:w="1199" w:type="dxa"/>
            <w:tcBorders>
              <w:top w:val="single" w:sz="4" w:space="0" w:color="auto"/>
              <w:left w:val="single" w:sz="4" w:space="0" w:color="auto"/>
              <w:bottom w:val="single" w:sz="4" w:space="0" w:color="auto"/>
              <w:right w:val="single" w:sz="4" w:space="0" w:color="auto"/>
            </w:tcBorders>
          </w:tcPr>
          <w:p w:rsidR="00E972C8" w:rsidRDefault="00E972C8">
            <w:pPr>
              <w:snapToGrid w:val="0"/>
              <w:spacing w:line="360" w:lineRule="auto"/>
              <w:jc w:val="center"/>
              <w:rPr>
                <w:szCs w:val="21"/>
              </w:rPr>
            </w:pPr>
          </w:p>
        </w:tc>
        <w:tc>
          <w:tcPr>
            <w:tcW w:w="1200" w:type="dxa"/>
            <w:tcBorders>
              <w:top w:val="single" w:sz="4" w:space="0" w:color="auto"/>
              <w:left w:val="single" w:sz="4" w:space="0" w:color="auto"/>
              <w:bottom w:val="single" w:sz="4" w:space="0" w:color="auto"/>
              <w:right w:val="single" w:sz="4" w:space="0" w:color="auto"/>
            </w:tcBorders>
          </w:tcPr>
          <w:p w:rsidR="00E972C8" w:rsidRDefault="00E972C8">
            <w:pPr>
              <w:snapToGrid w:val="0"/>
              <w:spacing w:line="360" w:lineRule="auto"/>
              <w:jc w:val="center"/>
              <w:rPr>
                <w:szCs w:val="21"/>
              </w:rPr>
            </w:pPr>
          </w:p>
        </w:tc>
        <w:tc>
          <w:tcPr>
            <w:tcW w:w="1200" w:type="dxa"/>
            <w:tcBorders>
              <w:top w:val="single" w:sz="4" w:space="0" w:color="auto"/>
              <w:left w:val="single" w:sz="4" w:space="0" w:color="auto"/>
              <w:bottom w:val="single" w:sz="4" w:space="0" w:color="auto"/>
              <w:right w:val="single" w:sz="4" w:space="0" w:color="auto"/>
            </w:tcBorders>
            <w:vAlign w:val="center"/>
          </w:tcPr>
          <w:p w:rsidR="00E972C8" w:rsidRDefault="00E972C8">
            <w:pPr>
              <w:snapToGrid w:val="0"/>
              <w:spacing w:line="360" w:lineRule="auto"/>
              <w:jc w:val="center"/>
              <w:rPr>
                <w:szCs w:val="21"/>
                <w:highlight w:val="yellow"/>
              </w:rPr>
            </w:pPr>
          </w:p>
        </w:tc>
        <w:tc>
          <w:tcPr>
            <w:tcW w:w="1200" w:type="dxa"/>
            <w:tcBorders>
              <w:top w:val="single" w:sz="4" w:space="0" w:color="auto"/>
              <w:left w:val="single" w:sz="4" w:space="0" w:color="auto"/>
              <w:bottom w:val="single" w:sz="4" w:space="0" w:color="auto"/>
              <w:right w:val="single" w:sz="4" w:space="0" w:color="auto"/>
            </w:tcBorders>
          </w:tcPr>
          <w:p w:rsidR="00E972C8" w:rsidRDefault="00E972C8">
            <w:pPr>
              <w:snapToGrid w:val="0"/>
              <w:spacing w:line="360" w:lineRule="auto"/>
              <w:jc w:val="center"/>
              <w:rPr>
                <w:szCs w:val="21"/>
                <w:highlight w:val="yellow"/>
              </w:rPr>
            </w:pPr>
          </w:p>
        </w:tc>
        <w:tc>
          <w:tcPr>
            <w:tcW w:w="1200" w:type="dxa"/>
            <w:tcBorders>
              <w:top w:val="single" w:sz="4" w:space="0" w:color="auto"/>
              <w:left w:val="single" w:sz="4" w:space="0" w:color="auto"/>
              <w:bottom w:val="single" w:sz="4" w:space="0" w:color="auto"/>
              <w:right w:val="single" w:sz="4" w:space="0" w:color="auto"/>
            </w:tcBorders>
          </w:tcPr>
          <w:p w:rsidR="00E972C8" w:rsidRDefault="00E972C8">
            <w:pPr>
              <w:snapToGrid w:val="0"/>
              <w:spacing w:line="360" w:lineRule="auto"/>
              <w:jc w:val="center"/>
              <w:rPr>
                <w:szCs w:val="21"/>
                <w:highlight w:val="yellow"/>
              </w:rPr>
            </w:pPr>
          </w:p>
        </w:tc>
        <w:tc>
          <w:tcPr>
            <w:tcW w:w="1200" w:type="dxa"/>
            <w:tcBorders>
              <w:top w:val="single" w:sz="4" w:space="0" w:color="auto"/>
              <w:left w:val="single" w:sz="4" w:space="0" w:color="auto"/>
              <w:bottom w:val="single" w:sz="4" w:space="0" w:color="auto"/>
              <w:right w:val="single" w:sz="4" w:space="0" w:color="auto"/>
            </w:tcBorders>
            <w:vAlign w:val="center"/>
          </w:tcPr>
          <w:p w:rsidR="00E972C8" w:rsidRDefault="00E972C8">
            <w:pPr>
              <w:snapToGrid w:val="0"/>
              <w:spacing w:line="360" w:lineRule="auto"/>
              <w:jc w:val="center"/>
              <w:rPr>
                <w:szCs w:val="21"/>
                <w:highlight w:val="yellow"/>
              </w:rPr>
            </w:pPr>
          </w:p>
        </w:tc>
      </w:tr>
      <w:tr w:rsidR="00E972C8" w:rsidTr="00E972C8">
        <w:trPr>
          <w:cantSplit/>
          <w:trHeight w:val="465"/>
          <w:jc w:val="center"/>
        </w:trPr>
        <w:tc>
          <w:tcPr>
            <w:tcW w:w="496" w:type="dxa"/>
            <w:tcBorders>
              <w:top w:val="single" w:sz="4" w:space="0" w:color="auto"/>
              <w:left w:val="single" w:sz="4" w:space="0" w:color="auto"/>
              <w:bottom w:val="single" w:sz="4" w:space="0" w:color="auto"/>
              <w:right w:val="single" w:sz="4" w:space="0" w:color="auto"/>
            </w:tcBorders>
            <w:vAlign w:val="center"/>
            <w:hideMark/>
          </w:tcPr>
          <w:p w:rsidR="00E972C8" w:rsidRDefault="00E972C8">
            <w:pPr>
              <w:snapToGrid w:val="0"/>
              <w:spacing w:line="360" w:lineRule="auto"/>
              <w:jc w:val="center"/>
              <w:rPr>
                <w:szCs w:val="21"/>
              </w:rPr>
            </w:pPr>
            <w:r>
              <w:rPr>
                <w:szCs w:val="21"/>
              </w:rPr>
              <w:t>2</w:t>
            </w:r>
          </w:p>
        </w:tc>
        <w:tc>
          <w:tcPr>
            <w:tcW w:w="1197" w:type="dxa"/>
            <w:gridSpan w:val="2"/>
            <w:tcBorders>
              <w:top w:val="single" w:sz="4" w:space="0" w:color="auto"/>
              <w:left w:val="single" w:sz="4" w:space="0" w:color="auto"/>
              <w:bottom w:val="single" w:sz="4" w:space="0" w:color="auto"/>
              <w:right w:val="single" w:sz="4" w:space="0" w:color="auto"/>
            </w:tcBorders>
            <w:vAlign w:val="center"/>
          </w:tcPr>
          <w:p w:rsidR="00E972C8" w:rsidRDefault="00E972C8">
            <w:pPr>
              <w:snapToGrid w:val="0"/>
              <w:spacing w:line="360" w:lineRule="auto"/>
              <w:jc w:val="center"/>
              <w:rPr>
                <w:szCs w:val="21"/>
              </w:rPr>
            </w:pPr>
          </w:p>
        </w:tc>
        <w:tc>
          <w:tcPr>
            <w:tcW w:w="1200" w:type="dxa"/>
            <w:gridSpan w:val="2"/>
            <w:tcBorders>
              <w:top w:val="single" w:sz="4" w:space="0" w:color="auto"/>
              <w:left w:val="single" w:sz="4" w:space="0" w:color="auto"/>
              <w:bottom w:val="single" w:sz="4" w:space="0" w:color="auto"/>
              <w:right w:val="single" w:sz="4" w:space="0" w:color="auto"/>
            </w:tcBorders>
            <w:vAlign w:val="center"/>
          </w:tcPr>
          <w:p w:rsidR="00E972C8" w:rsidRDefault="00E972C8">
            <w:pPr>
              <w:snapToGrid w:val="0"/>
              <w:spacing w:line="360" w:lineRule="auto"/>
              <w:jc w:val="center"/>
              <w:rPr>
                <w:szCs w:val="21"/>
              </w:rPr>
            </w:pPr>
          </w:p>
        </w:tc>
        <w:tc>
          <w:tcPr>
            <w:tcW w:w="1200" w:type="dxa"/>
            <w:tcBorders>
              <w:top w:val="single" w:sz="4" w:space="0" w:color="auto"/>
              <w:left w:val="single" w:sz="4" w:space="0" w:color="auto"/>
              <w:bottom w:val="single" w:sz="4" w:space="0" w:color="auto"/>
              <w:right w:val="single" w:sz="4" w:space="0" w:color="auto"/>
            </w:tcBorders>
            <w:vAlign w:val="center"/>
          </w:tcPr>
          <w:p w:rsidR="00E972C8" w:rsidRDefault="00E972C8">
            <w:pPr>
              <w:snapToGrid w:val="0"/>
              <w:spacing w:line="360" w:lineRule="auto"/>
              <w:jc w:val="center"/>
              <w:rPr>
                <w:szCs w:val="21"/>
              </w:rPr>
            </w:pPr>
          </w:p>
        </w:tc>
        <w:tc>
          <w:tcPr>
            <w:tcW w:w="1199" w:type="dxa"/>
            <w:tcBorders>
              <w:top w:val="single" w:sz="4" w:space="0" w:color="auto"/>
              <w:left w:val="single" w:sz="4" w:space="0" w:color="auto"/>
              <w:bottom w:val="single" w:sz="4" w:space="0" w:color="auto"/>
              <w:right w:val="single" w:sz="4" w:space="0" w:color="auto"/>
            </w:tcBorders>
          </w:tcPr>
          <w:p w:rsidR="00E972C8" w:rsidRDefault="00E972C8">
            <w:pPr>
              <w:snapToGrid w:val="0"/>
              <w:spacing w:line="360" w:lineRule="auto"/>
              <w:jc w:val="center"/>
              <w:rPr>
                <w:szCs w:val="21"/>
              </w:rPr>
            </w:pPr>
          </w:p>
        </w:tc>
        <w:tc>
          <w:tcPr>
            <w:tcW w:w="1200" w:type="dxa"/>
            <w:tcBorders>
              <w:top w:val="single" w:sz="4" w:space="0" w:color="auto"/>
              <w:left w:val="single" w:sz="4" w:space="0" w:color="auto"/>
              <w:bottom w:val="single" w:sz="4" w:space="0" w:color="auto"/>
              <w:right w:val="single" w:sz="4" w:space="0" w:color="auto"/>
            </w:tcBorders>
          </w:tcPr>
          <w:p w:rsidR="00E972C8" w:rsidRDefault="00E972C8">
            <w:pPr>
              <w:snapToGrid w:val="0"/>
              <w:spacing w:line="360" w:lineRule="auto"/>
              <w:jc w:val="center"/>
              <w:rPr>
                <w:szCs w:val="21"/>
              </w:rPr>
            </w:pPr>
          </w:p>
        </w:tc>
        <w:tc>
          <w:tcPr>
            <w:tcW w:w="1200" w:type="dxa"/>
            <w:tcBorders>
              <w:top w:val="single" w:sz="4" w:space="0" w:color="auto"/>
              <w:left w:val="single" w:sz="4" w:space="0" w:color="auto"/>
              <w:bottom w:val="single" w:sz="4" w:space="0" w:color="auto"/>
              <w:right w:val="single" w:sz="4" w:space="0" w:color="auto"/>
            </w:tcBorders>
            <w:vAlign w:val="center"/>
          </w:tcPr>
          <w:p w:rsidR="00E972C8" w:rsidRDefault="00E972C8">
            <w:pPr>
              <w:snapToGrid w:val="0"/>
              <w:spacing w:line="360" w:lineRule="auto"/>
              <w:jc w:val="center"/>
              <w:rPr>
                <w:szCs w:val="21"/>
                <w:highlight w:val="yellow"/>
              </w:rPr>
            </w:pPr>
          </w:p>
        </w:tc>
        <w:tc>
          <w:tcPr>
            <w:tcW w:w="1200" w:type="dxa"/>
            <w:tcBorders>
              <w:top w:val="single" w:sz="4" w:space="0" w:color="auto"/>
              <w:left w:val="single" w:sz="4" w:space="0" w:color="auto"/>
              <w:bottom w:val="single" w:sz="4" w:space="0" w:color="auto"/>
              <w:right w:val="single" w:sz="4" w:space="0" w:color="auto"/>
            </w:tcBorders>
          </w:tcPr>
          <w:p w:rsidR="00E972C8" w:rsidRDefault="00E972C8">
            <w:pPr>
              <w:snapToGrid w:val="0"/>
              <w:spacing w:line="360" w:lineRule="auto"/>
              <w:jc w:val="center"/>
              <w:rPr>
                <w:szCs w:val="21"/>
                <w:highlight w:val="yellow"/>
              </w:rPr>
            </w:pPr>
          </w:p>
        </w:tc>
        <w:tc>
          <w:tcPr>
            <w:tcW w:w="1200" w:type="dxa"/>
            <w:tcBorders>
              <w:top w:val="single" w:sz="4" w:space="0" w:color="auto"/>
              <w:left w:val="single" w:sz="4" w:space="0" w:color="auto"/>
              <w:bottom w:val="single" w:sz="4" w:space="0" w:color="auto"/>
              <w:right w:val="single" w:sz="4" w:space="0" w:color="auto"/>
            </w:tcBorders>
          </w:tcPr>
          <w:p w:rsidR="00E972C8" w:rsidRDefault="00E972C8">
            <w:pPr>
              <w:snapToGrid w:val="0"/>
              <w:spacing w:line="360" w:lineRule="auto"/>
              <w:jc w:val="center"/>
              <w:rPr>
                <w:szCs w:val="21"/>
                <w:highlight w:val="yellow"/>
              </w:rPr>
            </w:pPr>
          </w:p>
        </w:tc>
        <w:tc>
          <w:tcPr>
            <w:tcW w:w="1200" w:type="dxa"/>
            <w:tcBorders>
              <w:top w:val="single" w:sz="4" w:space="0" w:color="auto"/>
              <w:left w:val="single" w:sz="4" w:space="0" w:color="auto"/>
              <w:bottom w:val="single" w:sz="4" w:space="0" w:color="auto"/>
              <w:right w:val="single" w:sz="4" w:space="0" w:color="auto"/>
            </w:tcBorders>
            <w:vAlign w:val="center"/>
          </w:tcPr>
          <w:p w:rsidR="00E972C8" w:rsidRDefault="00E972C8">
            <w:pPr>
              <w:snapToGrid w:val="0"/>
              <w:spacing w:line="360" w:lineRule="auto"/>
              <w:jc w:val="center"/>
              <w:rPr>
                <w:szCs w:val="21"/>
                <w:highlight w:val="yellow"/>
              </w:rPr>
            </w:pPr>
          </w:p>
        </w:tc>
      </w:tr>
      <w:tr w:rsidR="00E972C8" w:rsidTr="00E972C8">
        <w:trPr>
          <w:cantSplit/>
          <w:trHeight w:val="465"/>
          <w:jc w:val="center"/>
        </w:trPr>
        <w:tc>
          <w:tcPr>
            <w:tcW w:w="1198" w:type="dxa"/>
            <w:gridSpan w:val="2"/>
            <w:tcBorders>
              <w:top w:val="single" w:sz="4" w:space="0" w:color="auto"/>
              <w:left w:val="single" w:sz="4" w:space="0" w:color="auto"/>
              <w:bottom w:val="single" w:sz="4" w:space="0" w:color="auto"/>
              <w:right w:val="single" w:sz="4" w:space="0" w:color="auto"/>
            </w:tcBorders>
          </w:tcPr>
          <w:p w:rsidR="00E972C8" w:rsidRDefault="00E972C8">
            <w:pPr>
              <w:snapToGrid w:val="0"/>
              <w:spacing w:line="360" w:lineRule="auto"/>
              <w:rPr>
                <w:szCs w:val="21"/>
              </w:rPr>
            </w:pPr>
          </w:p>
        </w:tc>
        <w:tc>
          <w:tcPr>
            <w:tcW w:w="1200" w:type="dxa"/>
            <w:gridSpan w:val="2"/>
            <w:tcBorders>
              <w:top w:val="single" w:sz="4" w:space="0" w:color="auto"/>
              <w:left w:val="single" w:sz="4" w:space="0" w:color="auto"/>
              <w:bottom w:val="single" w:sz="4" w:space="0" w:color="auto"/>
              <w:right w:val="single" w:sz="4" w:space="0" w:color="auto"/>
            </w:tcBorders>
          </w:tcPr>
          <w:p w:rsidR="00E972C8" w:rsidRDefault="00E972C8">
            <w:pPr>
              <w:snapToGrid w:val="0"/>
              <w:spacing w:line="360" w:lineRule="auto"/>
              <w:rPr>
                <w:szCs w:val="21"/>
              </w:rPr>
            </w:pPr>
          </w:p>
        </w:tc>
        <w:tc>
          <w:tcPr>
            <w:tcW w:w="8894" w:type="dxa"/>
            <w:gridSpan w:val="8"/>
            <w:tcBorders>
              <w:top w:val="single" w:sz="4" w:space="0" w:color="auto"/>
              <w:left w:val="single" w:sz="4" w:space="0" w:color="auto"/>
              <w:bottom w:val="single" w:sz="4" w:space="0" w:color="auto"/>
              <w:right w:val="single" w:sz="4" w:space="0" w:color="auto"/>
            </w:tcBorders>
            <w:vAlign w:val="center"/>
            <w:hideMark/>
          </w:tcPr>
          <w:p w:rsidR="00E972C8" w:rsidRDefault="00E972C8">
            <w:pPr>
              <w:snapToGrid w:val="0"/>
              <w:spacing w:line="360" w:lineRule="auto"/>
              <w:rPr>
                <w:szCs w:val="21"/>
              </w:rPr>
            </w:pPr>
            <w:r>
              <w:rPr>
                <w:rFonts w:hint="eastAsia"/>
                <w:szCs w:val="21"/>
              </w:rPr>
              <w:t>人民币合计金额：</w:t>
            </w:r>
            <w:r>
              <w:rPr>
                <w:rFonts w:hint="eastAsia"/>
                <w:szCs w:val="21"/>
                <w:u w:val="single"/>
              </w:rPr>
              <w:t>（大写）</w:t>
            </w:r>
            <w:r>
              <w:rPr>
                <w:szCs w:val="21"/>
                <w:u w:val="single"/>
              </w:rPr>
              <w:t xml:space="preserve">   </w:t>
            </w:r>
            <w:r>
              <w:rPr>
                <w:rFonts w:hint="eastAsia"/>
                <w:szCs w:val="21"/>
                <w:u w:val="single"/>
              </w:rPr>
              <w:t>元整；（小写）</w:t>
            </w:r>
            <w:r>
              <w:rPr>
                <w:szCs w:val="21"/>
                <w:u w:val="single"/>
              </w:rPr>
              <w:t xml:space="preserve">   </w:t>
            </w:r>
            <w:r>
              <w:rPr>
                <w:rFonts w:hint="eastAsia"/>
                <w:szCs w:val="21"/>
                <w:u w:val="single"/>
              </w:rPr>
              <w:t>元整</w:t>
            </w:r>
          </w:p>
        </w:tc>
      </w:tr>
    </w:tbl>
    <w:p w:rsidR="00BA0FF0" w:rsidRDefault="00BA0FF0" w:rsidP="00BA0FF0">
      <w:pPr>
        <w:spacing w:line="360" w:lineRule="auto"/>
        <w:ind w:firstLineChars="200" w:firstLine="422"/>
        <w:rPr>
          <w:b/>
          <w:szCs w:val="21"/>
        </w:rPr>
      </w:pPr>
      <w:r>
        <w:rPr>
          <w:rFonts w:hint="eastAsia"/>
          <w:b/>
          <w:szCs w:val="21"/>
        </w:rPr>
        <w:t>第三条：合同总价款</w:t>
      </w:r>
      <w:r>
        <w:rPr>
          <w:b/>
          <w:szCs w:val="21"/>
        </w:rPr>
        <w:t xml:space="preserve">    </w:t>
      </w:r>
    </w:p>
    <w:p w:rsidR="00BA0FF0" w:rsidRDefault="00BA0FF0" w:rsidP="00BA0FF0">
      <w:pPr>
        <w:spacing w:line="360" w:lineRule="auto"/>
        <w:ind w:firstLineChars="200" w:firstLine="420"/>
        <w:rPr>
          <w:szCs w:val="21"/>
        </w:rPr>
      </w:pPr>
      <w:r>
        <w:rPr>
          <w:rFonts w:hint="eastAsia"/>
          <w:szCs w:val="21"/>
        </w:rPr>
        <w:t>本合同项下货物总价款为人民币：</w:t>
      </w:r>
      <w:r>
        <w:rPr>
          <w:rFonts w:hint="eastAsia"/>
          <w:szCs w:val="21"/>
          <w:u w:val="single"/>
        </w:rPr>
        <w:t>（大写）</w:t>
      </w:r>
      <w:r>
        <w:rPr>
          <w:szCs w:val="21"/>
          <w:u w:val="single"/>
        </w:rPr>
        <w:t xml:space="preserve"> </w:t>
      </w:r>
      <w:r>
        <w:rPr>
          <w:rFonts w:hint="eastAsia"/>
          <w:szCs w:val="21"/>
          <w:u w:val="single"/>
        </w:rPr>
        <w:t>元整；（小写）</w:t>
      </w:r>
      <w:r>
        <w:rPr>
          <w:szCs w:val="21"/>
          <w:u w:val="single"/>
        </w:rPr>
        <w:t xml:space="preserve"> </w:t>
      </w:r>
      <w:r>
        <w:rPr>
          <w:rFonts w:hint="eastAsia"/>
          <w:szCs w:val="21"/>
          <w:u w:val="single"/>
        </w:rPr>
        <w:t>元整</w:t>
      </w:r>
      <w:r>
        <w:rPr>
          <w:rFonts w:hint="eastAsia"/>
          <w:szCs w:val="21"/>
        </w:rPr>
        <w:t>；分项价款在</w:t>
      </w:r>
      <w:r>
        <w:rPr>
          <w:szCs w:val="21"/>
        </w:rPr>
        <w:t>“</w:t>
      </w:r>
      <w:r>
        <w:rPr>
          <w:rFonts w:hint="eastAsia"/>
          <w:szCs w:val="21"/>
        </w:rPr>
        <w:t>投标报价表</w:t>
      </w:r>
      <w:r>
        <w:rPr>
          <w:szCs w:val="21"/>
        </w:rPr>
        <w:t>”</w:t>
      </w:r>
      <w:r>
        <w:rPr>
          <w:rFonts w:hint="eastAsia"/>
          <w:szCs w:val="21"/>
        </w:rPr>
        <w:t>中有明确规定。</w:t>
      </w:r>
    </w:p>
    <w:p w:rsidR="00BA0FF0" w:rsidRDefault="00BA0FF0" w:rsidP="00BA0FF0">
      <w:pPr>
        <w:pStyle w:val="aff5"/>
        <w:spacing w:line="360" w:lineRule="auto"/>
        <w:ind w:firstLineChars="200" w:firstLine="420"/>
        <w:rPr>
          <w:rFonts w:ascii="宋体" w:hAnsi="宋体"/>
          <w:sz w:val="21"/>
          <w:szCs w:val="21"/>
        </w:rPr>
      </w:pPr>
      <w:r>
        <w:rPr>
          <w:rFonts w:ascii="宋体" w:hAnsi="宋体" w:hint="eastAsia"/>
          <w:sz w:val="21"/>
          <w:szCs w:val="21"/>
        </w:rPr>
        <w:t>本工程为固定价格合同。</w:t>
      </w:r>
    </w:p>
    <w:p w:rsidR="00BA0FF0" w:rsidRDefault="00BA0FF0" w:rsidP="00BA0FF0">
      <w:pPr>
        <w:pStyle w:val="aff5"/>
        <w:spacing w:line="360" w:lineRule="auto"/>
        <w:ind w:firstLineChars="200" w:firstLine="420"/>
        <w:rPr>
          <w:rFonts w:ascii="宋体" w:hAnsi="宋体" w:cs="宋体"/>
          <w:sz w:val="21"/>
          <w:szCs w:val="21"/>
          <w:u w:val="single"/>
        </w:rPr>
      </w:pPr>
      <w:r>
        <w:rPr>
          <w:rFonts w:ascii="宋体" w:hAnsi="宋体" w:hint="eastAsia"/>
          <w:sz w:val="21"/>
          <w:szCs w:val="21"/>
          <w:u w:val="single"/>
        </w:rPr>
        <w:t>1.</w:t>
      </w:r>
      <w:r>
        <w:rPr>
          <w:rFonts w:ascii="宋体" w:hAnsi="宋体" w:cs="宋体" w:hint="eastAsia"/>
          <w:sz w:val="21"/>
          <w:szCs w:val="21"/>
          <w:u w:val="single"/>
        </w:rPr>
        <w:t>应包括采购文件所确定的采购范围内所有设备、材料运抵甲方所在工地现场，安装、调试、通过验收直至交付使用的价格。其包括但不限于乙方自制的或外购的全部设备及材料的价格、包装费、运杂费（运抵甲方工地现场）、运输保险费、随机提供的备品备件费及专用工具费、配套及辅助材料设备费、设计费、上货费、卸货费、进退场费、施工费、安装调试费（含设备拆分及组装费用、所需水电及其他动力等费用）、与相关单位的配合费用（包括不限于与现有系统的对接及产生的第三方的费用）、检测检验费、所需的各种检测验收费用、劳务费、资料费、培训费、质保期内维修保养费用、保证正常使用期间所需的检修、检测费用（含向质量监督部门缴纳的费用）、保险、利润、税金、政策性文件规定及合同包含的所有风险、责任等各项所有应有费用以及乙方认为需要的其他费用等一切费用。</w:t>
      </w:r>
    </w:p>
    <w:p w:rsidR="00BA0FF0" w:rsidRDefault="00BA0FF0" w:rsidP="00BA0FF0">
      <w:pPr>
        <w:pStyle w:val="aff5"/>
        <w:spacing w:line="360" w:lineRule="auto"/>
        <w:ind w:firstLineChars="200" w:firstLine="420"/>
        <w:rPr>
          <w:rFonts w:ascii="宋体" w:hAnsi="宋体" w:cs="宋体"/>
          <w:sz w:val="21"/>
          <w:szCs w:val="21"/>
          <w:u w:val="single"/>
        </w:rPr>
      </w:pPr>
      <w:r>
        <w:rPr>
          <w:rFonts w:ascii="宋体" w:hAnsi="宋体" w:hint="eastAsia"/>
          <w:sz w:val="21"/>
          <w:szCs w:val="21"/>
          <w:u w:val="single"/>
        </w:rPr>
        <w:t>2.在安装、调试、验收过程中，如发现有漏项、缺件，乙方应无条件、无偿补齐，所发生的一切费用，视为已包含在乙方的投标报价之中，且并不因此而影响交付甲方使用的时间。</w:t>
      </w:r>
    </w:p>
    <w:p w:rsidR="00BA0FF0" w:rsidRDefault="00BA0FF0" w:rsidP="00BA0FF0">
      <w:pPr>
        <w:pStyle w:val="aff5"/>
        <w:spacing w:line="360" w:lineRule="auto"/>
        <w:ind w:firstLineChars="200" w:firstLine="420"/>
        <w:rPr>
          <w:rFonts w:ascii="宋体" w:hAnsi="宋体"/>
          <w:sz w:val="21"/>
          <w:szCs w:val="21"/>
          <w:u w:val="single"/>
        </w:rPr>
      </w:pPr>
      <w:r>
        <w:rPr>
          <w:rFonts w:ascii="宋体" w:hAnsi="宋体" w:hint="eastAsia"/>
          <w:sz w:val="21"/>
          <w:szCs w:val="21"/>
          <w:u w:val="single"/>
        </w:rPr>
        <w:t>3.投标单价为全费用单价，乙方应对清单中的每一个项目进行报价（包括单价及合价），并与采购文件提供的清单中的项目名称、项目特征描述、计量单位、工程量保持一致，如漏报或少报项目，均视为其费用已含在其他项目的单价或合价中，结算时单价不调整。</w:t>
      </w:r>
    </w:p>
    <w:p w:rsidR="00BA0FF0" w:rsidRDefault="00BA0FF0" w:rsidP="00BA0FF0">
      <w:pPr>
        <w:pStyle w:val="aff5"/>
        <w:spacing w:line="360" w:lineRule="auto"/>
        <w:ind w:firstLineChars="200" w:firstLine="420"/>
        <w:rPr>
          <w:rFonts w:ascii="宋体" w:hAnsi="宋体" w:cs="宋体"/>
          <w:sz w:val="21"/>
          <w:szCs w:val="21"/>
          <w:u w:val="single"/>
        </w:rPr>
      </w:pPr>
      <w:r>
        <w:rPr>
          <w:rFonts w:ascii="宋体" w:hAnsi="宋体" w:hint="eastAsia"/>
          <w:sz w:val="21"/>
          <w:szCs w:val="21"/>
          <w:u w:val="single"/>
        </w:rPr>
        <w:t>4.如图纸发生或其它经甲方确定的变更，投标报价有相同项按相同项执行；如增项清单无子目，设备</w:t>
      </w:r>
      <w:r>
        <w:rPr>
          <w:rFonts w:ascii="宋体" w:hAnsi="宋体" w:hint="eastAsia"/>
          <w:sz w:val="21"/>
          <w:szCs w:val="21"/>
          <w:u w:val="single"/>
        </w:rPr>
        <w:lastRenderedPageBreak/>
        <w:t>价格由甲方、乙方、项目造价咨询人共同询价确认，承包人不得以任何理由拒绝共同询价结果，否则按乙方违约处理，造成一切损失及后果由乙方承担。 如发生变更时，乙方提供合理的询价，组价依据，供核价参考。如提供询价、组价依据不合理，以甲方确定的组价明细为准。 因变更产生的设备数量增减，结算时按照实际发生的数量调整总价。</w:t>
      </w:r>
    </w:p>
    <w:p w:rsidR="00BA0FF0" w:rsidRDefault="00BA0FF0" w:rsidP="00BA0FF0">
      <w:pPr>
        <w:spacing w:line="360" w:lineRule="auto"/>
        <w:ind w:firstLineChars="200" w:firstLine="422"/>
        <w:rPr>
          <w:b/>
          <w:szCs w:val="21"/>
        </w:rPr>
      </w:pPr>
      <w:r>
        <w:rPr>
          <w:rFonts w:hint="eastAsia"/>
          <w:b/>
          <w:szCs w:val="21"/>
        </w:rPr>
        <w:t>第四条</w:t>
      </w:r>
      <w:r>
        <w:rPr>
          <w:b/>
          <w:szCs w:val="21"/>
        </w:rPr>
        <w:t xml:space="preserve">  </w:t>
      </w:r>
      <w:r>
        <w:rPr>
          <w:rFonts w:hint="eastAsia"/>
          <w:b/>
          <w:szCs w:val="21"/>
        </w:rPr>
        <w:t>权利保证</w:t>
      </w:r>
    </w:p>
    <w:p w:rsidR="00BA0FF0" w:rsidRDefault="00BA0FF0" w:rsidP="00BA0FF0">
      <w:pPr>
        <w:spacing w:line="360" w:lineRule="auto"/>
        <w:ind w:firstLineChars="200" w:firstLine="420"/>
        <w:rPr>
          <w:szCs w:val="21"/>
        </w:rPr>
      </w:pPr>
      <w:r>
        <w:rPr>
          <w:rFonts w:hint="eastAsia"/>
          <w:szCs w:val="21"/>
        </w:rPr>
        <w:t>乙方应保证甲方在使用该货物或其任何一部分时不受第三方提出侵犯其专利权、版权、商标权或其他权利的起诉。一旦出现侵权，乙方应承担全部责任。</w:t>
      </w:r>
    </w:p>
    <w:p w:rsidR="00BA0FF0" w:rsidRDefault="00BA0FF0" w:rsidP="00BA0FF0">
      <w:pPr>
        <w:spacing w:line="360" w:lineRule="auto"/>
        <w:ind w:firstLineChars="200" w:firstLine="422"/>
        <w:rPr>
          <w:b/>
          <w:szCs w:val="21"/>
        </w:rPr>
      </w:pPr>
      <w:r>
        <w:rPr>
          <w:rFonts w:hint="eastAsia"/>
          <w:b/>
          <w:szCs w:val="21"/>
        </w:rPr>
        <w:t>第五条</w:t>
      </w:r>
      <w:r>
        <w:rPr>
          <w:b/>
          <w:szCs w:val="21"/>
        </w:rPr>
        <w:t xml:space="preserve">  </w:t>
      </w:r>
      <w:r>
        <w:rPr>
          <w:rFonts w:hint="eastAsia"/>
          <w:b/>
          <w:szCs w:val="21"/>
        </w:rPr>
        <w:t>质量保证</w:t>
      </w:r>
    </w:p>
    <w:p w:rsidR="00BA0FF0" w:rsidRDefault="00BA0FF0" w:rsidP="00BA0FF0">
      <w:pPr>
        <w:spacing w:line="360" w:lineRule="auto"/>
        <w:ind w:firstLineChars="200" w:firstLine="420"/>
        <w:rPr>
          <w:b/>
          <w:szCs w:val="21"/>
        </w:rPr>
      </w:pPr>
      <w:r>
        <w:rPr>
          <w:szCs w:val="21"/>
        </w:rPr>
        <w:t>1.</w:t>
      </w:r>
      <w:r>
        <w:rPr>
          <w:rFonts w:hint="eastAsia"/>
          <w:szCs w:val="21"/>
        </w:rPr>
        <w:t>乙方所提供的货物型号、技术规格、技术参数等质量必须与投标（响应）文件和承诺相一致。若技术性能无特殊说明，则按国家有关部门最新颁布的标准及规范为准。</w:t>
      </w:r>
      <w:r>
        <w:rPr>
          <w:szCs w:val="21"/>
        </w:rPr>
        <w:t xml:space="preserve"> </w:t>
      </w:r>
    </w:p>
    <w:p w:rsidR="00BA0FF0" w:rsidRDefault="00BA0FF0" w:rsidP="00BA0FF0">
      <w:pPr>
        <w:spacing w:line="360" w:lineRule="auto"/>
        <w:ind w:firstLineChars="200" w:firstLine="420"/>
        <w:rPr>
          <w:szCs w:val="21"/>
        </w:rPr>
      </w:pPr>
      <w:r>
        <w:rPr>
          <w:szCs w:val="21"/>
        </w:rPr>
        <w:t>2</w:t>
      </w:r>
      <w:r>
        <w:rPr>
          <w:rFonts w:hint="eastAsia"/>
          <w:szCs w:val="21"/>
        </w:rPr>
        <w:t>、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rsidR="00BA0FF0" w:rsidRDefault="00BA0FF0" w:rsidP="00BA0FF0">
      <w:pPr>
        <w:spacing w:line="360" w:lineRule="auto"/>
        <w:ind w:firstLineChars="200" w:firstLine="420"/>
        <w:rPr>
          <w:szCs w:val="21"/>
        </w:rPr>
      </w:pPr>
      <w:r>
        <w:rPr>
          <w:szCs w:val="21"/>
        </w:rPr>
        <w:t>3.</w:t>
      </w:r>
      <w:r>
        <w:rPr>
          <w:rFonts w:hint="eastAsia"/>
          <w:szCs w:val="21"/>
        </w:rPr>
        <w:t>合同履约过程中的成品及半成品保护：本项目履约过程中与各标段建筑总承包单位、其他专业承包单位发生较多交织，在此过程中，需做到成品及半成品保护（包括本项目及其他项目的成品及半成品），遇到交叉安装作业的，必须参建各方明确安装顺序，制定专项方案（经甲方审批），办理移交手续，签署移交清单，清单内容包括但不限于数量、位置、保护要求等；安装过程中发生的损坏由责任单位进行修复，如责任单位拒不修复，由甲方指定单位修复，所产生的费用在结算时扣除，如未按要求办理交接手续的造成成品或半成品损坏，自行承担一切后果。以上费用已含在合同总价中，结算均不另行增加费用。</w:t>
      </w:r>
      <w:r>
        <w:rPr>
          <w:szCs w:val="21"/>
        </w:rPr>
        <w:t xml:space="preserve"> </w:t>
      </w:r>
    </w:p>
    <w:p w:rsidR="00BA0FF0" w:rsidRDefault="00BA0FF0" w:rsidP="00BA0FF0">
      <w:pPr>
        <w:spacing w:line="360" w:lineRule="auto"/>
        <w:ind w:firstLineChars="200" w:firstLine="420"/>
        <w:rPr>
          <w:szCs w:val="21"/>
        </w:rPr>
      </w:pPr>
      <w:r>
        <w:rPr>
          <w:szCs w:val="21"/>
        </w:rPr>
        <w:t>4.</w:t>
      </w:r>
      <w:r>
        <w:rPr>
          <w:rFonts w:hint="eastAsia"/>
          <w:szCs w:val="21"/>
        </w:rPr>
        <w:t>设备安装前乙方须按甲方要求对指定的产品进行送样检查，待甲方确认后再进行安装。为确保设备安装质量，甲方指定的相关样品须进行封存。</w:t>
      </w:r>
    </w:p>
    <w:p w:rsidR="00BA0FF0" w:rsidRDefault="00BA0FF0" w:rsidP="00BA0FF0">
      <w:pPr>
        <w:spacing w:line="360" w:lineRule="auto"/>
        <w:ind w:firstLineChars="200" w:firstLine="420"/>
        <w:rPr>
          <w:szCs w:val="21"/>
        </w:rPr>
      </w:pPr>
      <w:r>
        <w:rPr>
          <w:szCs w:val="21"/>
        </w:rPr>
        <w:t>5.</w:t>
      </w:r>
      <w:r>
        <w:rPr>
          <w:rFonts w:hint="eastAsia"/>
          <w:szCs w:val="21"/>
        </w:rPr>
        <w:t>乙方必须服从甲方、监理人、跟踪审计等的管理，包括但不限于质量管理、进度监控、安全文明管理和工程造价控制；乙方应合理调动资源，保障工期和质量目标的实现。</w:t>
      </w:r>
    </w:p>
    <w:p w:rsidR="00BA0FF0" w:rsidRDefault="00BA0FF0" w:rsidP="00BA0FF0">
      <w:pPr>
        <w:spacing w:line="360" w:lineRule="auto"/>
        <w:ind w:firstLineChars="200" w:firstLine="420"/>
        <w:rPr>
          <w:szCs w:val="21"/>
        </w:rPr>
      </w:pPr>
      <w:r>
        <w:rPr>
          <w:szCs w:val="21"/>
        </w:rPr>
        <w:t>6.</w:t>
      </w:r>
      <w:r>
        <w:rPr>
          <w:rFonts w:hint="eastAsia"/>
          <w:szCs w:val="21"/>
        </w:rPr>
        <w:t>乙方应服从建筑总承包单位的管理，与其他各专业承包人及其他协作单位密切配合，减少工程实施的阻力与风险，配合建筑总承包单位完成本标段工程施工的进度、质量、安全文明、竣工验收及竣工资料的归档等。</w:t>
      </w:r>
    </w:p>
    <w:p w:rsidR="00BA0FF0" w:rsidRDefault="00BA0FF0" w:rsidP="00BA0FF0">
      <w:pPr>
        <w:spacing w:line="360" w:lineRule="auto"/>
        <w:ind w:firstLineChars="200" w:firstLine="420"/>
        <w:rPr>
          <w:szCs w:val="21"/>
        </w:rPr>
      </w:pPr>
      <w:r>
        <w:rPr>
          <w:szCs w:val="21"/>
        </w:rPr>
        <w:t>7.</w:t>
      </w:r>
      <w:r>
        <w:rPr>
          <w:rFonts w:hint="eastAsia"/>
          <w:szCs w:val="21"/>
        </w:rPr>
        <w:t>乙方需协助甲方与建筑工程总承包单位进行工作协调，包括但不限于场地移交、工作面划分、管线接口复核、配合专项验收等设备安装过程中出现的各种问题，还需协助甲方与各专项施工单位进行工作协调，以上费用已含在合同总价中，结算均不另行增加费用。</w:t>
      </w:r>
    </w:p>
    <w:p w:rsidR="00BA0FF0" w:rsidRDefault="00BA0FF0" w:rsidP="00BA0FF0">
      <w:pPr>
        <w:spacing w:line="360" w:lineRule="auto"/>
        <w:ind w:firstLineChars="200" w:firstLine="420"/>
        <w:rPr>
          <w:b/>
          <w:szCs w:val="21"/>
        </w:rPr>
      </w:pPr>
      <w:r>
        <w:rPr>
          <w:szCs w:val="21"/>
        </w:rPr>
        <w:lastRenderedPageBreak/>
        <w:t>8.</w:t>
      </w:r>
      <w:r>
        <w:rPr>
          <w:rFonts w:hint="eastAsia"/>
          <w:szCs w:val="21"/>
        </w:rPr>
        <w:t>乙方应按照甲方及建筑工程总承包单位的要求办理各类手续、图审（如有）及后续各类管线联调联试、验收等，以上费用已含在合同总价中，结算均不另行增加费用。</w:t>
      </w:r>
    </w:p>
    <w:p w:rsidR="00BA0FF0" w:rsidRDefault="00BA0FF0" w:rsidP="00BA0FF0">
      <w:pPr>
        <w:spacing w:line="360" w:lineRule="auto"/>
        <w:ind w:firstLineChars="200" w:firstLine="420"/>
        <w:rPr>
          <w:b/>
          <w:szCs w:val="21"/>
        </w:rPr>
      </w:pPr>
      <w:r>
        <w:rPr>
          <w:szCs w:val="21"/>
        </w:rPr>
        <w:t>9.</w:t>
      </w:r>
      <w:r>
        <w:rPr>
          <w:rFonts w:hint="eastAsia"/>
          <w:szCs w:val="21"/>
        </w:rPr>
        <w:t>如出现合同中原定设备（或安装材料、辅材）已停产、迭代升级需替换等情况，替换后的材料、设备的性能不能低于原定材料，且样品需经监理人和发包人书面确认后方可使用，该情况需按变更程序办理，替换后的材料、设备经核价如高于原合同价格，不予增加费用；替换后的材料、设备经核价低于原合同价格，按核价计算。</w:t>
      </w:r>
    </w:p>
    <w:p w:rsidR="00BA0FF0" w:rsidRDefault="00BA0FF0" w:rsidP="00BA0FF0">
      <w:pPr>
        <w:spacing w:line="360" w:lineRule="auto"/>
        <w:ind w:firstLineChars="200" w:firstLine="422"/>
        <w:rPr>
          <w:b/>
          <w:szCs w:val="21"/>
        </w:rPr>
      </w:pPr>
      <w:r>
        <w:rPr>
          <w:rFonts w:hint="eastAsia"/>
          <w:b/>
          <w:szCs w:val="21"/>
        </w:rPr>
        <w:t>第六条</w:t>
      </w:r>
      <w:r>
        <w:rPr>
          <w:b/>
          <w:szCs w:val="21"/>
        </w:rPr>
        <w:t xml:space="preserve">  </w:t>
      </w:r>
      <w:r>
        <w:rPr>
          <w:rFonts w:hint="eastAsia"/>
          <w:b/>
          <w:szCs w:val="21"/>
        </w:rPr>
        <w:t>运输及包装要求</w:t>
      </w:r>
    </w:p>
    <w:p w:rsidR="00BA0FF0" w:rsidRDefault="00BA0FF0" w:rsidP="00BA0FF0">
      <w:pPr>
        <w:spacing w:line="360" w:lineRule="auto"/>
        <w:ind w:firstLineChars="200" w:firstLine="420"/>
        <w:rPr>
          <w:szCs w:val="21"/>
        </w:rPr>
      </w:pPr>
      <w:r>
        <w:rPr>
          <w:szCs w:val="21"/>
        </w:rPr>
        <w:t>1.</w:t>
      </w:r>
      <w:r>
        <w:rPr>
          <w:rFonts w:hint="eastAsia"/>
          <w:szCs w:val="21"/>
        </w:rPr>
        <w:t>乙方须在发货前提前</w:t>
      </w:r>
      <w:r>
        <w:rPr>
          <w:szCs w:val="21"/>
        </w:rPr>
        <w:t>7</w:t>
      </w:r>
      <w:r>
        <w:rPr>
          <w:rFonts w:hint="eastAsia"/>
          <w:szCs w:val="21"/>
        </w:rPr>
        <w:t>日向甲方书面通知设备入场，所需场地条件和安装条件并经甲方书面确认，乙方在安装前确认安装环境，现场条件已在投标前勘察清楚（例如设备间净高尺寸及设备间大小、吊装高度、洞口尺寸、安装要求等不满足而导致建筑结构改造及恢复等），因乙方未提前通知或未及时确认现场所产生的保管、施工、设备安装、工期延误等费用和责任，由乙方承担。本工程设备基础施工、设备垂直运输吊装及可能发生的设备间改造等，均由乙方自行负责，以上费用不管列项与否均视为含在合同总价中。</w:t>
      </w:r>
    </w:p>
    <w:p w:rsidR="00BA0FF0" w:rsidRDefault="00BA0FF0" w:rsidP="00BA0FF0">
      <w:pPr>
        <w:spacing w:line="360" w:lineRule="auto"/>
        <w:ind w:firstLineChars="200" w:firstLine="420"/>
        <w:rPr>
          <w:szCs w:val="21"/>
        </w:rPr>
      </w:pPr>
      <w:r>
        <w:rPr>
          <w:szCs w:val="21"/>
        </w:rPr>
        <w:t>2.</w:t>
      </w:r>
      <w:r>
        <w:rPr>
          <w:rFonts w:hint="eastAsia"/>
          <w:szCs w:val="21"/>
        </w:rPr>
        <w:t>乙方提供的货物均应按采购文件、投标（响应）文件要求的包装材料、包装标准、包装方式进行包装，若采购文件、投标（相应）文件无特殊说明，则按国家最新标准及规范进行包装。该包装应适应于远距离运输、防潮、防震、防锈和防野蛮装卸，以确保货物安全无损运抵甲方指定地点。由于包装不善所引起的货物损失均由乙方承担。</w:t>
      </w:r>
    </w:p>
    <w:p w:rsidR="00BA0FF0" w:rsidRDefault="00BA0FF0" w:rsidP="00BA0FF0">
      <w:pPr>
        <w:spacing w:line="360" w:lineRule="auto"/>
        <w:ind w:firstLineChars="200" w:firstLine="420"/>
        <w:rPr>
          <w:szCs w:val="21"/>
        </w:rPr>
      </w:pPr>
      <w:r>
        <w:rPr>
          <w:szCs w:val="21"/>
        </w:rPr>
        <w:t>3.</w:t>
      </w:r>
      <w:r>
        <w:rPr>
          <w:rFonts w:hint="eastAsia"/>
          <w:szCs w:val="21"/>
        </w:rPr>
        <w:t>每一包装单元内应附详细的装箱单和质量合格凭证。</w:t>
      </w:r>
    </w:p>
    <w:p w:rsidR="00BA0FF0" w:rsidRDefault="00BA0FF0" w:rsidP="00BA0FF0">
      <w:pPr>
        <w:spacing w:line="360" w:lineRule="auto"/>
        <w:ind w:firstLineChars="200" w:firstLine="422"/>
        <w:rPr>
          <w:b/>
          <w:szCs w:val="21"/>
        </w:rPr>
      </w:pPr>
      <w:r>
        <w:rPr>
          <w:rFonts w:hint="eastAsia"/>
          <w:b/>
          <w:szCs w:val="21"/>
        </w:rPr>
        <w:t>第七条</w:t>
      </w:r>
      <w:r>
        <w:rPr>
          <w:b/>
          <w:szCs w:val="21"/>
        </w:rPr>
        <w:t xml:space="preserve">  </w:t>
      </w:r>
      <w:r>
        <w:rPr>
          <w:rFonts w:hint="eastAsia"/>
          <w:b/>
          <w:szCs w:val="21"/>
        </w:rPr>
        <w:t>交货和验收</w:t>
      </w:r>
    </w:p>
    <w:p w:rsidR="00BA0FF0" w:rsidRDefault="00BA0FF0" w:rsidP="00BA0FF0">
      <w:pPr>
        <w:spacing w:line="360" w:lineRule="auto"/>
        <w:ind w:firstLineChars="200" w:firstLine="420"/>
        <w:rPr>
          <w:szCs w:val="21"/>
        </w:rPr>
      </w:pPr>
      <w:r>
        <w:rPr>
          <w:szCs w:val="21"/>
        </w:rPr>
        <w:t>1.</w:t>
      </w:r>
      <w:r>
        <w:rPr>
          <w:rFonts w:hint="eastAsia"/>
          <w:szCs w:val="21"/>
        </w:rPr>
        <w:t>交货时间地点</w:t>
      </w:r>
    </w:p>
    <w:p w:rsidR="00BA0FF0" w:rsidRDefault="00BA0FF0" w:rsidP="00BA0FF0">
      <w:pPr>
        <w:spacing w:line="360" w:lineRule="auto"/>
        <w:ind w:firstLineChars="200" w:firstLine="420"/>
        <w:rPr>
          <w:szCs w:val="21"/>
        </w:rPr>
      </w:pPr>
      <w:r>
        <w:rPr>
          <w:rFonts w:hint="eastAsia"/>
          <w:szCs w:val="21"/>
        </w:rPr>
        <w:t>（</w:t>
      </w:r>
      <w:r>
        <w:rPr>
          <w:szCs w:val="21"/>
        </w:rPr>
        <w:t>1</w:t>
      </w:r>
      <w:r>
        <w:rPr>
          <w:rFonts w:hint="eastAsia"/>
          <w:szCs w:val="21"/>
        </w:rPr>
        <w:t>）交货时间：</w:t>
      </w:r>
      <w:r>
        <w:rPr>
          <w:szCs w:val="21"/>
        </w:rPr>
        <w:t xml:space="preserve"> </w:t>
      </w:r>
      <w:r>
        <w:rPr>
          <w:szCs w:val="21"/>
          <w:u w:val="single"/>
        </w:rPr>
        <w:t xml:space="preserve">   </w:t>
      </w:r>
      <w:r>
        <w:rPr>
          <w:rFonts w:hint="eastAsia"/>
          <w:szCs w:val="21"/>
          <w:u w:val="single"/>
        </w:rPr>
        <w:t>年</w:t>
      </w:r>
      <w:r>
        <w:rPr>
          <w:szCs w:val="21"/>
          <w:u w:val="single"/>
        </w:rPr>
        <w:t xml:space="preserve">  </w:t>
      </w:r>
      <w:r>
        <w:rPr>
          <w:rFonts w:hint="eastAsia"/>
          <w:szCs w:val="21"/>
          <w:u w:val="single"/>
        </w:rPr>
        <w:t>月</w:t>
      </w:r>
      <w:r>
        <w:rPr>
          <w:szCs w:val="21"/>
          <w:u w:val="single"/>
        </w:rPr>
        <w:t xml:space="preserve">  </w:t>
      </w:r>
      <w:r>
        <w:rPr>
          <w:rFonts w:hint="eastAsia"/>
          <w:szCs w:val="21"/>
          <w:u w:val="single"/>
        </w:rPr>
        <w:t>日</w:t>
      </w:r>
      <w:r>
        <w:rPr>
          <w:rFonts w:hint="eastAsia"/>
          <w:szCs w:val="21"/>
        </w:rPr>
        <w:t>，也可以甲方书面通知的具体时间为准。</w:t>
      </w:r>
    </w:p>
    <w:p w:rsidR="00BA0FF0" w:rsidRDefault="00BA0FF0" w:rsidP="00BA0FF0">
      <w:pPr>
        <w:spacing w:line="360" w:lineRule="auto"/>
        <w:ind w:firstLineChars="200" w:firstLine="420"/>
        <w:rPr>
          <w:szCs w:val="21"/>
          <w:u w:val="single"/>
        </w:rPr>
      </w:pPr>
      <w:r>
        <w:rPr>
          <w:rFonts w:hint="eastAsia"/>
          <w:szCs w:val="21"/>
        </w:rPr>
        <w:t>乙方应按照本合同或采购文件规定的时间和方式向甲方交付货物，如招投标文件对交货时间未明确规定，则乙方应当在（期间）前将货物交付甲方。</w:t>
      </w:r>
    </w:p>
    <w:p w:rsidR="00BA0FF0" w:rsidRDefault="00BA0FF0" w:rsidP="00BA0FF0">
      <w:pPr>
        <w:spacing w:line="360" w:lineRule="auto"/>
        <w:ind w:firstLineChars="200" w:firstLine="420"/>
        <w:rPr>
          <w:szCs w:val="21"/>
          <w:u w:val="single"/>
        </w:rPr>
      </w:pPr>
      <w:r>
        <w:rPr>
          <w:rFonts w:hint="eastAsia"/>
          <w:szCs w:val="21"/>
        </w:rPr>
        <w:t>（</w:t>
      </w:r>
      <w:r>
        <w:rPr>
          <w:szCs w:val="21"/>
        </w:rPr>
        <w:t>2</w:t>
      </w:r>
      <w:r>
        <w:rPr>
          <w:rFonts w:hint="eastAsia"/>
          <w:szCs w:val="21"/>
        </w:rPr>
        <w:t>）交货地点由甲方指定，交货地点：</w:t>
      </w:r>
      <w:r>
        <w:rPr>
          <w:szCs w:val="21"/>
          <w:u w:val="single"/>
        </w:rPr>
        <w:t xml:space="preserve">         </w:t>
      </w:r>
      <w:r>
        <w:rPr>
          <w:szCs w:val="21"/>
        </w:rPr>
        <w:t xml:space="preserve"> </w:t>
      </w:r>
      <w:r>
        <w:rPr>
          <w:rFonts w:hint="eastAsia"/>
          <w:szCs w:val="21"/>
        </w:rPr>
        <w:t>。</w:t>
      </w:r>
    </w:p>
    <w:p w:rsidR="00BA0FF0" w:rsidRDefault="00BA0FF0" w:rsidP="00BA0FF0">
      <w:pPr>
        <w:spacing w:line="360" w:lineRule="auto"/>
        <w:ind w:firstLineChars="200" w:firstLine="420"/>
        <w:rPr>
          <w:szCs w:val="21"/>
        </w:rPr>
      </w:pPr>
      <w:r>
        <w:rPr>
          <w:szCs w:val="21"/>
        </w:rPr>
        <w:t>2.</w:t>
      </w:r>
      <w:r>
        <w:rPr>
          <w:rFonts w:hint="eastAsia"/>
          <w:szCs w:val="21"/>
        </w:rPr>
        <w:t>验收标准</w:t>
      </w:r>
    </w:p>
    <w:p w:rsidR="00BA0FF0" w:rsidRDefault="00BA0FF0" w:rsidP="00BA0FF0">
      <w:pPr>
        <w:spacing w:line="360" w:lineRule="auto"/>
        <w:ind w:firstLineChars="200" w:firstLine="420"/>
        <w:rPr>
          <w:szCs w:val="21"/>
        </w:rPr>
      </w:pPr>
      <w:r>
        <w:rPr>
          <w:rFonts w:hint="eastAsia"/>
          <w:szCs w:val="21"/>
        </w:rPr>
        <w:t>（</w:t>
      </w:r>
      <w:r>
        <w:rPr>
          <w:szCs w:val="21"/>
        </w:rPr>
        <w:t>1</w:t>
      </w:r>
      <w:r>
        <w:rPr>
          <w:rFonts w:hint="eastAsia"/>
          <w:szCs w:val="21"/>
        </w:rPr>
        <w:t>）乙方交付的货物应当完全符合本合同或者招投标文件所规定的货物、数量和规格要求。乙方不得少交或多交货物。乙方提供的货物不符合招投标文件和合同规定的，甲方有权拒收货物，由此引起的风险，由乙方承担。</w:t>
      </w:r>
    </w:p>
    <w:p w:rsidR="00BA0FF0" w:rsidRDefault="00BA0FF0" w:rsidP="00BA0FF0">
      <w:pPr>
        <w:spacing w:line="360" w:lineRule="auto"/>
        <w:ind w:firstLineChars="200" w:firstLine="420"/>
        <w:rPr>
          <w:szCs w:val="21"/>
        </w:rPr>
      </w:pPr>
      <w:r>
        <w:rPr>
          <w:rFonts w:hint="eastAsia"/>
          <w:szCs w:val="21"/>
        </w:rPr>
        <w:t>（</w:t>
      </w:r>
      <w:r>
        <w:rPr>
          <w:szCs w:val="21"/>
        </w:rPr>
        <w:t>2</w:t>
      </w:r>
      <w:r>
        <w:rPr>
          <w:rFonts w:hint="eastAsia"/>
          <w:szCs w:val="21"/>
        </w:rPr>
        <w:t>）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p>
    <w:p w:rsidR="00BA0FF0" w:rsidRDefault="00BA0FF0" w:rsidP="00BA0FF0">
      <w:pPr>
        <w:spacing w:line="360" w:lineRule="auto"/>
        <w:ind w:firstLineChars="200" w:firstLine="420"/>
        <w:rPr>
          <w:szCs w:val="21"/>
        </w:rPr>
      </w:pPr>
      <w:r>
        <w:rPr>
          <w:rFonts w:hint="eastAsia"/>
          <w:szCs w:val="21"/>
        </w:rPr>
        <w:lastRenderedPageBreak/>
        <w:t>（</w:t>
      </w:r>
      <w:r>
        <w:rPr>
          <w:szCs w:val="21"/>
        </w:rPr>
        <w:t>3</w:t>
      </w:r>
      <w:r>
        <w:rPr>
          <w:rFonts w:hint="eastAsia"/>
          <w:szCs w:val="21"/>
        </w:rPr>
        <w:t>）货物和系统调试验收的标准：按行业通行标准、厂方出厂标准和乙方投标文件的承诺（详见合同附件载明的标准，并不低于国家相关标准）。</w:t>
      </w:r>
    </w:p>
    <w:p w:rsidR="00BA0FF0" w:rsidRDefault="00BA0FF0" w:rsidP="00BA0FF0">
      <w:pPr>
        <w:spacing w:line="360" w:lineRule="auto"/>
        <w:ind w:firstLineChars="200" w:firstLine="420"/>
        <w:rPr>
          <w:szCs w:val="21"/>
        </w:rPr>
      </w:pPr>
      <w:r>
        <w:rPr>
          <w:szCs w:val="21"/>
        </w:rPr>
        <w:t>3.</w:t>
      </w:r>
      <w:r>
        <w:rPr>
          <w:rFonts w:hint="eastAsia"/>
          <w:szCs w:val="24"/>
        </w:rPr>
        <w:t>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rFonts w:hint="eastAsia"/>
          <w:szCs w:val="21"/>
        </w:rPr>
        <w:t>。</w:t>
      </w:r>
    </w:p>
    <w:p w:rsidR="00BA0FF0" w:rsidRDefault="00BA0FF0" w:rsidP="00BA0FF0">
      <w:pPr>
        <w:spacing w:line="360" w:lineRule="auto"/>
        <w:ind w:firstLineChars="200" w:firstLine="420"/>
        <w:rPr>
          <w:szCs w:val="21"/>
        </w:rPr>
      </w:pPr>
      <w:r>
        <w:rPr>
          <w:szCs w:val="21"/>
        </w:rPr>
        <w:t>4.</w:t>
      </w:r>
      <w:r>
        <w:rPr>
          <w:rFonts w:hint="eastAsia"/>
          <w:szCs w:val="24"/>
        </w:rPr>
        <w:t>乙方负责在货物到达甲方交货地点或者指定地点</w:t>
      </w:r>
      <w:r>
        <w:rPr>
          <w:szCs w:val="24"/>
          <w:u w:val="single"/>
        </w:rPr>
        <w:t>7</w:t>
      </w:r>
      <w:r>
        <w:rPr>
          <w:rFonts w:hint="eastAsia"/>
          <w:szCs w:val="24"/>
        </w:rPr>
        <w:t>日内到甲方现场调试服务，甲方在调试过程中作整体验收，如调试验收不合格则由甲方出具书面通知，并责令乙方限期整改</w:t>
      </w:r>
      <w:r>
        <w:rPr>
          <w:rFonts w:hint="eastAsia"/>
          <w:szCs w:val="21"/>
        </w:rPr>
        <w:t>。</w:t>
      </w:r>
    </w:p>
    <w:p w:rsidR="00BA0FF0" w:rsidRDefault="00BA0FF0" w:rsidP="00BA0FF0">
      <w:pPr>
        <w:spacing w:line="360" w:lineRule="auto"/>
        <w:ind w:firstLineChars="200" w:firstLine="420"/>
        <w:rPr>
          <w:szCs w:val="21"/>
        </w:rPr>
      </w:pPr>
      <w:r>
        <w:rPr>
          <w:szCs w:val="21"/>
        </w:rPr>
        <w:t>5.</w:t>
      </w:r>
      <w:r>
        <w:rPr>
          <w:rFonts w:hint="eastAsia"/>
          <w:szCs w:val="24"/>
        </w:rPr>
        <w:t>甲方应当在到货后的</w:t>
      </w:r>
      <w:r>
        <w:rPr>
          <w:szCs w:val="24"/>
          <w:u w:val="single"/>
        </w:rPr>
        <w:t>30</w:t>
      </w:r>
      <w:r>
        <w:rPr>
          <w:rFonts w:hint="eastAsia"/>
          <w:szCs w:val="24"/>
        </w:rPr>
        <w:t>个工作日内对货物进行验收；需要乙方对货物或系统进行安装调试的，甲方应在货物安装调试完毕后的</w:t>
      </w:r>
      <w:r>
        <w:rPr>
          <w:szCs w:val="24"/>
          <w:u w:val="single"/>
        </w:rPr>
        <w:t>30</w:t>
      </w:r>
      <w:r>
        <w:rPr>
          <w:rFonts w:hint="eastAsia"/>
          <w:szCs w:val="24"/>
        </w:rPr>
        <w:t>个工作日内进行质量验收。验收合格的，由甲方签署验收单并加盖单位公章。招投标文件对检验期限另有规定的，从其规定</w:t>
      </w:r>
      <w:r>
        <w:rPr>
          <w:rFonts w:hint="eastAsia"/>
          <w:szCs w:val="21"/>
        </w:rPr>
        <w:t>。</w:t>
      </w:r>
    </w:p>
    <w:p w:rsidR="00BA0FF0" w:rsidRDefault="00BA0FF0" w:rsidP="00BA0FF0">
      <w:pPr>
        <w:spacing w:line="360" w:lineRule="auto"/>
        <w:ind w:firstLineChars="200" w:firstLine="420"/>
        <w:rPr>
          <w:szCs w:val="21"/>
        </w:rPr>
      </w:pPr>
      <w:r>
        <w:rPr>
          <w:szCs w:val="21"/>
        </w:rPr>
        <w:t>6.</w:t>
      </w:r>
      <w:r>
        <w:rPr>
          <w:rFonts w:hint="eastAsia"/>
          <w:szCs w:val="21"/>
        </w:rPr>
        <w:t>验收时间以验收单上签署的时间为准，验收结果以该项目验收单结论为准。在验收过程中发现乙方有违约问题，可暂缓资金结算，待违约问题解决后，方可办理资金结算事宜。</w:t>
      </w:r>
    </w:p>
    <w:p w:rsidR="00BA0FF0" w:rsidRDefault="00BA0FF0" w:rsidP="00BA0FF0">
      <w:pPr>
        <w:spacing w:line="360" w:lineRule="auto"/>
        <w:ind w:firstLineChars="200" w:firstLine="420"/>
        <w:rPr>
          <w:szCs w:val="21"/>
        </w:rPr>
      </w:pPr>
      <w:r>
        <w:rPr>
          <w:szCs w:val="21"/>
        </w:rPr>
        <w:t>7.</w:t>
      </w:r>
      <w:r>
        <w:rPr>
          <w:rFonts w:hint="eastAsia"/>
          <w:szCs w:val="24"/>
        </w:rPr>
        <w:t>甲方对验收有异议的或者经整改仍验收不合格的，在验收后</w:t>
      </w:r>
      <w:r>
        <w:rPr>
          <w:szCs w:val="24"/>
          <w:u w:val="single"/>
        </w:rPr>
        <w:t>7</w:t>
      </w:r>
      <w:r>
        <w:rPr>
          <w:rFonts w:hint="eastAsia"/>
          <w:szCs w:val="24"/>
        </w:rPr>
        <w:t>个工作日内以书面形式向乙方提出，乙方应自收到甲方书面异议后</w:t>
      </w:r>
      <w:r>
        <w:rPr>
          <w:szCs w:val="24"/>
          <w:u w:val="single"/>
        </w:rPr>
        <w:t>5</w:t>
      </w:r>
      <w:r>
        <w:rPr>
          <w:rFonts w:hint="eastAsia"/>
          <w:szCs w:val="24"/>
        </w:rPr>
        <w:t>日内及时予以解决</w:t>
      </w:r>
      <w:r>
        <w:rPr>
          <w:rFonts w:hint="eastAsia"/>
          <w:szCs w:val="21"/>
        </w:rPr>
        <w:t>。</w:t>
      </w:r>
    </w:p>
    <w:p w:rsidR="00BA0FF0" w:rsidRDefault="00BA0FF0" w:rsidP="00BA0FF0">
      <w:pPr>
        <w:spacing w:line="360" w:lineRule="auto"/>
        <w:ind w:firstLineChars="200" w:firstLine="422"/>
        <w:rPr>
          <w:b/>
          <w:szCs w:val="21"/>
        </w:rPr>
      </w:pPr>
      <w:r>
        <w:rPr>
          <w:rFonts w:hint="eastAsia"/>
          <w:b/>
          <w:szCs w:val="21"/>
        </w:rPr>
        <w:t>第八条</w:t>
      </w:r>
      <w:r>
        <w:rPr>
          <w:b/>
          <w:szCs w:val="21"/>
        </w:rPr>
        <w:t xml:space="preserve"> </w:t>
      </w:r>
      <w:r>
        <w:rPr>
          <w:rFonts w:hint="eastAsia"/>
          <w:b/>
          <w:szCs w:val="21"/>
        </w:rPr>
        <w:t>付款方式和期限</w:t>
      </w:r>
    </w:p>
    <w:p w:rsidR="00BA0FF0" w:rsidRDefault="00BA0FF0" w:rsidP="00BA0FF0">
      <w:pPr>
        <w:spacing w:line="360" w:lineRule="auto"/>
        <w:ind w:firstLineChars="200" w:firstLine="420"/>
        <w:rPr>
          <w:szCs w:val="21"/>
        </w:rPr>
      </w:pPr>
      <w:r>
        <w:rPr>
          <w:szCs w:val="21"/>
        </w:rPr>
        <w:t>1.</w:t>
      </w:r>
      <w:r>
        <w:rPr>
          <w:rFonts w:hint="eastAsia"/>
          <w:szCs w:val="21"/>
        </w:rPr>
        <w:t>本合同所有款项均以人民币支付，合同执行期间合同总价已经包含本合同第三条约定的所有费用。</w:t>
      </w:r>
    </w:p>
    <w:p w:rsidR="00BA0FF0" w:rsidRDefault="00BA0FF0" w:rsidP="00BA0FF0">
      <w:pPr>
        <w:spacing w:line="360" w:lineRule="auto"/>
        <w:ind w:firstLineChars="200" w:firstLine="420"/>
        <w:rPr>
          <w:szCs w:val="21"/>
        </w:rPr>
      </w:pPr>
      <w:r>
        <w:rPr>
          <w:szCs w:val="21"/>
        </w:rPr>
        <w:t>2.</w:t>
      </w:r>
      <w:r>
        <w:rPr>
          <w:rFonts w:hint="eastAsia"/>
          <w:szCs w:val="21"/>
        </w:rPr>
        <w:t>付款条件</w:t>
      </w:r>
    </w:p>
    <w:p w:rsidR="00BA0FF0" w:rsidRDefault="00BA0FF0" w:rsidP="00BA0FF0">
      <w:pPr>
        <w:spacing w:line="360" w:lineRule="auto"/>
        <w:ind w:firstLineChars="200" w:firstLine="420"/>
        <w:rPr>
          <w:szCs w:val="21"/>
        </w:rPr>
      </w:pPr>
      <w:r>
        <w:rPr>
          <w:rFonts w:hint="eastAsia"/>
          <w:szCs w:val="21"/>
        </w:rPr>
        <w:t>乙方要求付款应提交下列单证和文件：</w:t>
      </w:r>
    </w:p>
    <w:p w:rsidR="00BA0FF0" w:rsidRDefault="00BA0FF0" w:rsidP="00BA0FF0">
      <w:pPr>
        <w:spacing w:line="360" w:lineRule="auto"/>
        <w:ind w:firstLineChars="200" w:firstLine="420"/>
        <w:rPr>
          <w:szCs w:val="21"/>
        </w:rPr>
      </w:pPr>
      <w:r>
        <w:rPr>
          <w:rFonts w:hint="eastAsia"/>
          <w:szCs w:val="21"/>
        </w:rPr>
        <w:t>（</w:t>
      </w:r>
      <w:r>
        <w:rPr>
          <w:szCs w:val="21"/>
        </w:rPr>
        <w:t>1</w:t>
      </w:r>
      <w:r>
        <w:rPr>
          <w:rFonts w:hint="eastAsia"/>
          <w:szCs w:val="21"/>
        </w:rPr>
        <w:t>）国家税务机关监制的正式发票。</w:t>
      </w:r>
    </w:p>
    <w:p w:rsidR="00BA0FF0" w:rsidRDefault="00BA0FF0" w:rsidP="00BA0FF0">
      <w:pPr>
        <w:spacing w:line="360" w:lineRule="auto"/>
        <w:ind w:firstLineChars="200" w:firstLine="420"/>
        <w:rPr>
          <w:szCs w:val="21"/>
        </w:rPr>
      </w:pPr>
      <w:r>
        <w:rPr>
          <w:rFonts w:hint="eastAsia"/>
          <w:szCs w:val="21"/>
        </w:rPr>
        <w:t>（</w:t>
      </w:r>
      <w:r>
        <w:rPr>
          <w:szCs w:val="21"/>
        </w:rPr>
        <w:t>2</w:t>
      </w:r>
      <w:r>
        <w:rPr>
          <w:rFonts w:hint="eastAsia"/>
          <w:szCs w:val="21"/>
        </w:rPr>
        <w:t>）制造厂家出具的货物质量合格证书。</w:t>
      </w:r>
    </w:p>
    <w:p w:rsidR="00BA0FF0" w:rsidRDefault="00BA0FF0" w:rsidP="00BA0FF0">
      <w:pPr>
        <w:spacing w:line="360" w:lineRule="auto"/>
        <w:ind w:firstLineChars="200" w:firstLine="420"/>
        <w:rPr>
          <w:szCs w:val="21"/>
        </w:rPr>
      </w:pPr>
      <w:r>
        <w:rPr>
          <w:rFonts w:hint="eastAsia"/>
          <w:szCs w:val="21"/>
        </w:rPr>
        <w:t>（</w:t>
      </w:r>
      <w:r>
        <w:rPr>
          <w:szCs w:val="21"/>
        </w:rPr>
        <w:t>3</w:t>
      </w:r>
      <w:r>
        <w:rPr>
          <w:rFonts w:hint="eastAsia"/>
          <w:szCs w:val="21"/>
        </w:rPr>
        <w:t>）甲方已收讫货物的验收凭证。</w:t>
      </w:r>
    </w:p>
    <w:p w:rsidR="00BA0FF0" w:rsidRDefault="00BA0FF0" w:rsidP="00BA0FF0">
      <w:pPr>
        <w:spacing w:line="360" w:lineRule="auto"/>
        <w:ind w:firstLineChars="200" w:firstLine="420"/>
        <w:rPr>
          <w:strike/>
          <w:color w:val="FF0000"/>
          <w:szCs w:val="21"/>
        </w:rPr>
      </w:pPr>
      <w:r>
        <w:rPr>
          <w:rFonts w:hint="eastAsia"/>
          <w:szCs w:val="21"/>
        </w:rPr>
        <w:t>（</w:t>
      </w:r>
      <w:r>
        <w:rPr>
          <w:szCs w:val="21"/>
        </w:rPr>
        <w:t>4</w:t>
      </w:r>
      <w:r>
        <w:rPr>
          <w:rFonts w:hint="eastAsia"/>
          <w:szCs w:val="21"/>
        </w:rPr>
        <w:t>）甲方签发的验收合格文件。</w:t>
      </w:r>
    </w:p>
    <w:p w:rsidR="00BA0FF0" w:rsidRDefault="00BA0FF0" w:rsidP="00BA0FF0">
      <w:pPr>
        <w:spacing w:line="360" w:lineRule="auto"/>
        <w:ind w:firstLineChars="200" w:firstLine="420"/>
        <w:rPr>
          <w:szCs w:val="21"/>
        </w:rPr>
      </w:pPr>
      <w:r>
        <w:rPr>
          <w:szCs w:val="21"/>
        </w:rPr>
        <w:t>3.</w:t>
      </w:r>
      <w:r>
        <w:rPr>
          <w:rFonts w:hint="eastAsia"/>
          <w:szCs w:val="21"/>
        </w:rPr>
        <w:t>付款方式</w:t>
      </w:r>
    </w:p>
    <w:p w:rsidR="00BA0FF0" w:rsidRPr="002171AB" w:rsidRDefault="00BA0FF0" w:rsidP="00BA0FF0">
      <w:pPr>
        <w:pStyle w:val="aff5"/>
        <w:spacing w:line="360" w:lineRule="auto"/>
        <w:ind w:firstLineChars="200" w:firstLine="420"/>
        <w:rPr>
          <w:rFonts w:ascii="Times New Roman" w:hAnsi="Times New Roman"/>
          <w:bCs/>
          <w:sz w:val="21"/>
          <w:szCs w:val="21"/>
        </w:rPr>
      </w:pPr>
      <w:r w:rsidRPr="002171AB">
        <w:rPr>
          <w:rFonts w:ascii="Times New Roman" w:hAnsi="Times New Roman" w:hint="eastAsia"/>
          <w:bCs/>
          <w:sz w:val="21"/>
          <w:szCs w:val="21"/>
        </w:rPr>
        <w:t>第一次付款：履约保证金缴纳完毕，合同签订后，人员进场，准备工作完成后，支付合同总价的</w:t>
      </w:r>
      <w:r w:rsidRPr="002171AB">
        <w:rPr>
          <w:rFonts w:ascii="Times New Roman" w:hAnsi="Times New Roman"/>
          <w:bCs/>
          <w:sz w:val="21"/>
          <w:szCs w:val="21"/>
        </w:rPr>
        <w:t>10%</w:t>
      </w:r>
      <w:r w:rsidRPr="002171AB">
        <w:rPr>
          <w:rFonts w:ascii="Times New Roman" w:hAnsi="Times New Roman" w:hint="eastAsia"/>
          <w:bCs/>
          <w:sz w:val="21"/>
          <w:szCs w:val="21"/>
        </w:rPr>
        <w:t>。</w:t>
      </w:r>
    </w:p>
    <w:p w:rsidR="00BA0FF0" w:rsidRPr="00AA27FC" w:rsidRDefault="00BA0FF0" w:rsidP="00AA27FC">
      <w:pPr>
        <w:pStyle w:val="aff5"/>
        <w:spacing w:line="360" w:lineRule="auto"/>
        <w:ind w:firstLineChars="200" w:firstLine="420"/>
        <w:rPr>
          <w:rFonts w:ascii="Times New Roman" w:hAnsi="Times New Roman"/>
          <w:bCs/>
          <w:sz w:val="21"/>
          <w:szCs w:val="21"/>
        </w:rPr>
      </w:pPr>
      <w:r w:rsidRPr="002171AB">
        <w:rPr>
          <w:rFonts w:ascii="Times New Roman" w:hAnsi="Times New Roman" w:hint="eastAsia"/>
          <w:bCs/>
          <w:sz w:val="21"/>
          <w:szCs w:val="21"/>
        </w:rPr>
        <w:t>第</w:t>
      </w:r>
      <w:r w:rsidR="00414617" w:rsidRPr="002171AB">
        <w:rPr>
          <w:rFonts w:ascii="Times New Roman" w:hAnsi="Times New Roman" w:hint="eastAsia"/>
          <w:bCs/>
          <w:sz w:val="21"/>
          <w:szCs w:val="21"/>
        </w:rPr>
        <w:t>二</w:t>
      </w:r>
      <w:r w:rsidRPr="002171AB">
        <w:rPr>
          <w:rFonts w:ascii="Times New Roman" w:hAnsi="Times New Roman" w:hint="eastAsia"/>
          <w:bCs/>
          <w:sz w:val="21"/>
          <w:szCs w:val="21"/>
        </w:rPr>
        <w:t>次付款：</w:t>
      </w:r>
      <w:r w:rsidR="00B11B85" w:rsidRPr="00B11B85">
        <w:rPr>
          <w:rFonts w:ascii="Times New Roman" w:hAnsi="Times New Roman" w:hint="eastAsia"/>
          <w:bCs/>
          <w:sz w:val="21"/>
          <w:szCs w:val="21"/>
        </w:rPr>
        <w:t>项目全部完成，安装调试结束并验收合格，结算审计完成后，乙方开具审定价的全额发票，配合甲方完成固定资产登记后支付剩余全部尾款。验收合格一年后原路退还履约保证金。</w:t>
      </w:r>
    </w:p>
    <w:p w:rsidR="00BA0FF0" w:rsidRDefault="00BA0FF0" w:rsidP="00BA0FF0">
      <w:pPr>
        <w:spacing w:line="360" w:lineRule="auto"/>
        <w:ind w:firstLineChars="200" w:firstLine="420"/>
        <w:rPr>
          <w:bCs/>
          <w:szCs w:val="21"/>
        </w:rPr>
      </w:pPr>
      <w:r>
        <w:rPr>
          <w:rFonts w:hint="eastAsia"/>
          <w:bCs/>
          <w:szCs w:val="21"/>
        </w:rPr>
        <w:t>注：</w:t>
      </w:r>
      <w:r>
        <w:rPr>
          <w:bCs/>
          <w:szCs w:val="21"/>
        </w:rPr>
        <w:t>1.</w:t>
      </w:r>
      <w:r>
        <w:rPr>
          <w:rFonts w:hint="eastAsia"/>
          <w:bCs/>
          <w:szCs w:val="21"/>
        </w:rPr>
        <w:t>本项目为</w:t>
      </w:r>
      <w:r>
        <w:rPr>
          <w:bCs/>
          <w:szCs w:val="21"/>
        </w:rPr>
        <w:t>“</w:t>
      </w:r>
      <w:r>
        <w:rPr>
          <w:rFonts w:hint="eastAsia"/>
          <w:bCs/>
          <w:szCs w:val="21"/>
        </w:rPr>
        <w:t>交钥匙工程</w:t>
      </w:r>
      <w:r>
        <w:rPr>
          <w:bCs/>
          <w:szCs w:val="21"/>
        </w:rPr>
        <w:t>”</w:t>
      </w:r>
      <w:r>
        <w:rPr>
          <w:rFonts w:hint="eastAsia"/>
          <w:bCs/>
          <w:szCs w:val="21"/>
        </w:rPr>
        <w:t>项目，所有的线材、辅材、硬件、软件、安装调试、给甲方人员的培训及相关售后服务等费用乙方需一并考虑在项目的总体价格中，合同签订后，不得以任何理由向甲方提出增加费用的要求。因甲方原因发生的设备变更，设备数量按实际数量进行调整后计入总价，否则总价不调整。</w:t>
      </w:r>
      <w:r>
        <w:rPr>
          <w:rFonts w:hint="eastAsia"/>
          <w:bCs/>
          <w:szCs w:val="21"/>
        </w:rPr>
        <w:lastRenderedPageBreak/>
        <w:t>如遇发生要求增加费用未果，乙方消极怠工或偷工减料的情况，甲方有权单方面终止合同的履行，并拥有对乙方索赔的权利。</w:t>
      </w:r>
    </w:p>
    <w:p w:rsidR="00BA0FF0" w:rsidRPr="00414617" w:rsidRDefault="00BA0FF0" w:rsidP="00BA0FF0">
      <w:pPr>
        <w:spacing w:line="360" w:lineRule="auto"/>
        <w:ind w:firstLineChars="200" w:firstLine="420"/>
        <w:rPr>
          <w:bCs/>
          <w:szCs w:val="21"/>
        </w:rPr>
      </w:pPr>
      <w:r w:rsidRPr="00414617">
        <w:rPr>
          <w:bCs/>
          <w:szCs w:val="21"/>
        </w:rPr>
        <w:t>2.</w:t>
      </w:r>
      <w:r w:rsidRPr="00414617">
        <w:rPr>
          <w:rFonts w:hint="eastAsia"/>
          <w:bCs/>
          <w:szCs w:val="21"/>
        </w:rPr>
        <w:t>总包单位为本项目中标单位提供管理、协调等服务，中标单位需按结算审定金额</w:t>
      </w:r>
      <w:r w:rsidRPr="00414617">
        <w:rPr>
          <w:bCs/>
          <w:szCs w:val="21"/>
        </w:rPr>
        <w:t>(</w:t>
      </w:r>
      <w:r w:rsidRPr="00414617">
        <w:rPr>
          <w:rFonts w:hint="eastAsia"/>
          <w:bCs/>
          <w:szCs w:val="21"/>
        </w:rPr>
        <w:t>扣除空调设备费用</w:t>
      </w:r>
      <w:r w:rsidRPr="00414617">
        <w:rPr>
          <w:bCs/>
          <w:szCs w:val="21"/>
        </w:rPr>
        <w:t>)</w:t>
      </w:r>
      <w:r w:rsidRPr="00414617">
        <w:rPr>
          <w:rFonts w:hint="eastAsia"/>
          <w:bCs/>
          <w:szCs w:val="21"/>
        </w:rPr>
        <w:t>的</w:t>
      </w:r>
      <w:r w:rsidRPr="00414617">
        <w:rPr>
          <w:bCs/>
          <w:szCs w:val="21"/>
        </w:rPr>
        <w:t>2%</w:t>
      </w:r>
      <w:r w:rsidRPr="00414617">
        <w:rPr>
          <w:rFonts w:hint="eastAsia"/>
          <w:bCs/>
          <w:szCs w:val="21"/>
        </w:rPr>
        <w:t>向总包单位支付总承包服务费，支付时间、支付进度等由总包单位及中标单位视项目进展情况友好协商，相关费用已视为含在投标报价中，结算时不予调整。如乙方不按约定支付，招标人有权要求乙方支付结算审定金额</w:t>
      </w:r>
      <w:r w:rsidRPr="00414617">
        <w:rPr>
          <w:bCs/>
          <w:szCs w:val="21"/>
        </w:rPr>
        <w:t>(</w:t>
      </w:r>
      <w:r w:rsidRPr="00414617">
        <w:rPr>
          <w:rFonts w:hint="eastAsia"/>
          <w:bCs/>
          <w:szCs w:val="21"/>
        </w:rPr>
        <w:t>扣除空调设备费用</w:t>
      </w:r>
      <w:r w:rsidRPr="00414617">
        <w:rPr>
          <w:bCs/>
          <w:szCs w:val="21"/>
        </w:rPr>
        <w:t>)</w:t>
      </w:r>
      <w:r w:rsidRPr="00414617">
        <w:rPr>
          <w:rFonts w:hint="eastAsia"/>
          <w:bCs/>
          <w:szCs w:val="21"/>
        </w:rPr>
        <w:t>的</w:t>
      </w:r>
      <w:r w:rsidRPr="00414617">
        <w:rPr>
          <w:bCs/>
          <w:szCs w:val="21"/>
        </w:rPr>
        <w:t>2%</w:t>
      </w:r>
      <w:r w:rsidRPr="00414617">
        <w:rPr>
          <w:rFonts w:hint="eastAsia"/>
          <w:bCs/>
          <w:szCs w:val="21"/>
        </w:rPr>
        <w:t>的违约金。</w:t>
      </w:r>
    </w:p>
    <w:p w:rsidR="00BA0FF0" w:rsidRPr="00414617" w:rsidRDefault="00BA0FF0" w:rsidP="00BA0FF0">
      <w:pPr>
        <w:spacing w:line="360" w:lineRule="auto"/>
        <w:ind w:firstLineChars="200" w:firstLine="420"/>
        <w:rPr>
          <w:bCs/>
          <w:szCs w:val="21"/>
        </w:rPr>
      </w:pPr>
      <w:r w:rsidRPr="00414617">
        <w:rPr>
          <w:bCs/>
          <w:szCs w:val="21"/>
        </w:rPr>
        <w:t>3.</w:t>
      </w:r>
      <w:r w:rsidRPr="00414617">
        <w:rPr>
          <w:rFonts w:hint="eastAsia"/>
          <w:bCs/>
          <w:szCs w:val="21"/>
        </w:rPr>
        <w:t>甲方有权根据实际进展情况，适当调整付款的时间和比例，乙方不得因此而提出异议。</w:t>
      </w:r>
    </w:p>
    <w:p w:rsidR="00BA0FF0" w:rsidRDefault="00BA0FF0" w:rsidP="00BA0FF0">
      <w:pPr>
        <w:pStyle w:val="af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Chars="200" w:firstLine="420"/>
        <w:rPr>
          <w:rFonts w:ascii="宋体" w:hAnsi="宋体"/>
          <w:b/>
          <w:bCs/>
          <w:sz w:val="21"/>
          <w:szCs w:val="21"/>
        </w:rPr>
      </w:pPr>
      <w:r>
        <w:rPr>
          <w:rFonts w:ascii="宋体" w:hAnsi="宋体" w:hint="eastAsia"/>
          <w:sz w:val="21"/>
          <w:szCs w:val="21"/>
        </w:rPr>
        <w:t xml:space="preserve">4.竣工验收前，乙方需提供完整的竣工验收资料。竣工验收后一个月内提供完整的竣工结算资料。 经结算审计，审减比例（审减金额占送审数的百分比）在6%以内（＜6%）,审计费用由甲方承担；若6%≤审减比例≤12%，则审计费用由乙方承担；若审减比例＞12%,则乙方不但承担全部审计费用,同时还要承担超过合理审减比例(12%)部分的违约金（即：审减金额X(审减比例-12%）)。乙方提供的所有资料需满足项目备案要求。 </w:t>
      </w:r>
    </w:p>
    <w:p w:rsidR="00BA0FF0" w:rsidRDefault="00BA0FF0" w:rsidP="00BA0FF0">
      <w:pPr>
        <w:spacing w:line="360" w:lineRule="auto"/>
        <w:ind w:firstLineChars="200" w:firstLine="422"/>
        <w:rPr>
          <w:b/>
          <w:szCs w:val="21"/>
        </w:rPr>
      </w:pPr>
      <w:r>
        <w:rPr>
          <w:rFonts w:hint="eastAsia"/>
          <w:b/>
          <w:szCs w:val="21"/>
        </w:rPr>
        <w:t>第九条</w:t>
      </w:r>
      <w:r>
        <w:rPr>
          <w:b/>
          <w:szCs w:val="21"/>
        </w:rPr>
        <w:t xml:space="preserve">   </w:t>
      </w:r>
      <w:r>
        <w:rPr>
          <w:rFonts w:hint="eastAsia"/>
          <w:b/>
          <w:szCs w:val="21"/>
        </w:rPr>
        <w:t>履约保证金</w:t>
      </w:r>
    </w:p>
    <w:p w:rsidR="00F91D03" w:rsidRDefault="00F91D03" w:rsidP="00F91D03">
      <w:pPr>
        <w:spacing w:line="360" w:lineRule="auto"/>
        <w:ind w:firstLineChars="200" w:firstLine="420"/>
        <w:rPr>
          <w:szCs w:val="21"/>
        </w:rPr>
      </w:pPr>
      <w:r w:rsidRPr="00F91D03">
        <w:rPr>
          <w:rFonts w:hint="eastAsia"/>
          <w:szCs w:val="21"/>
        </w:rPr>
        <w:t>项目合同签订前，供应商须向采购人缴纳合同金额的</w:t>
      </w:r>
      <w:r w:rsidRPr="00F91D03">
        <w:rPr>
          <w:rFonts w:hint="eastAsia"/>
          <w:szCs w:val="21"/>
        </w:rPr>
        <w:t>10%</w:t>
      </w:r>
      <w:r w:rsidRPr="00F91D03">
        <w:rPr>
          <w:rFonts w:hint="eastAsia"/>
          <w:szCs w:val="21"/>
        </w:rPr>
        <w:t>为履约保证金。履约保证金自验收合格签字之日起</w:t>
      </w:r>
      <w:r w:rsidRPr="00F91D03">
        <w:rPr>
          <w:rFonts w:hint="eastAsia"/>
          <w:szCs w:val="21"/>
        </w:rPr>
        <w:t>1</w:t>
      </w:r>
      <w:r w:rsidRPr="00F91D03">
        <w:rPr>
          <w:rFonts w:hint="eastAsia"/>
          <w:szCs w:val="21"/>
        </w:rPr>
        <w:t>年以后不计利息退还。如供应商提供的产品质量不合格或未能履行合同规定的义务，采购人有权从履约保证金中取得补偿。</w:t>
      </w:r>
    </w:p>
    <w:p w:rsidR="00BA0FF0" w:rsidRDefault="00BA0FF0" w:rsidP="00F91D03">
      <w:pPr>
        <w:spacing w:line="360" w:lineRule="auto"/>
        <w:ind w:firstLineChars="200" w:firstLine="422"/>
        <w:rPr>
          <w:b/>
          <w:szCs w:val="21"/>
        </w:rPr>
      </w:pPr>
      <w:r>
        <w:rPr>
          <w:rFonts w:hint="eastAsia"/>
          <w:b/>
          <w:szCs w:val="21"/>
        </w:rPr>
        <w:t>第十条</w:t>
      </w:r>
      <w:r>
        <w:rPr>
          <w:b/>
          <w:szCs w:val="21"/>
        </w:rPr>
        <w:t xml:space="preserve">  </w:t>
      </w:r>
      <w:r>
        <w:rPr>
          <w:rFonts w:hint="eastAsia"/>
          <w:b/>
          <w:szCs w:val="21"/>
        </w:rPr>
        <w:t>安装和培训</w:t>
      </w:r>
    </w:p>
    <w:p w:rsidR="00BA0FF0" w:rsidRDefault="00BA0FF0" w:rsidP="00BA0FF0">
      <w:pPr>
        <w:pStyle w:val="aff5"/>
        <w:spacing w:line="360" w:lineRule="auto"/>
        <w:ind w:firstLineChars="200" w:firstLine="420"/>
        <w:rPr>
          <w:rFonts w:ascii="宋体" w:hAnsi="宋体"/>
          <w:sz w:val="21"/>
          <w:szCs w:val="21"/>
        </w:rPr>
      </w:pPr>
      <w:r>
        <w:rPr>
          <w:rFonts w:ascii="宋体" w:hAnsi="宋体" w:hint="eastAsia"/>
          <w:sz w:val="21"/>
          <w:szCs w:val="21"/>
        </w:rPr>
        <w:t xml:space="preserve">1.乙方在安装过程中，需要与项目其他相关单位密切配合，施工进度与对方协调一致，达到装修部分的外观等设计要求，甲方提供必要安装条件（如场地、电源、水源等），以上费用由乙方自行考虑在投标报价中。 </w:t>
      </w:r>
    </w:p>
    <w:p w:rsidR="00BA0FF0" w:rsidRDefault="00BA0FF0" w:rsidP="00BA0FF0">
      <w:pPr>
        <w:pStyle w:val="aff5"/>
        <w:spacing w:line="360" w:lineRule="auto"/>
        <w:ind w:firstLineChars="200" w:firstLine="420"/>
        <w:rPr>
          <w:rFonts w:ascii="宋体" w:hAnsi="宋体"/>
          <w:sz w:val="21"/>
          <w:szCs w:val="21"/>
        </w:rPr>
      </w:pPr>
      <w:r>
        <w:rPr>
          <w:rFonts w:ascii="宋体" w:hAnsi="宋体" w:hint="eastAsia"/>
          <w:sz w:val="21"/>
          <w:szCs w:val="21"/>
        </w:rPr>
        <w:t xml:space="preserve">2.乙方应为甲方提供免费培训服务，并指派专人负责与甲方联系售后服务事宜。主要培训内容为货物的基本性能、日常使用操作、保养与管理、常见故障的排除、紧急情况的处理等，如甲方未使用过同类型货物，乙方还需就货物的功能对甲方人员进行相应的技术培训，培训地点主要在货物安装现场或由甲方安排。 </w:t>
      </w:r>
    </w:p>
    <w:p w:rsidR="00BA0FF0" w:rsidRDefault="00BA0FF0" w:rsidP="00BA0FF0">
      <w:pPr>
        <w:spacing w:line="360" w:lineRule="auto"/>
        <w:ind w:firstLineChars="200" w:firstLine="422"/>
        <w:rPr>
          <w:b/>
          <w:szCs w:val="21"/>
        </w:rPr>
      </w:pPr>
      <w:r>
        <w:rPr>
          <w:rFonts w:hint="eastAsia"/>
          <w:b/>
          <w:szCs w:val="21"/>
        </w:rPr>
        <w:t>第十一条</w:t>
      </w:r>
      <w:r>
        <w:rPr>
          <w:b/>
          <w:szCs w:val="21"/>
        </w:rPr>
        <w:t xml:space="preserve"> </w:t>
      </w:r>
      <w:r>
        <w:rPr>
          <w:rFonts w:hint="eastAsia"/>
          <w:b/>
          <w:szCs w:val="21"/>
        </w:rPr>
        <w:t>售后服务及质保期</w:t>
      </w:r>
    </w:p>
    <w:p w:rsidR="00BA0FF0" w:rsidRDefault="00BA0FF0" w:rsidP="00BA0FF0">
      <w:pPr>
        <w:pStyle w:val="aff5"/>
        <w:spacing w:line="360" w:lineRule="auto"/>
        <w:ind w:firstLineChars="200" w:firstLine="420"/>
        <w:rPr>
          <w:rFonts w:ascii="Times New Roman" w:hAnsi="Times New Roman"/>
          <w:sz w:val="21"/>
          <w:szCs w:val="21"/>
        </w:rPr>
      </w:pPr>
      <w:r>
        <w:rPr>
          <w:rFonts w:ascii="Times New Roman" w:hAnsi="Times New Roman"/>
          <w:sz w:val="21"/>
          <w:szCs w:val="21"/>
        </w:rPr>
        <w:t>1.</w:t>
      </w:r>
      <w:r>
        <w:rPr>
          <w:rFonts w:ascii="Times New Roman" w:hAnsi="Times New Roman" w:hint="eastAsia"/>
          <w:sz w:val="21"/>
          <w:szCs w:val="21"/>
        </w:rPr>
        <w:t>质保期从货物安装验收合格并交付甲方使用之日起开始计算期限。</w:t>
      </w:r>
      <w:r>
        <w:rPr>
          <w:rFonts w:cs="宋体" w:hint="eastAsia"/>
          <w:sz w:val="21"/>
          <w:szCs w:val="21"/>
        </w:rPr>
        <w:t>乙方应按国家相关法规及投标（响应）文件对售后服务的要求和响应提供服务。自甲乙双方签署验收单且加盖甲方公章之日的次日起算。在货物正确安装、正常操作和维修情况下，乙方必须对协议货物的正常使用承诺不少于</w:t>
      </w:r>
      <w:r>
        <w:rPr>
          <w:sz w:val="21"/>
          <w:szCs w:val="21"/>
        </w:rPr>
        <w:t xml:space="preserve">        </w:t>
      </w:r>
      <w:r>
        <w:rPr>
          <w:rFonts w:cs="宋体" w:hint="eastAsia"/>
          <w:sz w:val="21"/>
          <w:szCs w:val="21"/>
        </w:rPr>
        <w:t>个月、</w:t>
      </w:r>
      <w:r>
        <w:rPr>
          <w:sz w:val="21"/>
          <w:szCs w:val="21"/>
        </w:rPr>
        <w:t xml:space="preserve">  </w:t>
      </w:r>
      <w:r>
        <w:rPr>
          <w:rFonts w:cs="宋体" w:hint="eastAsia"/>
          <w:sz w:val="21"/>
          <w:szCs w:val="21"/>
        </w:rPr>
        <w:t>不少于</w:t>
      </w:r>
      <w:r>
        <w:rPr>
          <w:sz w:val="21"/>
          <w:szCs w:val="21"/>
        </w:rPr>
        <w:t xml:space="preserve">    </w:t>
      </w:r>
      <w:r>
        <w:rPr>
          <w:rFonts w:cs="宋体" w:hint="eastAsia"/>
          <w:sz w:val="21"/>
          <w:szCs w:val="21"/>
        </w:rPr>
        <w:t>个月的免费质量保证期。</w:t>
      </w:r>
    </w:p>
    <w:p w:rsidR="00BA0FF0" w:rsidRDefault="00BA0FF0" w:rsidP="00BA0FF0">
      <w:pPr>
        <w:spacing w:line="360" w:lineRule="auto"/>
        <w:ind w:firstLineChars="200" w:firstLine="420"/>
        <w:rPr>
          <w:szCs w:val="21"/>
        </w:rPr>
      </w:pPr>
      <w:r>
        <w:rPr>
          <w:szCs w:val="21"/>
        </w:rPr>
        <w:t>2.</w:t>
      </w:r>
      <w:r>
        <w:rPr>
          <w:rFonts w:hint="eastAsia"/>
          <w:szCs w:val="21"/>
        </w:rPr>
        <w:t>乙方将定期派员对甲方使用的货物进行检测，应保证货物处于正常使用状态。</w:t>
      </w:r>
    </w:p>
    <w:p w:rsidR="00BA0FF0" w:rsidRDefault="00BA0FF0" w:rsidP="00BA0FF0">
      <w:pPr>
        <w:spacing w:line="360" w:lineRule="auto"/>
        <w:ind w:firstLineChars="200" w:firstLine="420"/>
        <w:rPr>
          <w:szCs w:val="21"/>
        </w:rPr>
      </w:pPr>
      <w:r>
        <w:rPr>
          <w:szCs w:val="21"/>
        </w:rPr>
        <w:lastRenderedPageBreak/>
        <w:t>3.</w:t>
      </w:r>
      <w:r>
        <w:rPr>
          <w:rFonts w:hint="eastAsia"/>
          <w:szCs w:val="21"/>
        </w:rPr>
        <w:t>若招投标文件中不包含有关售后服务的承诺，双方作如下约定：</w:t>
      </w:r>
    </w:p>
    <w:p w:rsidR="00BA0FF0" w:rsidRDefault="00BA0FF0" w:rsidP="00BA0FF0">
      <w:pPr>
        <w:spacing w:line="360" w:lineRule="auto"/>
        <w:ind w:firstLineChars="200" w:firstLine="420"/>
        <w:rPr>
          <w:szCs w:val="21"/>
        </w:rPr>
      </w:pPr>
      <w:r>
        <w:rPr>
          <w:rFonts w:hint="eastAsia"/>
          <w:szCs w:val="21"/>
        </w:rPr>
        <w:t>（</w:t>
      </w:r>
      <w:r>
        <w:rPr>
          <w:szCs w:val="21"/>
        </w:rPr>
        <w:t>1</w:t>
      </w:r>
      <w:r>
        <w:rPr>
          <w:rFonts w:hint="eastAsia"/>
          <w:szCs w:val="21"/>
        </w:rPr>
        <w:t>）保修期内，乙方负责对其提供的货物整机进行维修和系统维护，不再收取任何费用，但不可抗力（如火灾、雷击等）造成的故障除外。</w:t>
      </w:r>
    </w:p>
    <w:p w:rsidR="00BA0FF0" w:rsidRDefault="00BA0FF0" w:rsidP="00BA0FF0">
      <w:pPr>
        <w:spacing w:line="360" w:lineRule="auto"/>
        <w:ind w:firstLineChars="200" w:firstLine="420"/>
        <w:rPr>
          <w:szCs w:val="21"/>
        </w:rPr>
      </w:pPr>
      <w:r>
        <w:rPr>
          <w:rFonts w:hint="eastAsia"/>
          <w:szCs w:val="21"/>
        </w:rPr>
        <w:t>（</w:t>
      </w:r>
      <w:r>
        <w:rPr>
          <w:szCs w:val="21"/>
        </w:rPr>
        <w:t>2</w:t>
      </w:r>
      <w:r>
        <w:rPr>
          <w:rFonts w:hint="eastAsia"/>
          <w:szCs w:val="21"/>
        </w:rPr>
        <w:t>）货物故障报修的响应时间为：工作期间（星期一至星期五</w:t>
      </w:r>
      <w:r>
        <w:rPr>
          <w:szCs w:val="21"/>
        </w:rPr>
        <w:t>8</w:t>
      </w:r>
      <w:r>
        <w:rPr>
          <w:rFonts w:hint="eastAsia"/>
          <w:szCs w:val="21"/>
        </w:rPr>
        <w:t>：</w:t>
      </w:r>
      <w:r>
        <w:rPr>
          <w:szCs w:val="21"/>
        </w:rPr>
        <w:t>00-18</w:t>
      </w:r>
      <w:r>
        <w:rPr>
          <w:rFonts w:hint="eastAsia"/>
          <w:szCs w:val="21"/>
        </w:rPr>
        <w:t>：</w:t>
      </w:r>
      <w:r>
        <w:rPr>
          <w:szCs w:val="21"/>
        </w:rPr>
        <w:t>00</w:t>
      </w:r>
      <w:r>
        <w:rPr>
          <w:rFonts w:hint="eastAsia"/>
          <w:szCs w:val="21"/>
        </w:rPr>
        <w:t>）为小时；非工作期间为小时。</w:t>
      </w:r>
    </w:p>
    <w:p w:rsidR="00BA0FF0" w:rsidRDefault="00BA0FF0" w:rsidP="00BA0FF0">
      <w:pPr>
        <w:spacing w:line="360" w:lineRule="auto"/>
        <w:ind w:firstLineChars="200" w:firstLine="420"/>
        <w:rPr>
          <w:szCs w:val="21"/>
        </w:rPr>
      </w:pPr>
      <w:r>
        <w:rPr>
          <w:rFonts w:hint="eastAsia"/>
          <w:szCs w:val="21"/>
        </w:rPr>
        <w:t>（</w:t>
      </w:r>
      <w:r>
        <w:rPr>
          <w:szCs w:val="21"/>
        </w:rPr>
        <w:t>3</w:t>
      </w:r>
      <w:r>
        <w:rPr>
          <w:rFonts w:hint="eastAsia"/>
          <w:szCs w:val="21"/>
        </w:rPr>
        <w:t>）若货物故障在检修</w:t>
      </w:r>
      <w:r>
        <w:rPr>
          <w:szCs w:val="21"/>
        </w:rPr>
        <w:t>8</w:t>
      </w:r>
      <w:r>
        <w:rPr>
          <w:rFonts w:hint="eastAsia"/>
          <w:szCs w:val="21"/>
        </w:rPr>
        <w:t>工作小时后仍无法排除，乙方应在</w:t>
      </w:r>
      <w:r>
        <w:rPr>
          <w:szCs w:val="21"/>
        </w:rPr>
        <w:t>48</w:t>
      </w:r>
      <w:r>
        <w:rPr>
          <w:rFonts w:hint="eastAsia"/>
          <w:szCs w:val="21"/>
        </w:rPr>
        <w:t>小时内免费提供不低于故障货物规格型号档次的备用货物供甲方使用，直至故障货物修复。</w:t>
      </w:r>
    </w:p>
    <w:p w:rsidR="00BA0FF0" w:rsidRDefault="00BA0FF0" w:rsidP="00BA0FF0">
      <w:pPr>
        <w:spacing w:line="360" w:lineRule="auto"/>
        <w:ind w:firstLineChars="200" w:firstLine="420"/>
        <w:rPr>
          <w:szCs w:val="21"/>
        </w:rPr>
      </w:pPr>
      <w:r>
        <w:rPr>
          <w:rFonts w:hint="eastAsia"/>
          <w:szCs w:val="21"/>
        </w:rPr>
        <w:t>（</w:t>
      </w:r>
      <w:r>
        <w:rPr>
          <w:szCs w:val="21"/>
        </w:rPr>
        <w:t>4</w:t>
      </w:r>
      <w:r>
        <w:rPr>
          <w:rFonts w:hint="eastAsia"/>
          <w:szCs w:val="21"/>
        </w:rPr>
        <w:t>）所有货物保修服务方式均为乙方上门保修，即由乙方派员到货物使用现场维修，由此产生的一切费用均由乙方承担。</w:t>
      </w:r>
    </w:p>
    <w:p w:rsidR="00BA0FF0" w:rsidRDefault="00BA0FF0" w:rsidP="00BA0FF0">
      <w:pPr>
        <w:spacing w:line="360" w:lineRule="auto"/>
        <w:ind w:firstLineChars="200" w:firstLine="420"/>
        <w:rPr>
          <w:szCs w:val="21"/>
        </w:rPr>
      </w:pPr>
      <w:r>
        <w:rPr>
          <w:szCs w:val="21"/>
        </w:rPr>
        <w:t>4.</w:t>
      </w:r>
      <w:r>
        <w:rPr>
          <w:rFonts w:hint="eastAsia"/>
          <w:szCs w:val="21"/>
        </w:rPr>
        <w:t>保修期届满后，双方可另行签订维护保养合同。</w:t>
      </w:r>
    </w:p>
    <w:p w:rsidR="00BA0FF0" w:rsidRDefault="00BA0FF0" w:rsidP="00BA0FF0">
      <w:pPr>
        <w:spacing w:line="360" w:lineRule="auto"/>
        <w:ind w:firstLineChars="200" w:firstLine="422"/>
        <w:rPr>
          <w:b/>
          <w:szCs w:val="21"/>
        </w:rPr>
      </w:pPr>
      <w:r>
        <w:rPr>
          <w:rFonts w:hint="eastAsia"/>
          <w:b/>
          <w:szCs w:val="21"/>
        </w:rPr>
        <w:t>第十二条</w:t>
      </w:r>
      <w:r>
        <w:rPr>
          <w:b/>
          <w:szCs w:val="21"/>
        </w:rPr>
        <w:t xml:space="preserve"> </w:t>
      </w:r>
      <w:r>
        <w:rPr>
          <w:rFonts w:hint="eastAsia"/>
          <w:b/>
          <w:szCs w:val="21"/>
        </w:rPr>
        <w:t>合同的变更、终止与转让</w:t>
      </w:r>
    </w:p>
    <w:p w:rsidR="00BA0FF0" w:rsidRDefault="00BA0FF0" w:rsidP="00BA0FF0">
      <w:pPr>
        <w:spacing w:line="360" w:lineRule="auto"/>
        <w:ind w:firstLineChars="200" w:firstLine="420"/>
        <w:rPr>
          <w:szCs w:val="21"/>
        </w:rPr>
      </w:pPr>
      <w:r>
        <w:rPr>
          <w:szCs w:val="21"/>
        </w:rPr>
        <w:t>1.</w:t>
      </w:r>
      <w:r>
        <w:rPr>
          <w:rFonts w:hint="eastAsia"/>
          <w:szCs w:val="21"/>
        </w:rPr>
        <w:t>按照《中华人民共和国政府采购法》第</w:t>
      </w:r>
      <w:r>
        <w:rPr>
          <w:szCs w:val="21"/>
        </w:rPr>
        <w:t>50</w:t>
      </w:r>
      <w:r>
        <w:rPr>
          <w:rFonts w:hint="eastAsia"/>
          <w:szCs w:val="21"/>
        </w:rPr>
        <w:t>条规定，本合同一经签订，除本合同约定外，甲乙双方不得擅自变更、中止或终止。</w:t>
      </w:r>
    </w:p>
    <w:p w:rsidR="00BA0FF0" w:rsidRDefault="00BA0FF0" w:rsidP="00BA0FF0">
      <w:pPr>
        <w:spacing w:line="360" w:lineRule="auto"/>
        <w:ind w:firstLineChars="200" w:firstLine="420"/>
        <w:rPr>
          <w:szCs w:val="21"/>
        </w:rPr>
      </w:pPr>
      <w:r>
        <w:rPr>
          <w:szCs w:val="21"/>
        </w:rPr>
        <w:t>2.</w:t>
      </w:r>
      <w:r>
        <w:rPr>
          <w:rFonts w:hint="eastAsia"/>
          <w:szCs w:val="21"/>
        </w:rPr>
        <w:t>双方除非事先得到对方的书面同意或本合同另有约定，任何一方不得将合同项下的任何权利、义务、责任转让给任何第三方。</w:t>
      </w:r>
    </w:p>
    <w:p w:rsidR="00BA0FF0" w:rsidRDefault="00BA0FF0" w:rsidP="00BA0FF0">
      <w:pPr>
        <w:spacing w:line="360" w:lineRule="auto"/>
        <w:ind w:firstLineChars="200" w:firstLine="420"/>
        <w:rPr>
          <w:szCs w:val="21"/>
        </w:rPr>
      </w:pPr>
      <w:r>
        <w:rPr>
          <w:szCs w:val="21"/>
        </w:rPr>
        <w:t>3.</w:t>
      </w:r>
      <w:r>
        <w:rPr>
          <w:rFonts w:hint="eastAsia"/>
          <w:szCs w:val="21"/>
        </w:rPr>
        <w:t>乙方逾期未完成约定义务超过</w:t>
      </w:r>
      <w:r>
        <w:rPr>
          <w:szCs w:val="21"/>
          <w:u w:val="single"/>
        </w:rPr>
        <w:t>_7</w:t>
      </w:r>
      <w:r>
        <w:rPr>
          <w:rFonts w:hint="eastAsia"/>
          <w:szCs w:val="21"/>
          <w:u w:val="single"/>
        </w:rPr>
        <w:t>个</w:t>
      </w:r>
      <w:r>
        <w:rPr>
          <w:szCs w:val="21"/>
          <w:u w:val="single"/>
        </w:rPr>
        <w:t>_</w:t>
      </w:r>
      <w:r>
        <w:rPr>
          <w:rFonts w:hint="eastAsia"/>
          <w:szCs w:val="21"/>
        </w:rPr>
        <w:t>工作日，甲方有权单方解除本合同。</w:t>
      </w:r>
    </w:p>
    <w:p w:rsidR="00BA0FF0" w:rsidRDefault="00BA0FF0" w:rsidP="00BA0FF0">
      <w:pPr>
        <w:spacing w:line="360" w:lineRule="auto"/>
        <w:ind w:firstLineChars="200" w:firstLine="420"/>
        <w:rPr>
          <w:szCs w:val="21"/>
        </w:rPr>
      </w:pPr>
      <w:r>
        <w:rPr>
          <w:szCs w:val="21"/>
        </w:rPr>
        <w:t>4.</w:t>
      </w:r>
      <w:r>
        <w:rPr>
          <w:rFonts w:hint="eastAsia"/>
          <w:szCs w:val="21"/>
        </w:rPr>
        <w:t>乙方履行本合同约定义务时，未达到甲方要求，修改或整改超过</w:t>
      </w:r>
      <w:r>
        <w:rPr>
          <w:szCs w:val="21"/>
          <w:u w:val="single"/>
        </w:rPr>
        <w:t>3</w:t>
      </w:r>
      <w:r>
        <w:rPr>
          <w:rFonts w:hint="eastAsia"/>
          <w:szCs w:val="21"/>
        </w:rPr>
        <w:t>次，仍然无法达到甲方要求，甲方有权单方解除本合同。</w:t>
      </w:r>
    </w:p>
    <w:p w:rsidR="00BA0FF0" w:rsidRDefault="00BA0FF0" w:rsidP="00BA0FF0">
      <w:pPr>
        <w:spacing w:line="360" w:lineRule="auto"/>
        <w:ind w:firstLineChars="200" w:firstLine="422"/>
        <w:rPr>
          <w:b/>
          <w:szCs w:val="21"/>
        </w:rPr>
      </w:pPr>
      <w:r>
        <w:rPr>
          <w:rFonts w:hint="eastAsia"/>
          <w:b/>
          <w:szCs w:val="21"/>
        </w:rPr>
        <w:t>第十三条违约责任</w:t>
      </w:r>
    </w:p>
    <w:p w:rsidR="00BA0FF0" w:rsidRDefault="00BA0FF0" w:rsidP="00BA0FF0">
      <w:pPr>
        <w:spacing w:line="360" w:lineRule="auto"/>
        <w:ind w:firstLineChars="200" w:firstLine="420"/>
        <w:rPr>
          <w:szCs w:val="21"/>
        </w:rPr>
      </w:pPr>
      <w:r>
        <w:rPr>
          <w:szCs w:val="21"/>
        </w:rPr>
        <w:t>1.</w:t>
      </w:r>
      <w:r>
        <w:rPr>
          <w:rFonts w:hint="eastAsia"/>
          <w:szCs w:val="21"/>
        </w:rPr>
        <w:t>乙方逾期交付货物的，乙方应按逾期交货部分总价款每日</w:t>
      </w:r>
      <w:r>
        <w:rPr>
          <w:szCs w:val="21"/>
        </w:rPr>
        <w:t>1</w:t>
      </w:r>
      <w:r>
        <w:rPr>
          <w:rFonts w:hint="eastAsia"/>
          <w:szCs w:val="21"/>
        </w:rPr>
        <w:t>‰向甲方支付违约金，由甲方从待付价款中直接扣除；逾期超过约定日期</w:t>
      </w:r>
      <w:r>
        <w:rPr>
          <w:szCs w:val="21"/>
        </w:rPr>
        <w:t>7</w:t>
      </w:r>
      <w:r>
        <w:rPr>
          <w:rFonts w:hint="eastAsia"/>
          <w:szCs w:val="21"/>
        </w:rPr>
        <w:t>个工作日不能交货的，甲方可解除本合同。</w:t>
      </w:r>
      <w:r>
        <w:rPr>
          <w:szCs w:val="21"/>
        </w:rPr>
        <w:t xml:space="preserve"> </w:t>
      </w:r>
    </w:p>
    <w:p w:rsidR="00BA0FF0" w:rsidRDefault="00BA0FF0" w:rsidP="00BA0FF0">
      <w:pPr>
        <w:spacing w:line="360" w:lineRule="auto"/>
        <w:ind w:firstLineChars="200" w:firstLine="420"/>
        <w:rPr>
          <w:b/>
          <w:szCs w:val="21"/>
        </w:rPr>
      </w:pPr>
      <w:r>
        <w:rPr>
          <w:szCs w:val="21"/>
        </w:rPr>
        <w:t>2.</w:t>
      </w:r>
      <w:r>
        <w:rPr>
          <w:rFonts w:hint="eastAsia"/>
          <w:szCs w:val="21"/>
        </w:rPr>
        <w:t>如乙方不能交付货物，甲方有权扣留全部履约保证金；同时乙方应向甲方支付合同总价</w:t>
      </w:r>
      <w:r>
        <w:rPr>
          <w:szCs w:val="21"/>
        </w:rPr>
        <w:t>10</w:t>
      </w:r>
      <w:r>
        <w:rPr>
          <w:rFonts w:hint="eastAsia"/>
          <w:szCs w:val="21"/>
        </w:rPr>
        <w:t>％的违约金。违约金不足以弥补甲方损失的，超出部分由乙方继续承担赔偿责任，包括但不限于直接损失和律师费、诉讼费、保全费等一切损失。</w:t>
      </w:r>
    </w:p>
    <w:p w:rsidR="00BA0FF0" w:rsidRDefault="00BA0FF0" w:rsidP="00BA0FF0">
      <w:pPr>
        <w:spacing w:line="360" w:lineRule="auto"/>
        <w:ind w:firstLineChars="200" w:firstLine="420"/>
        <w:rPr>
          <w:szCs w:val="21"/>
        </w:rPr>
      </w:pPr>
      <w:r>
        <w:rPr>
          <w:szCs w:val="21"/>
        </w:rPr>
        <w:t>3.</w:t>
      </w:r>
      <w:r>
        <w:rPr>
          <w:rFonts w:hint="eastAsia"/>
          <w:szCs w:val="21"/>
        </w:rPr>
        <w:t>乙方因逾期交货或因其他违约行为导致甲方解除合同的，乙方应向甲方支付本合同约定总价款</w:t>
      </w:r>
      <w:r>
        <w:rPr>
          <w:szCs w:val="21"/>
        </w:rPr>
        <w:t>10</w:t>
      </w:r>
      <w:r>
        <w:rPr>
          <w:rFonts w:hint="eastAsia"/>
          <w:szCs w:val="21"/>
        </w:rPr>
        <w:t>％的违约金，如造成甲方损失超过违约金的，超出部分由乙方继续承担赔偿责任。包括但不限于直接损失和律师费、诉讼费、保全费等一切损失。</w:t>
      </w:r>
    </w:p>
    <w:p w:rsidR="00BA0FF0" w:rsidRDefault="00BA0FF0" w:rsidP="00BA0FF0">
      <w:pPr>
        <w:spacing w:line="360" w:lineRule="auto"/>
        <w:ind w:firstLineChars="200" w:firstLine="420"/>
        <w:rPr>
          <w:szCs w:val="21"/>
        </w:rPr>
      </w:pPr>
      <w:r>
        <w:rPr>
          <w:szCs w:val="21"/>
        </w:rPr>
        <w:t>4.</w:t>
      </w:r>
      <w:r>
        <w:rPr>
          <w:rFonts w:hint="eastAsia"/>
          <w:szCs w:val="21"/>
        </w:rPr>
        <w:t>乙方所交的货物品种、型号、规格、技术参数、质量不符合合同约定及采购文件、投标文件规定的标准的，甲方有权拒收该货物，乙方应按本合同总价款的</w:t>
      </w:r>
      <w:r>
        <w:rPr>
          <w:szCs w:val="21"/>
        </w:rPr>
        <w:t>10</w:t>
      </w:r>
      <w:r>
        <w:rPr>
          <w:rFonts w:hint="eastAsia"/>
          <w:szCs w:val="21"/>
        </w:rPr>
        <w:t>％向甲方支付违约金。乙方愿意更换货物但逾期交货的，按乙方逾期交货处理。乙方拒绝更换货物的，甲方可以单方面解除合同。</w:t>
      </w:r>
      <w:r>
        <w:rPr>
          <w:szCs w:val="21"/>
        </w:rPr>
        <w:t xml:space="preserve"> </w:t>
      </w:r>
    </w:p>
    <w:p w:rsidR="00BA0FF0" w:rsidRDefault="00BA0FF0" w:rsidP="00BA0FF0">
      <w:pPr>
        <w:spacing w:line="360" w:lineRule="auto"/>
        <w:ind w:firstLineChars="200" w:firstLine="420"/>
        <w:rPr>
          <w:szCs w:val="21"/>
        </w:rPr>
      </w:pPr>
      <w:r>
        <w:rPr>
          <w:szCs w:val="21"/>
        </w:rPr>
        <w:lastRenderedPageBreak/>
        <w:t>5.</w:t>
      </w:r>
      <w:r>
        <w:rPr>
          <w:rFonts w:hint="eastAsia"/>
          <w:szCs w:val="21"/>
        </w:rPr>
        <w:t>在乙方承诺的或国家规定的质量保证期内（取两者中最长的期限），如经乙方两次维修或更换，货物仍不能达到合同约定的质量标准，甲方有权退货，乙方应退回问题设备的全部货款，并按照问题设备货款的</w:t>
      </w:r>
      <w:r>
        <w:rPr>
          <w:szCs w:val="21"/>
        </w:rPr>
        <w:t>100%</w:t>
      </w:r>
      <w:r>
        <w:rPr>
          <w:rFonts w:hint="eastAsia"/>
          <w:szCs w:val="21"/>
        </w:rPr>
        <w:t>支付违约金，同时，乙方还须赔偿甲方因此遭受的损失。</w:t>
      </w:r>
      <w:r>
        <w:rPr>
          <w:szCs w:val="21"/>
        </w:rPr>
        <w:t xml:space="preserve"> </w:t>
      </w:r>
    </w:p>
    <w:p w:rsidR="00BA0FF0" w:rsidRDefault="00BA0FF0" w:rsidP="00BA0FF0">
      <w:pPr>
        <w:spacing w:line="360" w:lineRule="auto"/>
        <w:ind w:firstLineChars="200" w:firstLine="420"/>
        <w:rPr>
          <w:szCs w:val="21"/>
        </w:rPr>
      </w:pPr>
      <w:r>
        <w:rPr>
          <w:szCs w:val="21"/>
        </w:rPr>
        <w:t>6.</w:t>
      </w:r>
      <w:r>
        <w:rPr>
          <w:rFonts w:hint="eastAsia"/>
          <w:szCs w:val="21"/>
        </w:rPr>
        <w:t>乙方未按本合同的规定和“服务承诺”提供售后服务的，应按合同总价款的</w:t>
      </w:r>
      <w:r>
        <w:rPr>
          <w:szCs w:val="21"/>
        </w:rPr>
        <w:t>10%</w:t>
      </w:r>
      <w:r>
        <w:rPr>
          <w:rFonts w:hint="eastAsia"/>
          <w:szCs w:val="21"/>
        </w:rPr>
        <w:t>向甲方承担违约责任。</w:t>
      </w:r>
      <w:r>
        <w:rPr>
          <w:szCs w:val="21"/>
        </w:rPr>
        <w:t xml:space="preserve"> </w:t>
      </w:r>
    </w:p>
    <w:p w:rsidR="00BA0FF0" w:rsidRDefault="00BA0FF0" w:rsidP="00BA0FF0">
      <w:pPr>
        <w:spacing w:line="360" w:lineRule="auto"/>
        <w:ind w:firstLineChars="200" w:firstLine="420"/>
        <w:rPr>
          <w:szCs w:val="21"/>
        </w:rPr>
      </w:pPr>
      <w:r>
        <w:rPr>
          <w:szCs w:val="21"/>
        </w:rPr>
        <w:t>7.</w:t>
      </w:r>
      <w:r>
        <w:rPr>
          <w:rFonts w:hint="eastAsia"/>
          <w:szCs w:val="21"/>
        </w:rPr>
        <w:t>乙方在承担上述</w:t>
      </w:r>
      <w:r>
        <w:rPr>
          <w:szCs w:val="21"/>
        </w:rPr>
        <w:t>2-7</w:t>
      </w:r>
      <w:r>
        <w:rPr>
          <w:rFonts w:hint="eastAsia"/>
          <w:szCs w:val="21"/>
        </w:rPr>
        <w:t>款一项或多项违约责任后，仍继续履行合同规定的义务（甲方解除合同的除外）。甲方未能及时追究乙方的任何一项违约责任并不表明甲方放弃追究乙方该项或其他违约责任。</w:t>
      </w:r>
      <w:r>
        <w:rPr>
          <w:szCs w:val="21"/>
        </w:rPr>
        <w:t xml:space="preserve"> </w:t>
      </w:r>
    </w:p>
    <w:p w:rsidR="00BA0FF0" w:rsidRDefault="00BA0FF0" w:rsidP="00BA0FF0">
      <w:pPr>
        <w:spacing w:line="360" w:lineRule="auto"/>
        <w:ind w:firstLineChars="200" w:firstLine="420"/>
        <w:rPr>
          <w:b/>
          <w:szCs w:val="21"/>
        </w:rPr>
      </w:pPr>
      <w:r>
        <w:rPr>
          <w:szCs w:val="21"/>
        </w:rPr>
        <w:t>8.</w:t>
      </w:r>
      <w:r>
        <w:rPr>
          <w:rFonts w:hint="eastAsia"/>
          <w:szCs w:val="21"/>
        </w:rPr>
        <w:t>乙方提供的货物如侵犯了第三方合法权益而引发的任何纠纷或诉讼，均由乙方负责交涉并承担全部责任。</w:t>
      </w:r>
      <w:r>
        <w:rPr>
          <w:szCs w:val="21"/>
        </w:rPr>
        <w:t xml:space="preserve"> </w:t>
      </w:r>
    </w:p>
    <w:p w:rsidR="00BA0FF0" w:rsidRDefault="00BA0FF0" w:rsidP="00BA0FF0">
      <w:pPr>
        <w:spacing w:line="360" w:lineRule="auto"/>
        <w:ind w:firstLineChars="200" w:firstLine="422"/>
        <w:rPr>
          <w:b/>
          <w:szCs w:val="21"/>
        </w:rPr>
      </w:pPr>
      <w:r>
        <w:rPr>
          <w:rFonts w:hint="eastAsia"/>
          <w:b/>
          <w:szCs w:val="21"/>
        </w:rPr>
        <w:t>第十四条</w:t>
      </w:r>
      <w:r>
        <w:rPr>
          <w:b/>
          <w:szCs w:val="21"/>
        </w:rPr>
        <w:t xml:space="preserve"> </w:t>
      </w:r>
      <w:r>
        <w:rPr>
          <w:rFonts w:hint="eastAsia"/>
          <w:b/>
          <w:szCs w:val="21"/>
        </w:rPr>
        <w:t>保密条款</w:t>
      </w:r>
    </w:p>
    <w:p w:rsidR="00BA0FF0" w:rsidRDefault="00BA0FF0" w:rsidP="00BA0FF0">
      <w:pPr>
        <w:spacing w:line="360" w:lineRule="auto"/>
        <w:ind w:firstLineChars="200" w:firstLine="420"/>
        <w:rPr>
          <w:szCs w:val="21"/>
        </w:rPr>
      </w:pPr>
      <w:r>
        <w:rPr>
          <w:szCs w:val="21"/>
        </w:rPr>
        <w:t>1</w:t>
      </w:r>
      <w:r>
        <w:rPr>
          <w:rFonts w:hint="eastAsia"/>
          <w:szCs w:val="21"/>
        </w:rPr>
        <w:t>、双方对合作及本合同的具体内容负有保密责任。未经对方事先书面同意，任何一方不得将双方的合作及本合同中涉及的商业秘密披露给任何第三方。</w:t>
      </w:r>
    </w:p>
    <w:p w:rsidR="00BA0FF0" w:rsidRDefault="00BA0FF0" w:rsidP="00BA0FF0">
      <w:pPr>
        <w:spacing w:line="360" w:lineRule="auto"/>
        <w:ind w:firstLineChars="200" w:firstLine="420"/>
        <w:rPr>
          <w:szCs w:val="21"/>
        </w:rPr>
      </w:pPr>
      <w:r>
        <w:rPr>
          <w:rFonts w:hint="eastAsia"/>
          <w:szCs w:val="21"/>
        </w:rPr>
        <w:t>本条所指的商业秘密是指以各种有形或无形形式存贮的观点、计划和信息，包括但不限于：技术或商业性质的信息、标语口号、版权物品、</w:t>
      </w:r>
      <w:hyperlink r:id="rId14" w:history="1">
        <w:r>
          <w:rPr>
            <w:rStyle w:val="afb"/>
            <w:rFonts w:hint="eastAsia"/>
            <w:szCs w:val="21"/>
          </w:rPr>
          <w:t>计算机</w:t>
        </w:r>
      </w:hyperlink>
      <w:r>
        <w:rPr>
          <w:rFonts w:hint="eastAsia"/>
          <w:szCs w:val="21"/>
        </w:rPr>
        <w:t>软件、源代码、目标代码、技术、技术诀窍、数据、营销企划、摘要、报告及邮件列表等。</w:t>
      </w:r>
    </w:p>
    <w:p w:rsidR="00BA0FF0" w:rsidRDefault="00BA0FF0" w:rsidP="00BA0FF0">
      <w:pPr>
        <w:spacing w:line="360" w:lineRule="auto"/>
        <w:ind w:firstLineChars="200" w:firstLine="420"/>
        <w:rPr>
          <w:szCs w:val="21"/>
        </w:rPr>
      </w:pPr>
      <w:r>
        <w:rPr>
          <w:szCs w:val="21"/>
        </w:rPr>
        <w:t>2</w:t>
      </w:r>
      <w:r>
        <w:rPr>
          <w:rFonts w:hint="eastAsia"/>
          <w:szCs w:val="21"/>
        </w:rPr>
        <w:t>、本合同如有任何部分被视为无效或不可执行，均不影响保密条款的有效性。</w:t>
      </w:r>
    </w:p>
    <w:p w:rsidR="00BA0FF0" w:rsidRDefault="00BA0FF0" w:rsidP="00BA0FF0">
      <w:pPr>
        <w:spacing w:line="360" w:lineRule="auto"/>
        <w:ind w:firstLineChars="200" w:firstLine="420"/>
        <w:rPr>
          <w:szCs w:val="21"/>
        </w:rPr>
      </w:pPr>
      <w:r>
        <w:rPr>
          <w:szCs w:val="21"/>
        </w:rPr>
        <w:t>3</w:t>
      </w:r>
      <w:r>
        <w:rPr>
          <w:rFonts w:hint="eastAsia"/>
          <w:szCs w:val="21"/>
        </w:rPr>
        <w:t>、本条约定在本合同终止履行后两年内仍然有效。</w:t>
      </w:r>
    </w:p>
    <w:p w:rsidR="00BA0FF0" w:rsidRDefault="00BA0FF0" w:rsidP="00BA0FF0">
      <w:pPr>
        <w:spacing w:line="360" w:lineRule="auto"/>
        <w:ind w:firstLineChars="200" w:firstLine="422"/>
        <w:rPr>
          <w:b/>
          <w:szCs w:val="21"/>
        </w:rPr>
      </w:pPr>
      <w:r>
        <w:rPr>
          <w:rFonts w:hint="eastAsia"/>
          <w:b/>
          <w:szCs w:val="21"/>
        </w:rPr>
        <w:t>第十五条</w:t>
      </w:r>
      <w:r>
        <w:rPr>
          <w:b/>
          <w:szCs w:val="21"/>
        </w:rPr>
        <w:t xml:space="preserve"> </w:t>
      </w:r>
      <w:r>
        <w:rPr>
          <w:rFonts w:hint="eastAsia"/>
          <w:b/>
          <w:szCs w:val="21"/>
        </w:rPr>
        <w:t>不可抗力</w:t>
      </w:r>
    </w:p>
    <w:p w:rsidR="00BA0FF0" w:rsidRDefault="00BA0FF0" w:rsidP="00BA0FF0">
      <w:pPr>
        <w:spacing w:line="360" w:lineRule="auto"/>
        <w:ind w:firstLineChars="200" w:firstLine="420"/>
        <w:rPr>
          <w:szCs w:val="21"/>
        </w:rPr>
      </w:pPr>
      <w:r>
        <w:rPr>
          <w:szCs w:val="21"/>
        </w:rPr>
        <w:t>1.“</w:t>
      </w:r>
      <w:r>
        <w:rPr>
          <w:rFonts w:hint="eastAsia"/>
          <w:szCs w:val="21"/>
        </w:rPr>
        <w:t>不可抗力</w:t>
      </w:r>
      <w:r>
        <w:rPr>
          <w:szCs w:val="21"/>
        </w:rPr>
        <w:t>”</w:t>
      </w:r>
      <w:r>
        <w:rPr>
          <w:rFonts w:hint="eastAsia"/>
          <w:szCs w:val="21"/>
        </w:rPr>
        <w:t>是指所有超出本合同双方控制范围的事件，该事件应不可预见，或虽然可以预见，但通过合理努力无法阻止或避免其发生，且这类事件发生于本合同签字之后，并且阻止任何一方全部或部分履行本合同。</w:t>
      </w:r>
    </w:p>
    <w:p w:rsidR="00BA0FF0" w:rsidRDefault="00BA0FF0" w:rsidP="00BA0FF0">
      <w:pPr>
        <w:spacing w:line="360" w:lineRule="auto"/>
        <w:ind w:firstLineChars="200" w:firstLine="420"/>
        <w:rPr>
          <w:szCs w:val="21"/>
        </w:rPr>
      </w:pPr>
      <w:r>
        <w:rPr>
          <w:szCs w:val="21"/>
        </w:rPr>
        <w:t>2.</w:t>
      </w:r>
      <w:r>
        <w:rPr>
          <w:rFonts w:hint="eastAsia"/>
          <w:szCs w:val="21"/>
        </w:rPr>
        <w:t>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按事故对本合同的影响程度，双方协商是否终止本合同，或部分免除本合同的义务。</w:t>
      </w:r>
    </w:p>
    <w:p w:rsidR="00BA0FF0" w:rsidRDefault="00BA0FF0" w:rsidP="00BA0FF0">
      <w:pPr>
        <w:spacing w:line="360" w:lineRule="auto"/>
        <w:ind w:firstLineChars="200" w:firstLine="422"/>
        <w:rPr>
          <w:b/>
          <w:szCs w:val="21"/>
        </w:rPr>
      </w:pPr>
      <w:r>
        <w:rPr>
          <w:rFonts w:hint="eastAsia"/>
          <w:b/>
          <w:szCs w:val="21"/>
        </w:rPr>
        <w:t>第十六条</w:t>
      </w:r>
      <w:r>
        <w:rPr>
          <w:b/>
          <w:szCs w:val="21"/>
        </w:rPr>
        <w:t xml:space="preserve">  </w:t>
      </w:r>
      <w:r>
        <w:rPr>
          <w:rFonts w:hint="eastAsia"/>
          <w:b/>
          <w:szCs w:val="21"/>
        </w:rPr>
        <w:t>争议的解决</w:t>
      </w:r>
    </w:p>
    <w:p w:rsidR="00BA0FF0" w:rsidRDefault="00BA0FF0" w:rsidP="00BA0FF0">
      <w:pPr>
        <w:pStyle w:val="aff"/>
        <w:spacing w:line="360" w:lineRule="auto"/>
        <w:rPr>
          <w:szCs w:val="21"/>
        </w:rPr>
      </w:pPr>
      <w:r>
        <w:rPr>
          <w:szCs w:val="21"/>
        </w:rPr>
        <w:t>1.</w:t>
      </w:r>
      <w:r>
        <w:rPr>
          <w:rFonts w:hint="eastAsia"/>
          <w:szCs w:val="21"/>
        </w:rPr>
        <w:t>因货物质量问题发生争议，由质量技术监督部门或质量技术监督部门指定的质量鉴定机构进行质量鉴定。货物符合标准的，鉴定费由甲方承担；货物不符合质量标准的，鉴定费由乙方承担。</w:t>
      </w:r>
    </w:p>
    <w:p w:rsidR="00BA0FF0" w:rsidRDefault="00BA0FF0" w:rsidP="00BA0FF0">
      <w:pPr>
        <w:spacing w:line="360" w:lineRule="auto"/>
        <w:ind w:firstLineChars="200" w:firstLine="420"/>
        <w:rPr>
          <w:szCs w:val="21"/>
        </w:rPr>
      </w:pPr>
      <w:r>
        <w:rPr>
          <w:szCs w:val="21"/>
        </w:rPr>
        <w:t>2.</w:t>
      </w:r>
      <w:r>
        <w:rPr>
          <w:rFonts w:hint="eastAsia"/>
          <w:szCs w:val="21"/>
        </w:rPr>
        <w:t>因履行本合同引起的或与本合同有关的争议，甲、乙双方应首先通过友好协商解决，如果协商不能解决争议，则采取以下第（</w:t>
      </w:r>
      <w:r>
        <w:rPr>
          <w:szCs w:val="21"/>
        </w:rPr>
        <w:t xml:space="preserve"> 1 </w:t>
      </w:r>
      <w:r>
        <w:rPr>
          <w:rFonts w:hint="eastAsia"/>
          <w:szCs w:val="21"/>
        </w:rPr>
        <w:t>）种方式解决争议：</w:t>
      </w:r>
    </w:p>
    <w:p w:rsidR="00BA0FF0" w:rsidRDefault="00BA0FF0" w:rsidP="00BA0FF0">
      <w:pPr>
        <w:spacing w:line="360" w:lineRule="auto"/>
        <w:ind w:firstLineChars="200" w:firstLine="420"/>
        <w:rPr>
          <w:szCs w:val="21"/>
        </w:rPr>
      </w:pPr>
      <w:r>
        <w:rPr>
          <w:rFonts w:hint="eastAsia"/>
          <w:szCs w:val="21"/>
        </w:rPr>
        <w:lastRenderedPageBreak/>
        <w:t>（</w:t>
      </w:r>
      <w:r>
        <w:rPr>
          <w:szCs w:val="21"/>
        </w:rPr>
        <w:t>1</w:t>
      </w:r>
      <w:r>
        <w:rPr>
          <w:rFonts w:hint="eastAsia"/>
          <w:szCs w:val="21"/>
        </w:rPr>
        <w:t>）向工程所在地的人民法院提起诉讼；</w:t>
      </w:r>
    </w:p>
    <w:p w:rsidR="00BA0FF0" w:rsidRDefault="00BA0FF0" w:rsidP="00BA0FF0">
      <w:pPr>
        <w:spacing w:line="360" w:lineRule="auto"/>
        <w:ind w:firstLineChars="200" w:firstLine="420"/>
        <w:rPr>
          <w:szCs w:val="21"/>
        </w:rPr>
      </w:pPr>
      <w:r>
        <w:rPr>
          <w:rFonts w:hint="eastAsia"/>
          <w:szCs w:val="21"/>
        </w:rPr>
        <w:t>（</w:t>
      </w:r>
      <w:r>
        <w:rPr>
          <w:szCs w:val="21"/>
        </w:rPr>
        <w:t>2</w:t>
      </w:r>
      <w:r>
        <w:rPr>
          <w:rFonts w:hint="eastAsia"/>
          <w:szCs w:val="21"/>
        </w:rPr>
        <w:t>）向仲裁委员会按其仲裁规则申请仲裁。</w:t>
      </w:r>
    </w:p>
    <w:p w:rsidR="00BA0FF0" w:rsidRDefault="00BA0FF0" w:rsidP="00BA0FF0">
      <w:pPr>
        <w:spacing w:line="360" w:lineRule="auto"/>
        <w:ind w:firstLineChars="200" w:firstLine="422"/>
        <w:rPr>
          <w:b/>
          <w:szCs w:val="21"/>
        </w:rPr>
      </w:pPr>
      <w:r>
        <w:rPr>
          <w:rFonts w:hint="eastAsia"/>
          <w:b/>
          <w:szCs w:val="21"/>
        </w:rPr>
        <w:t>第十七条</w:t>
      </w:r>
      <w:r>
        <w:rPr>
          <w:b/>
          <w:szCs w:val="21"/>
        </w:rPr>
        <w:t xml:space="preserve">  </w:t>
      </w:r>
      <w:r>
        <w:rPr>
          <w:rFonts w:hint="eastAsia"/>
          <w:b/>
          <w:szCs w:val="21"/>
        </w:rPr>
        <w:t>合同生效及其他</w:t>
      </w:r>
    </w:p>
    <w:p w:rsidR="00BA0FF0" w:rsidRDefault="00BA0FF0" w:rsidP="00BA0FF0">
      <w:pPr>
        <w:pStyle w:val="aff"/>
        <w:spacing w:line="360" w:lineRule="auto"/>
        <w:rPr>
          <w:szCs w:val="21"/>
        </w:rPr>
      </w:pPr>
      <w:r>
        <w:rPr>
          <w:szCs w:val="21"/>
        </w:rPr>
        <w:t xml:space="preserve"> 1.</w:t>
      </w:r>
      <w:r>
        <w:rPr>
          <w:rFonts w:hint="eastAsia"/>
          <w:szCs w:val="21"/>
        </w:rPr>
        <w:t>合同附件是本合同不可分割组成部分，与本合同具有同等法律效力。</w:t>
      </w:r>
    </w:p>
    <w:p w:rsidR="00BA0FF0" w:rsidRDefault="00BA0FF0" w:rsidP="00BA0FF0">
      <w:pPr>
        <w:pStyle w:val="aff"/>
        <w:spacing w:line="360" w:lineRule="auto"/>
        <w:rPr>
          <w:szCs w:val="21"/>
        </w:rPr>
      </w:pPr>
      <w:r>
        <w:rPr>
          <w:szCs w:val="21"/>
        </w:rPr>
        <w:t xml:space="preserve"> 2.</w:t>
      </w:r>
      <w:r>
        <w:rPr>
          <w:rFonts w:hint="eastAsia"/>
          <w:szCs w:val="21"/>
        </w:rPr>
        <w:t>本合同未尽事宜，由甲乙双方协商后产生书面文件，作为本合同的补充条款，具备与本合同同等法律效力。</w:t>
      </w:r>
      <w:r>
        <w:rPr>
          <w:szCs w:val="21"/>
        </w:rPr>
        <w:t xml:space="preserve"> </w:t>
      </w:r>
    </w:p>
    <w:p w:rsidR="00BA0FF0" w:rsidRDefault="00BA0FF0" w:rsidP="00BA0FF0">
      <w:pPr>
        <w:pStyle w:val="aff"/>
        <w:spacing w:line="360" w:lineRule="auto"/>
        <w:rPr>
          <w:szCs w:val="21"/>
        </w:rPr>
      </w:pPr>
      <w:r>
        <w:rPr>
          <w:szCs w:val="21"/>
        </w:rPr>
        <w:t xml:space="preserve"> 3.</w:t>
      </w:r>
      <w:r>
        <w:rPr>
          <w:rFonts w:hint="eastAsia"/>
          <w:szCs w:val="21"/>
        </w:rPr>
        <w:t>对本合同内容的任何修改和变更需要用书面形式，并经双方签字盖章确认后生效。</w:t>
      </w:r>
    </w:p>
    <w:p w:rsidR="00BA0FF0" w:rsidRDefault="00BA0FF0" w:rsidP="00BA0FF0">
      <w:pPr>
        <w:pStyle w:val="aff"/>
        <w:spacing w:line="360" w:lineRule="auto"/>
        <w:rPr>
          <w:szCs w:val="21"/>
        </w:rPr>
      </w:pPr>
      <w:r>
        <w:rPr>
          <w:szCs w:val="21"/>
        </w:rPr>
        <w:t xml:space="preserve"> 4.</w:t>
      </w:r>
      <w:r>
        <w:rPr>
          <w:rFonts w:hint="eastAsia"/>
          <w:szCs w:val="21"/>
        </w:rPr>
        <w:t>本合同一式</w:t>
      </w:r>
      <w:r>
        <w:rPr>
          <w:szCs w:val="21"/>
          <w:u w:val="single"/>
        </w:rPr>
        <w:t xml:space="preserve"> </w:t>
      </w:r>
      <w:r>
        <w:rPr>
          <w:rFonts w:hint="eastAsia"/>
          <w:szCs w:val="21"/>
          <w:u w:val="single"/>
        </w:rPr>
        <w:t>陆</w:t>
      </w:r>
      <w:r>
        <w:rPr>
          <w:szCs w:val="21"/>
          <w:u w:val="single"/>
        </w:rPr>
        <w:t xml:space="preserve"> </w:t>
      </w:r>
      <w:r>
        <w:rPr>
          <w:rFonts w:hint="eastAsia"/>
          <w:szCs w:val="21"/>
        </w:rPr>
        <w:t>份，甲方</w:t>
      </w:r>
      <w:r>
        <w:rPr>
          <w:szCs w:val="21"/>
          <w:u w:val="single"/>
        </w:rPr>
        <w:t xml:space="preserve"> </w:t>
      </w:r>
      <w:r>
        <w:rPr>
          <w:rFonts w:hint="eastAsia"/>
          <w:szCs w:val="21"/>
          <w:u w:val="single"/>
        </w:rPr>
        <w:t>肆</w:t>
      </w:r>
      <w:r>
        <w:rPr>
          <w:szCs w:val="21"/>
          <w:u w:val="single"/>
        </w:rPr>
        <w:t xml:space="preserve"> </w:t>
      </w:r>
      <w:r>
        <w:rPr>
          <w:rFonts w:hint="eastAsia"/>
          <w:szCs w:val="21"/>
        </w:rPr>
        <w:t>份，乙方</w:t>
      </w:r>
      <w:r>
        <w:rPr>
          <w:szCs w:val="21"/>
          <w:u w:val="single"/>
        </w:rPr>
        <w:t xml:space="preserve"> </w:t>
      </w:r>
      <w:r>
        <w:rPr>
          <w:rFonts w:hint="eastAsia"/>
          <w:szCs w:val="21"/>
          <w:u w:val="single"/>
        </w:rPr>
        <w:t>贰</w:t>
      </w:r>
      <w:r>
        <w:rPr>
          <w:szCs w:val="21"/>
          <w:u w:val="single"/>
        </w:rPr>
        <w:t xml:space="preserve"> </w:t>
      </w:r>
      <w:r>
        <w:rPr>
          <w:rFonts w:hint="eastAsia"/>
          <w:szCs w:val="21"/>
        </w:rPr>
        <w:t>份。本合同自甲乙双方签字盖章后生效。</w:t>
      </w:r>
    </w:p>
    <w:p w:rsidR="00BA0FF0" w:rsidRDefault="00BA0FF0" w:rsidP="00BA0FF0">
      <w:pPr>
        <w:pStyle w:val="ac"/>
        <w:spacing w:line="360" w:lineRule="auto"/>
        <w:rPr>
          <w:rFonts w:ascii="Times New Roman" w:hAnsi="Times New Roman"/>
          <w:szCs w:val="21"/>
        </w:rPr>
      </w:pPr>
    </w:p>
    <w:p w:rsidR="00BA0FF0" w:rsidRDefault="00BA0FF0" w:rsidP="00BA0FF0">
      <w:pPr>
        <w:pStyle w:val="aff"/>
        <w:spacing w:line="360" w:lineRule="auto"/>
        <w:ind w:firstLineChars="0" w:firstLine="0"/>
        <w:rPr>
          <w:szCs w:val="21"/>
        </w:rPr>
      </w:pPr>
    </w:p>
    <w:p w:rsidR="00BA0FF0" w:rsidRDefault="00BA0FF0" w:rsidP="00BA0FF0">
      <w:pPr>
        <w:pStyle w:val="a5"/>
        <w:ind w:firstLin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27"/>
        <w:gridCol w:w="4927"/>
      </w:tblGrid>
      <w:tr w:rsidR="00BA0FF0" w:rsidTr="00BA0FF0">
        <w:trPr>
          <w:cantSplit/>
          <w:trHeight w:val="1729"/>
        </w:trPr>
        <w:tc>
          <w:tcPr>
            <w:tcW w:w="4927" w:type="dxa"/>
            <w:tcBorders>
              <w:top w:val="single" w:sz="4" w:space="0" w:color="auto"/>
              <w:left w:val="single" w:sz="4" w:space="0" w:color="auto"/>
              <w:bottom w:val="single" w:sz="4" w:space="0" w:color="auto"/>
              <w:right w:val="single" w:sz="4" w:space="0" w:color="auto"/>
            </w:tcBorders>
            <w:vAlign w:val="center"/>
          </w:tcPr>
          <w:p w:rsidR="00BA0FF0" w:rsidRDefault="00BA0FF0">
            <w:pPr>
              <w:rPr>
                <w:szCs w:val="24"/>
              </w:rPr>
            </w:pPr>
            <w:r>
              <w:rPr>
                <w:rFonts w:hint="eastAsia"/>
                <w:szCs w:val="24"/>
              </w:rPr>
              <w:t>甲方（公章）南京农业大学</w:t>
            </w:r>
          </w:p>
          <w:p w:rsidR="00BA0FF0" w:rsidRDefault="00BA0FF0">
            <w:pPr>
              <w:rPr>
                <w:szCs w:val="24"/>
              </w:rPr>
            </w:pPr>
          </w:p>
          <w:p w:rsidR="00BA0FF0" w:rsidRDefault="00BA0FF0">
            <w:pPr>
              <w:ind w:firstLineChars="250" w:firstLine="525"/>
              <w:rPr>
                <w:szCs w:val="24"/>
              </w:rPr>
            </w:pPr>
            <w:r>
              <w:rPr>
                <w:rFonts w:hint="eastAsia"/>
                <w:szCs w:val="24"/>
              </w:rPr>
              <w:t>年月日</w:t>
            </w:r>
          </w:p>
        </w:tc>
        <w:tc>
          <w:tcPr>
            <w:tcW w:w="4927" w:type="dxa"/>
            <w:tcBorders>
              <w:top w:val="single" w:sz="4" w:space="0" w:color="auto"/>
              <w:left w:val="single" w:sz="4" w:space="0" w:color="auto"/>
              <w:bottom w:val="single" w:sz="4" w:space="0" w:color="auto"/>
              <w:right w:val="single" w:sz="4" w:space="0" w:color="auto"/>
            </w:tcBorders>
            <w:vAlign w:val="center"/>
          </w:tcPr>
          <w:p w:rsidR="00BA0FF0" w:rsidRDefault="00BA0FF0">
            <w:pPr>
              <w:rPr>
                <w:szCs w:val="24"/>
              </w:rPr>
            </w:pPr>
            <w:r>
              <w:rPr>
                <w:rFonts w:hint="eastAsia"/>
                <w:szCs w:val="24"/>
              </w:rPr>
              <w:t>乙方（公章）</w:t>
            </w:r>
          </w:p>
          <w:p w:rsidR="00BA0FF0" w:rsidRDefault="00BA0FF0">
            <w:pPr>
              <w:ind w:firstLine="560"/>
              <w:rPr>
                <w:szCs w:val="24"/>
              </w:rPr>
            </w:pPr>
          </w:p>
          <w:p w:rsidR="00BA0FF0" w:rsidRDefault="00BA0FF0">
            <w:pPr>
              <w:ind w:firstLineChars="250" w:firstLine="525"/>
              <w:rPr>
                <w:szCs w:val="24"/>
              </w:rPr>
            </w:pPr>
            <w:r>
              <w:rPr>
                <w:rFonts w:hint="eastAsia"/>
                <w:szCs w:val="24"/>
              </w:rPr>
              <w:t>年月日</w:t>
            </w:r>
          </w:p>
        </w:tc>
      </w:tr>
      <w:tr w:rsidR="00BA0FF0" w:rsidTr="00BA0FF0">
        <w:trPr>
          <w:cantSplit/>
          <w:trHeight w:val="593"/>
        </w:trPr>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pPr>
              <w:rPr>
                <w:szCs w:val="24"/>
              </w:rPr>
            </w:pPr>
            <w:r>
              <w:rPr>
                <w:rFonts w:hint="eastAsia"/>
                <w:szCs w:val="24"/>
              </w:rPr>
              <w:t>单位地址：</w:t>
            </w:r>
            <w:r>
              <w:rPr>
                <w:rFonts w:hint="eastAsia"/>
                <w:szCs w:val="21"/>
              </w:rPr>
              <w:t>南京市玄武区卫岗</w:t>
            </w:r>
            <w:r>
              <w:rPr>
                <w:szCs w:val="21"/>
              </w:rPr>
              <w:t>1</w:t>
            </w:r>
            <w:r>
              <w:rPr>
                <w:rFonts w:hint="eastAsia"/>
                <w:szCs w:val="21"/>
              </w:rPr>
              <w:t>号</w:t>
            </w:r>
          </w:p>
        </w:tc>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pPr>
              <w:rPr>
                <w:szCs w:val="24"/>
              </w:rPr>
            </w:pPr>
            <w:r>
              <w:rPr>
                <w:rFonts w:hint="eastAsia"/>
                <w:szCs w:val="24"/>
              </w:rPr>
              <w:t>单位地址：</w:t>
            </w:r>
          </w:p>
        </w:tc>
      </w:tr>
      <w:tr w:rsidR="00BA0FF0" w:rsidTr="00BA0FF0">
        <w:trPr>
          <w:cantSplit/>
          <w:trHeight w:val="1175"/>
        </w:trPr>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rsidP="0020095F">
            <w:pPr>
              <w:spacing w:beforeLines="50"/>
              <w:rPr>
                <w:szCs w:val="24"/>
              </w:rPr>
            </w:pPr>
            <w:r>
              <w:rPr>
                <w:rFonts w:hint="eastAsia"/>
                <w:szCs w:val="24"/>
              </w:rPr>
              <w:t>法定代表人（或委托代理人）</w:t>
            </w:r>
          </w:p>
          <w:p w:rsidR="00BA0FF0" w:rsidRDefault="00BA0FF0">
            <w:pPr>
              <w:rPr>
                <w:szCs w:val="24"/>
              </w:rPr>
            </w:pPr>
            <w:r>
              <w:rPr>
                <w:rFonts w:hint="eastAsia"/>
                <w:szCs w:val="24"/>
              </w:rPr>
              <w:t>（签字）：</w:t>
            </w:r>
          </w:p>
        </w:tc>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rsidP="0020095F">
            <w:pPr>
              <w:spacing w:beforeLines="50"/>
              <w:rPr>
                <w:szCs w:val="24"/>
              </w:rPr>
            </w:pPr>
            <w:r>
              <w:rPr>
                <w:rFonts w:hint="eastAsia"/>
                <w:szCs w:val="24"/>
              </w:rPr>
              <w:t>法定代表人（或委托代理人）</w:t>
            </w:r>
          </w:p>
          <w:p w:rsidR="00BA0FF0" w:rsidRDefault="00BA0FF0">
            <w:pPr>
              <w:rPr>
                <w:szCs w:val="24"/>
              </w:rPr>
            </w:pPr>
            <w:r>
              <w:rPr>
                <w:rFonts w:hint="eastAsia"/>
                <w:szCs w:val="24"/>
              </w:rPr>
              <w:t>（签字）：</w:t>
            </w:r>
          </w:p>
        </w:tc>
      </w:tr>
      <w:tr w:rsidR="00BA0FF0" w:rsidTr="00BA0FF0">
        <w:trPr>
          <w:cantSplit/>
          <w:trHeight w:val="460"/>
        </w:trPr>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pPr>
              <w:rPr>
                <w:szCs w:val="24"/>
              </w:rPr>
            </w:pPr>
            <w:r>
              <w:rPr>
                <w:rFonts w:hint="eastAsia"/>
                <w:szCs w:val="24"/>
              </w:rPr>
              <w:t>电话：</w:t>
            </w:r>
          </w:p>
        </w:tc>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pPr>
              <w:rPr>
                <w:szCs w:val="24"/>
              </w:rPr>
            </w:pPr>
            <w:r>
              <w:rPr>
                <w:rFonts w:hint="eastAsia"/>
                <w:szCs w:val="24"/>
              </w:rPr>
              <w:t>电话：</w:t>
            </w:r>
          </w:p>
        </w:tc>
      </w:tr>
      <w:tr w:rsidR="00BA0FF0" w:rsidTr="00BA0FF0">
        <w:trPr>
          <w:cantSplit/>
          <w:trHeight w:val="531"/>
        </w:trPr>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pPr>
              <w:rPr>
                <w:szCs w:val="24"/>
              </w:rPr>
            </w:pPr>
            <w:r>
              <w:rPr>
                <w:rFonts w:hint="eastAsia"/>
                <w:szCs w:val="24"/>
              </w:rPr>
              <w:t>电子邮箱：</w:t>
            </w:r>
          </w:p>
        </w:tc>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pPr>
              <w:rPr>
                <w:szCs w:val="24"/>
              </w:rPr>
            </w:pPr>
            <w:r>
              <w:rPr>
                <w:rFonts w:hint="eastAsia"/>
                <w:szCs w:val="24"/>
              </w:rPr>
              <w:t>电子邮箱：</w:t>
            </w:r>
          </w:p>
        </w:tc>
      </w:tr>
      <w:tr w:rsidR="00BA0FF0" w:rsidTr="00BA0FF0">
        <w:trPr>
          <w:cantSplit/>
          <w:trHeight w:val="90"/>
        </w:trPr>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pPr>
              <w:rPr>
                <w:szCs w:val="24"/>
                <w:u w:val="single"/>
              </w:rPr>
            </w:pPr>
            <w:r>
              <w:rPr>
                <w:rFonts w:hint="eastAsia"/>
                <w:szCs w:val="24"/>
              </w:rPr>
              <w:t>开户银行：</w:t>
            </w:r>
            <w:r>
              <w:rPr>
                <w:rFonts w:hint="eastAsia"/>
                <w:szCs w:val="21"/>
                <w:u w:val="single"/>
              </w:rPr>
              <w:t>南京市工商银行孝陵卫支行</w:t>
            </w:r>
          </w:p>
        </w:tc>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pPr>
              <w:rPr>
                <w:szCs w:val="24"/>
              </w:rPr>
            </w:pPr>
            <w:r>
              <w:rPr>
                <w:rFonts w:hint="eastAsia"/>
                <w:szCs w:val="24"/>
              </w:rPr>
              <w:t>开户银行：</w:t>
            </w:r>
          </w:p>
        </w:tc>
      </w:tr>
      <w:tr w:rsidR="00BA0FF0" w:rsidTr="00BA0FF0">
        <w:trPr>
          <w:cantSplit/>
          <w:trHeight w:val="489"/>
        </w:trPr>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pPr>
              <w:rPr>
                <w:szCs w:val="24"/>
              </w:rPr>
            </w:pPr>
            <w:r>
              <w:rPr>
                <w:rFonts w:hint="eastAsia"/>
                <w:szCs w:val="24"/>
              </w:rPr>
              <w:t>账号：</w:t>
            </w:r>
            <w:r>
              <w:rPr>
                <w:szCs w:val="21"/>
                <w:u w:val="single"/>
              </w:rPr>
              <w:t>4301010609001097041</w:t>
            </w:r>
          </w:p>
        </w:tc>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pPr>
              <w:rPr>
                <w:szCs w:val="24"/>
              </w:rPr>
            </w:pPr>
            <w:r>
              <w:rPr>
                <w:rFonts w:hint="eastAsia"/>
                <w:szCs w:val="24"/>
              </w:rPr>
              <w:t>账号：</w:t>
            </w:r>
          </w:p>
        </w:tc>
      </w:tr>
      <w:tr w:rsidR="00BA0FF0" w:rsidTr="00BA0FF0">
        <w:trPr>
          <w:cantSplit/>
          <w:trHeight w:val="377"/>
        </w:trPr>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pPr>
              <w:rPr>
                <w:szCs w:val="24"/>
              </w:rPr>
            </w:pPr>
            <w:r>
              <w:rPr>
                <w:rFonts w:hint="eastAsia"/>
                <w:szCs w:val="24"/>
              </w:rPr>
              <w:t>邮政编码：</w:t>
            </w:r>
            <w:r>
              <w:rPr>
                <w:szCs w:val="24"/>
              </w:rPr>
              <w:t>210095</w:t>
            </w:r>
          </w:p>
        </w:tc>
        <w:tc>
          <w:tcPr>
            <w:tcW w:w="4927" w:type="dxa"/>
            <w:tcBorders>
              <w:top w:val="single" w:sz="4" w:space="0" w:color="auto"/>
              <w:left w:val="single" w:sz="4" w:space="0" w:color="auto"/>
              <w:bottom w:val="single" w:sz="4" w:space="0" w:color="auto"/>
              <w:right w:val="single" w:sz="4" w:space="0" w:color="auto"/>
            </w:tcBorders>
            <w:vAlign w:val="center"/>
            <w:hideMark/>
          </w:tcPr>
          <w:p w:rsidR="00BA0FF0" w:rsidRDefault="00BA0FF0">
            <w:pPr>
              <w:rPr>
                <w:szCs w:val="24"/>
              </w:rPr>
            </w:pPr>
            <w:r>
              <w:rPr>
                <w:rFonts w:hint="eastAsia"/>
                <w:szCs w:val="24"/>
              </w:rPr>
              <w:t>邮政编码：</w:t>
            </w:r>
          </w:p>
        </w:tc>
      </w:tr>
    </w:tbl>
    <w:p w:rsidR="00BA0FF0" w:rsidRDefault="00BA0FF0" w:rsidP="00BA0FF0">
      <w:pPr>
        <w:snapToGrid w:val="0"/>
        <w:rPr>
          <w:szCs w:val="21"/>
        </w:rPr>
      </w:pPr>
    </w:p>
    <w:p w:rsidR="00BA0FF0" w:rsidRDefault="00BA0FF0" w:rsidP="00BA0FF0">
      <w:pPr>
        <w:widowControl/>
        <w:jc w:val="left"/>
        <w:rPr>
          <w:szCs w:val="21"/>
        </w:rPr>
        <w:sectPr w:rsidR="00BA0FF0">
          <w:pgSz w:w="11906" w:h="16838"/>
          <w:pgMar w:top="1134" w:right="1134" w:bottom="1134" w:left="1134" w:header="851" w:footer="992" w:gutter="0"/>
          <w:cols w:space="720"/>
          <w:docGrid w:type="lines" w:linePitch="312"/>
        </w:sectPr>
      </w:pPr>
    </w:p>
    <w:p w:rsidR="00BA0FF0" w:rsidRDefault="00BA0FF0" w:rsidP="00BA0FF0">
      <w:pPr>
        <w:snapToGrid w:val="0"/>
        <w:jc w:val="center"/>
        <w:rPr>
          <w:b/>
          <w:szCs w:val="24"/>
        </w:rPr>
      </w:pPr>
      <w:r>
        <w:rPr>
          <w:rFonts w:hint="eastAsia"/>
          <w:b/>
          <w:szCs w:val="24"/>
        </w:rPr>
        <w:lastRenderedPageBreak/>
        <w:t>合同附件</w:t>
      </w:r>
    </w:p>
    <w:p w:rsidR="00BA0FF0" w:rsidRDefault="00BA0FF0" w:rsidP="00BA0FF0">
      <w:pPr>
        <w:snapToGrid w:val="0"/>
        <w:jc w:val="center"/>
        <w:rPr>
          <w:b/>
          <w:szCs w:val="24"/>
        </w:rPr>
      </w:pP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10"/>
        <w:gridCol w:w="4942"/>
      </w:tblGrid>
      <w:tr w:rsidR="00BA0FF0" w:rsidTr="00BA0FF0">
        <w:trPr>
          <w:trHeight w:val="454"/>
        </w:trPr>
        <w:tc>
          <w:tcPr>
            <w:tcW w:w="9854" w:type="dxa"/>
            <w:gridSpan w:val="2"/>
            <w:tcBorders>
              <w:top w:val="single" w:sz="4" w:space="0" w:color="auto"/>
              <w:left w:val="single" w:sz="4" w:space="0" w:color="auto"/>
              <w:bottom w:val="single" w:sz="4" w:space="0" w:color="auto"/>
              <w:right w:val="single" w:sz="4" w:space="0" w:color="auto"/>
            </w:tcBorders>
            <w:vAlign w:val="center"/>
            <w:hideMark/>
          </w:tcPr>
          <w:p w:rsidR="00BA0FF0" w:rsidRDefault="00BA0FF0">
            <w:pPr>
              <w:snapToGrid w:val="0"/>
              <w:rPr>
                <w:szCs w:val="24"/>
              </w:rPr>
            </w:pPr>
            <w:r>
              <w:rPr>
                <w:szCs w:val="24"/>
              </w:rPr>
              <w:t>1</w:t>
            </w:r>
            <w:r>
              <w:rPr>
                <w:rFonts w:hint="eastAsia"/>
                <w:szCs w:val="24"/>
              </w:rPr>
              <w:t>、供应商承诺具体事项：</w:t>
            </w:r>
          </w:p>
        </w:tc>
      </w:tr>
      <w:tr w:rsidR="00BA0FF0" w:rsidTr="00BA0FF0">
        <w:trPr>
          <w:trHeight w:val="2930"/>
        </w:trPr>
        <w:tc>
          <w:tcPr>
            <w:tcW w:w="9854" w:type="dxa"/>
            <w:gridSpan w:val="2"/>
            <w:tcBorders>
              <w:top w:val="single" w:sz="4" w:space="0" w:color="auto"/>
              <w:left w:val="single" w:sz="4" w:space="0" w:color="auto"/>
              <w:bottom w:val="single" w:sz="4" w:space="0" w:color="auto"/>
              <w:right w:val="single" w:sz="4" w:space="0" w:color="auto"/>
            </w:tcBorders>
            <w:vAlign w:val="center"/>
          </w:tcPr>
          <w:p w:rsidR="00BA0FF0" w:rsidRDefault="00BA0FF0">
            <w:pPr>
              <w:snapToGrid w:val="0"/>
              <w:spacing w:line="360" w:lineRule="auto"/>
              <w:rPr>
                <w:szCs w:val="24"/>
              </w:rPr>
            </w:pPr>
          </w:p>
        </w:tc>
      </w:tr>
      <w:tr w:rsidR="00BA0FF0" w:rsidTr="00BA0FF0">
        <w:trPr>
          <w:trHeight w:val="454"/>
        </w:trPr>
        <w:tc>
          <w:tcPr>
            <w:tcW w:w="9854" w:type="dxa"/>
            <w:gridSpan w:val="2"/>
            <w:tcBorders>
              <w:top w:val="single" w:sz="4" w:space="0" w:color="auto"/>
              <w:left w:val="single" w:sz="4" w:space="0" w:color="auto"/>
              <w:bottom w:val="single" w:sz="4" w:space="0" w:color="auto"/>
              <w:right w:val="single" w:sz="4" w:space="0" w:color="auto"/>
            </w:tcBorders>
            <w:vAlign w:val="center"/>
            <w:hideMark/>
          </w:tcPr>
          <w:p w:rsidR="00BA0FF0" w:rsidRDefault="00BA0FF0">
            <w:pPr>
              <w:snapToGrid w:val="0"/>
              <w:rPr>
                <w:szCs w:val="24"/>
              </w:rPr>
            </w:pPr>
            <w:r>
              <w:rPr>
                <w:szCs w:val="24"/>
              </w:rPr>
              <w:t>2</w:t>
            </w:r>
            <w:r>
              <w:rPr>
                <w:rFonts w:hint="eastAsia"/>
                <w:szCs w:val="24"/>
              </w:rPr>
              <w:t>、售后服务具体事项：</w:t>
            </w:r>
          </w:p>
        </w:tc>
      </w:tr>
      <w:tr w:rsidR="00BA0FF0" w:rsidTr="00BA0FF0">
        <w:trPr>
          <w:trHeight w:val="666"/>
        </w:trPr>
        <w:tc>
          <w:tcPr>
            <w:tcW w:w="9854" w:type="dxa"/>
            <w:gridSpan w:val="2"/>
            <w:tcBorders>
              <w:top w:val="single" w:sz="4" w:space="0" w:color="auto"/>
              <w:left w:val="single" w:sz="4" w:space="0" w:color="auto"/>
              <w:bottom w:val="single" w:sz="4" w:space="0" w:color="auto"/>
              <w:right w:val="single" w:sz="4" w:space="0" w:color="auto"/>
            </w:tcBorders>
            <w:vAlign w:val="center"/>
          </w:tcPr>
          <w:p w:rsidR="00BA0FF0" w:rsidRDefault="00BA0FF0">
            <w:pPr>
              <w:snapToGrid w:val="0"/>
              <w:rPr>
                <w:szCs w:val="24"/>
              </w:rPr>
            </w:pPr>
          </w:p>
        </w:tc>
      </w:tr>
      <w:tr w:rsidR="00BA0FF0" w:rsidTr="00BA0FF0">
        <w:trPr>
          <w:trHeight w:val="454"/>
        </w:trPr>
        <w:tc>
          <w:tcPr>
            <w:tcW w:w="9854" w:type="dxa"/>
            <w:gridSpan w:val="2"/>
            <w:tcBorders>
              <w:top w:val="single" w:sz="4" w:space="0" w:color="auto"/>
              <w:left w:val="single" w:sz="4" w:space="0" w:color="auto"/>
              <w:bottom w:val="single" w:sz="4" w:space="0" w:color="auto"/>
              <w:right w:val="single" w:sz="4" w:space="0" w:color="auto"/>
            </w:tcBorders>
            <w:vAlign w:val="center"/>
            <w:hideMark/>
          </w:tcPr>
          <w:p w:rsidR="00BA0FF0" w:rsidRDefault="00BA0FF0">
            <w:pPr>
              <w:snapToGrid w:val="0"/>
              <w:rPr>
                <w:szCs w:val="24"/>
              </w:rPr>
            </w:pPr>
            <w:r>
              <w:rPr>
                <w:szCs w:val="24"/>
              </w:rPr>
              <w:t>3</w:t>
            </w:r>
            <w:r>
              <w:rPr>
                <w:rFonts w:hint="eastAsia"/>
                <w:szCs w:val="24"/>
              </w:rPr>
              <w:t>、保修期责任：</w:t>
            </w:r>
          </w:p>
        </w:tc>
      </w:tr>
      <w:tr w:rsidR="00BA0FF0" w:rsidTr="00BA0FF0">
        <w:trPr>
          <w:trHeight w:val="2941"/>
        </w:trPr>
        <w:tc>
          <w:tcPr>
            <w:tcW w:w="9854" w:type="dxa"/>
            <w:gridSpan w:val="2"/>
            <w:tcBorders>
              <w:top w:val="single" w:sz="4" w:space="0" w:color="auto"/>
              <w:left w:val="single" w:sz="4" w:space="0" w:color="auto"/>
              <w:bottom w:val="single" w:sz="4" w:space="0" w:color="auto"/>
              <w:right w:val="single" w:sz="4" w:space="0" w:color="auto"/>
            </w:tcBorders>
            <w:vAlign w:val="center"/>
          </w:tcPr>
          <w:p w:rsidR="00BA0FF0" w:rsidRDefault="00BA0FF0">
            <w:pPr>
              <w:snapToGrid w:val="0"/>
              <w:rPr>
                <w:szCs w:val="24"/>
              </w:rPr>
            </w:pPr>
          </w:p>
        </w:tc>
      </w:tr>
      <w:tr w:rsidR="00BA0FF0" w:rsidTr="00BA0FF0">
        <w:trPr>
          <w:trHeight w:val="454"/>
        </w:trPr>
        <w:tc>
          <w:tcPr>
            <w:tcW w:w="9854" w:type="dxa"/>
            <w:gridSpan w:val="2"/>
            <w:tcBorders>
              <w:top w:val="single" w:sz="4" w:space="0" w:color="auto"/>
              <w:left w:val="single" w:sz="4" w:space="0" w:color="auto"/>
              <w:bottom w:val="single" w:sz="4" w:space="0" w:color="auto"/>
              <w:right w:val="single" w:sz="4" w:space="0" w:color="auto"/>
            </w:tcBorders>
            <w:vAlign w:val="center"/>
            <w:hideMark/>
          </w:tcPr>
          <w:p w:rsidR="00BA0FF0" w:rsidRDefault="00BA0FF0">
            <w:pPr>
              <w:snapToGrid w:val="0"/>
              <w:rPr>
                <w:szCs w:val="24"/>
              </w:rPr>
            </w:pPr>
            <w:r>
              <w:rPr>
                <w:szCs w:val="24"/>
              </w:rPr>
              <w:t>4</w:t>
            </w:r>
            <w:r>
              <w:rPr>
                <w:rFonts w:hint="eastAsia"/>
                <w:szCs w:val="24"/>
              </w:rPr>
              <w:t>、其他具体事项：</w:t>
            </w:r>
          </w:p>
        </w:tc>
      </w:tr>
      <w:tr w:rsidR="00BA0FF0" w:rsidTr="00BA0FF0">
        <w:trPr>
          <w:trHeight w:val="454"/>
        </w:trPr>
        <w:tc>
          <w:tcPr>
            <w:tcW w:w="9854" w:type="dxa"/>
            <w:gridSpan w:val="2"/>
            <w:tcBorders>
              <w:top w:val="single" w:sz="4" w:space="0" w:color="auto"/>
              <w:left w:val="single" w:sz="4" w:space="0" w:color="auto"/>
              <w:bottom w:val="single" w:sz="4" w:space="0" w:color="auto"/>
              <w:right w:val="single" w:sz="4" w:space="0" w:color="auto"/>
            </w:tcBorders>
            <w:vAlign w:val="center"/>
          </w:tcPr>
          <w:p w:rsidR="00BA0FF0" w:rsidRDefault="00BA0FF0">
            <w:pPr>
              <w:snapToGrid w:val="0"/>
              <w:rPr>
                <w:szCs w:val="24"/>
              </w:rPr>
            </w:pPr>
          </w:p>
        </w:tc>
      </w:tr>
      <w:tr w:rsidR="00BA0FF0" w:rsidTr="00BA0FF0">
        <w:trPr>
          <w:trHeight w:val="2577"/>
        </w:trPr>
        <w:tc>
          <w:tcPr>
            <w:tcW w:w="4911" w:type="dxa"/>
            <w:tcBorders>
              <w:top w:val="single" w:sz="4" w:space="0" w:color="auto"/>
              <w:left w:val="single" w:sz="4" w:space="0" w:color="auto"/>
              <w:bottom w:val="single" w:sz="4" w:space="0" w:color="auto"/>
              <w:right w:val="single" w:sz="4" w:space="0" w:color="auto"/>
            </w:tcBorders>
            <w:vAlign w:val="center"/>
          </w:tcPr>
          <w:p w:rsidR="00BA0FF0" w:rsidRDefault="00BA0FF0">
            <w:pPr>
              <w:snapToGrid w:val="0"/>
              <w:rPr>
                <w:szCs w:val="24"/>
              </w:rPr>
            </w:pPr>
            <w:r>
              <w:rPr>
                <w:rFonts w:hint="eastAsia"/>
                <w:szCs w:val="24"/>
              </w:rPr>
              <w:t>甲方（公章）南京农业大学</w:t>
            </w:r>
          </w:p>
          <w:p w:rsidR="00BA0FF0" w:rsidRDefault="00BA0FF0">
            <w:pPr>
              <w:snapToGrid w:val="0"/>
              <w:rPr>
                <w:szCs w:val="24"/>
              </w:rPr>
            </w:pPr>
          </w:p>
          <w:p w:rsidR="00BA0FF0" w:rsidRDefault="00BA0FF0">
            <w:pPr>
              <w:snapToGrid w:val="0"/>
              <w:rPr>
                <w:szCs w:val="24"/>
              </w:rPr>
            </w:pPr>
          </w:p>
          <w:p w:rsidR="00BA0FF0" w:rsidRDefault="00BA0FF0">
            <w:pPr>
              <w:snapToGrid w:val="0"/>
              <w:rPr>
                <w:szCs w:val="24"/>
              </w:rPr>
            </w:pPr>
          </w:p>
          <w:p w:rsidR="00BA0FF0" w:rsidRDefault="00BA0FF0">
            <w:pPr>
              <w:snapToGrid w:val="0"/>
              <w:rPr>
                <w:szCs w:val="24"/>
              </w:rPr>
            </w:pPr>
          </w:p>
          <w:p w:rsidR="00BA0FF0" w:rsidRDefault="00BA0FF0">
            <w:pPr>
              <w:snapToGrid w:val="0"/>
              <w:ind w:firstLineChars="250" w:firstLine="525"/>
              <w:rPr>
                <w:szCs w:val="24"/>
              </w:rPr>
            </w:pPr>
            <w:r>
              <w:rPr>
                <w:rFonts w:hint="eastAsia"/>
                <w:szCs w:val="24"/>
              </w:rPr>
              <w:t>年月日</w:t>
            </w:r>
          </w:p>
        </w:tc>
        <w:tc>
          <w:tcPr>
            <w:tcW w:w="4943" w:type="dxa"/>
            <w:tcBorders>
              <w:top w:val="single" w:sz="4" w:space="0" w:color="auto"/>
              <w:left w:val="single" w:sz="4" w:space="0" w:color="auto"/>
              <w:bottom w:val="single" w:sz="4" w:space="0" w:color="auto"/>
              <w:right w:val="single" w:sz="4" w:space="0" w:color="auto"/>
            </w:tcBorders>
            <w:vAlign w:val="center"/>
          </w:tcPr>
          <w:p w:rsidR="00BA0FF0" w:rsidRDefault="00BA0FF0">
            <w:pPr>
              <w:snapToGrid w:val="0"/>
              <w:rPr>
                <w:szCs w:val="24"/>
              </w:rPr>
            </w:pPr>
            <w:r>
              <w:rPr>
                <w:rFonts w:hint="eastAsia"/>
                <w:szCs w:val="24"/>
              </w:rPr>
              <w:t>乙方（公章）</w:t>
            </w:r>
          </w:p>
          <w:p w:rsidR="00BA0FF0" w:rsidRDefault="00BA0FF0">
            <w:pPr>
              <w:snapToGrid w:val="0"/>
              <w:rPr>
                <w:szCs w:val="24"/>
              </w:rPr>
            </w:pPr>
          </w:p>
          <w:p w:rsidR="00BA0FF0" w:rsidRDefault="00BA0FF0">
            <w:pPr>
              <w:snapToGrid w:val="0"/>
              <w:rPr>
                <w:szCs w:val="24"/>
              </w:rPr>
            </w:pPr>
          </w:p>
          <w:p w:rsidR="00BA0FF0" w:rsidRDefault="00BA0FF0">
            <w:pPr>
              <w:snapToGrid w:val="0"/>
              <w:rPr>
                <w:szCs w:val="24"/>
              </w:rPr>
            </w:pPr>
          </w:p>
          <w:p w:rsidR="00BA0FF0" w:rsidRDefault="00BA0FF0">
            <w:pPr>
              <w:snapToGrid w:val="0"/>
              <w:rPr>
                <w:szCs w:val="24"/>
              </w:rPr>
            </w:pPr>
          </w:p>
          <w:p w:rsidR="00BA0FF0" w:rsidRDefault="00BA0FF0">
            <w:pPr>
              <w:snapToGrid w:val="0"/>
              <w:ind w:firstLineChars="250" w:firstLine="525"/>
              <w:rPr>
                <w:szCs w:val="24"/>
              </w:rPr>
            </w:pPr>
            <w:r>
              <w:rPr>
                <w:rFonts w:hint="eastAsia"/>
                <w:szCs w:val="24"/>
              </w:rPr>
              <w:t>年月日</w:t>
            </w:r>
          </w:p>
        </w:tc>
      </w:tr>
    </w:tbl>
    <w:p w:rsidR="00BA0FF0" w:rsidRPr="00BA0FF0" w:rsidRDefault="00BA0FF0" w:rsidP="00BA0FF0">
      <w:pPr>
        <w:snapToGrid w:val="0"/>
        <w:sectPr w:rsidR="00BA0FF0" w:rsidRPr="00BA0FF0">
          <w:pgSz w:w="11906" w:h="16838"/>
          <w:pgMar w:top="1134" w:right="1134" w:bottom="1134" w:left="1134" w:header="851" w:footer="992" w:gutter="0"/>
          <w:cols w:space="720"/>
          <w:docGrid w:type="lines" w:linePitch="312"/>
        </w:sectPr>
      </w:pPr>
      <w:r>
        <w:rPr>
          <w:rFonts w:hint="eastAsia"/>
          <w:szCs w:val="24"/>
        </w:rPr>
        <w:t>注：售后服务事项填不下时可另加附页。</w:t>
      </w:r>
    </w:p>
    <w:p w:rsidR="00761AAA" w:rsidRDefault="00761AAA">
      <w:pPr>
        <w:rPr>
          <w:b/>
        </w:rPr>
      </w:pPr>
      <w:bookmarkStart w:id="274" w:name="_Toc2779"/>
    </w:p>
    <w:p w:rsidR="00761AAA" w:rsidRDefault="00A05BCF">
      <w:pPr>
        <w:pStyle w:val="1"/>
        <w:rPr>
          <w:rFonts w:ascii="Times New Roman"/>
          <w:b/>
          <w:szCs w:val="28"/>
        </w:rPr>
      </w:pPr>
      <w:bookmarkStart w:id="275" w:name="_Toc21993"/>
      <w:bookmarkStart w:id="276" w:name="_Toc19962"/>
      <w:r>
        <w:rPr>
          <w:rFonts w:ascii="Times New Roman"/>
          <w:b/>
        </w:rPr>
        <w:t>第六章</w:t>
      </w:r>
      <w:r>
        <w:rPr>
          <w:rFonts w:ascii="Times New Roman"/>
          <w:b/>
        </w:rPr>
        <w:t xml:space="preserve">  </w:t>
      </w:r>
      <w:r>
        <w:rPr>
          <w:rFonts w:ascii="Times New Roman"/>
          <w:b/>
        </w:rPr>
        <w:t>投标文件格式及附件</w:t>
      </w:r>
      <w:bookmarkEnd w:id="271"/>
      <w:bookmarkEnd w:id="272"/>
      <w:bookmarkEnd w:id="274"/>
      <w:bookmarkEnd w:id="275"/>
      <w:bookmarkEnd w:id="276"/>
    </w:p>
    <w:p w:rsidR="00761AAA" w:rsidRDefault="00A05BCF">
      <w:pPr>
        <w:spacing w:line="440" w:lineRule="exact"/>
        <w:rPr>
          <w:b/>
          <w:bCs/>
          <w:sz w:val="24"/>
        </w:rPr>
      </w:pPr>
      <w:r>
        <w:rPr>
          <w:b/>
          <w:bCs/>
          <w:sz w:val="24"/>
        </w:rPr>
        <w:t>注：</w:t>
      </w:r>
    </w:p>
    <w:p w:rsidR="00761AAA" w:rsidRDefault="00A05BCF">
      <w:pPr>
        <w:spacing w:line="360" w:lineRule="auto"/>
        <w:jc w:val="left"/>
        <w:rPr>
          <w:szCs w:val="21"/>
        </w:rPr>
      </w:pPr>
      <w:r>
        <w:rPr>
          <w:szCs w:val="21"/>
        </w:rPr>
        <w:t>1.</w:t>
      </w:r>
      <w:r>
        <w:rPr>
          <w:szCs w:val="21"/>
        </w:rPr>
        <w:t>本部分内容仅提供格式参考。</w:t>
      </w:r>
      <w:r>
        <w:rPr>
          <w:szCs w:val="21"/>
        </w:rPr>
        <w:t xml:space="preserve"> </w:t>
      </w:r>
    </w:p>
    <w:p w:rsidR="00761AAA" w:rsidRDefault="00A05BCF">
      <w:pPr>
        <w:spacing w:line="360" w:lineRule="auto"/>
        <w:jc w:val="left"/>
        <w:rPr>
          <w:szCs w:val="21"/>
        </w:rPr>
      </w:pPr>
      <w:r>
        <w:rPr>
          <w:szCs w:val="21"/>
        </w:rPr>
        <w:t>2.</w:t>
      </w:r>
      <w:r>
        <w:rPr>
          <w:szCs w:val="21"/>
        </w:rPr>
        <w:t>投标人应按照以下文件的要求格式、内容制作投标文件，并编制目录及页码，混乱的编排导致投标文件被误读或查找不到，后果由投标人承担。</w:t>
      </w:r>
      <w:r>
        <w:rPr>
          <w:szCs w:val="21"/>
        </w:rPr>
        <w:t xml:space="preserve"> </w:t>
      </w:r>
    </w:p>
    <w:p w:rsidR="00761AAA" w:rsidRDefault="00A05BCF">
      <w:pPr>
        <w:spacing w:line="360" w:lineRule="auto"/>
        <w:jc w:val="left"/>
        <w:rPr>
          <w:szCs w:val="21"/>
        </w:rPr>
      </w:pPr>
      <w:r>
        <w:rPr>
          <w:szCs w:val="21"/>
        </w:rPr>
        <w:t>3.</w:t>
      </w:r>
      <w:r>
        <w:rPr>
          <w:szCs w:val="21"/>
        </w:rPr>
        <w:t>所附表格中要求回答的全部问题和信息都必须正面回答。</w:t>
      </w:r>
      <w:r>
        <w:rPr>
          <w:szCs w:val="21"/>
        </w:rPr>
        <w:t xml:space="preserve"> </w:t>
      </w:r>
    </w:p>
    <w:p w:rsidR="00761AAA" w:rsidRDefault="00A05BCF">
      <w:pPr>
        <w:spacing w:line="360" w:lineRule="auto"/>
        <w:jc w:val="left"/>
        <w:rPr>
          <w:szCs w:val="21"/>
        </w:rPr>
      </w:pPr>
      <w:r>
        <w:rPr>
          <w:szCs w:val="21"/>
        </w:rPr>
        <w:t>4.</w:t>
      </w:r>
      <w:r>
        <w:rPr>
          <w:szCs w:val="21"/>
        </w:rPr>
        <w:t>投标人提交的材料不予退还。</w:t>
      </w:r>
      <w:r>
        <w:rPr>
          <w:szCs w:val="21"/>
        </w:rPr>
        <w:t xml:space="preserve"> </w:t>
      </w:r>
    </w:p>
    <w:p w:rsidR="00761AAA" w:rsidRDefault="00A05BCF">
      <w:pPr>
        <w:spacing w:line="360" w:lineRule="auto"/>
        <w:jc w:val="left"/>
        <w:rPr>
          <w:szCs w:val="21"/>
        </w:rPr>
      </w:pPr>
      <w:r>
        <w:rPr>
          <w:szCs w:val="21"/>
        </w:rPr>
        <w:t>5.</w:t>
      </w:r>
      <w:r>
        <w:rPr>
          <w:szCs w:val="21"/>
        </w:rPr>
        <w:t>全部文件应按投标人须知以及前附表中规定的语言和份数提交。</w:t>
      </w:r>
      <w:r>
        <w:rPr>
          <w:szCs w:val="21"/>
        </w:rPr>
        <w:t xml:space="preserve"> </w:t>
      </w:r>
    </w:p>
    <w:p w:rsidR="00761AAA" w:rsidRDefault="00A05BCF">
      <w:pPr>
        <w:spacing w:line="360" w:lineRule="auto"/>
        <w:jc w:val="left"/>
        <w:rPr>
          <w:szCs w:val="21"/>
        </w:rPr>
      </w:pPr>
      <w:r>
        <w:rPr>
          <w:szCs w:val="21"/>
        </w:rPr>
        <w:t>6.</w:t>
      </w:r>
      <w:r>
        <w:rPr>
          <w:szCs w:val="21"/>
        </w:rPr>
        <w:t>投标文件应按照投标文件格式逐项填写，无相应内容可填的项应填写</w:t>
      </w:r>
      <w:r>
        <w:rPr>
          <w:szCs w:val="21"/>
        </w:rPr>
        <w:t>“</w:t>
      </w:r>
      <w:r>
        <w:rPr>
          <w:szCs w:val="21"/>
        </w:rPr>
        <w:t>无</w:t>
      </w:r>
      <w:r>
        <w:rPr>
          <w:szCs w:val="21"/>
        </w:rPr>
        <w:t>”“</w:t>
      </w:r>
      <w:r>
        <w:rPr>
          <w:szCs w:val="21"/>
        </w:rPr>
        <w:t>未测试</w:t>
      </w:r>
      <w:r>
        <w:rPr>
          <w:szCs w:val="21"/>
        </w:rPr>
        <w:t>”“</w:t>
      </w:r>
      <w:r>
        <w:rPr>
          <w:szCs w:val="21"/>
        </w:rPr>
        <w:t>没有相应指标</w:t>
      </w:r>
      <w:r>
        <w:rPr>
          <w:szCs w:val="21"/>
        </w:rPr>
        <w:t>”</w:t>
      </w:r>
      <w:r>
        <w:rPr>
          <w:szCs w:val="21"/>
        </w:rPr>
        <w:t>等明确的回答文字。</w:t>
      </w:r>
      <w:r>
        <w:rPr>
          <w:szCs w:val="21"/>
        </w:rPr>
        <w:t xml:space="preserve"> </w:t>
      </w:r>
    </w:p>
    <w:p w:rsidR="00761AAA" w:rsidRDefault="00761AAA">
      <w:pPr>
        <w:spacing w:line="360" w:lineRule="auto"/>
        <w:rPr>
          <w:szCs w:val="21"/>
        </w:rPr>
      </w:pPr>
    </w:p>
    <w:p w:rsidR="00761AAA" w:rsidRDefault="00A05BCF">
      <w:pPr>
        <w:widowControl/>
        <w:jc w:val="left"/>
      </w:pPr>
      <w:bookmarkStart w:id="277" w:name="_Toc29373"/>
      <w:bookmarkStart w:id="278" w:name="_Toc496780634"/>
      <w:bookmarkStart w:id="279" w:name="_Toc12151"/>
      <w:r>
        <w:rPr>
          <w:szCs w:val="24"/>
        </w:rPr>
        <w:br w:type="page"/>
      </w:r>
      <w:bookmarkStart w:id="280" w:name="_Toc1182"/>
      <w:bookmarkEnd w:id="277"/>
      <w:bookmarkEnd w:id="278"/>
      <w:bookmarkEnd w:id="279"/>
      <w:r>
        <w:rPr>
          <w:b/>
          <w:bCs/>
          <w:kern w:val="0"/>
          <w:sz w:val="28"/>
          <w:szCs w:val="28"/>
        </w:rPr>
        <w:lastRenderedPageBreak/>
        <w:t>投标文件封面格式</w:t>
      </w:r>
      <w:r>
        <w:rPr>
          <w:b/>
          <w:bCs/>
          <w:kern w:val="0"/>
          <w:sz w:val="28"/>
          <w:szCs w:val="28"/>
        </w:rPr>
        <w:t xml:space="preserve"> </w:t>
      </w:r>
    </w:p>
    <w:p w:rsidR="00761AAA" w:rsidRDefault="00A05BCF">
      <w:pPr>
        <w:spacing w:line="500" w:lineRule="exact"/>
        <w:jc w:val="right"/>
        <w:rPr>
          <w:b/>
          <w:spacing w:val="80"/>
          <w:sz w:val="72"/>
        </w:rPr>
      </w:pPr>
      <w:r>
        <w:rPr>
          <w:b/>
          <w:iCs/>
          <w:sz w:val="36"/>
          <w:szCs w:val="36"/>
        </w:rPr>
        <w:sym w:font="Wingdings 2" w:char="00A3"/>
      </w:r>
      <w:r>
        <w:rPr>
          <w:b/>
          <w:iCs/>
          <w:sz w:val="44"/>
          <w:szCs w:val="44"/>
        </w:rPr>
        <w:t>正本</w:t>
      </w:r>
      <w:r>
        <w:rPr>
          <w:b/>
          <w:iCs/>
          <w:sz w:val="44"/>
          <w:szCs w:val="44"/>
        </w:rPr>
        <w:t>/</w:t>
      </w:r>
      <w:r>
        <w:rPr>
          <w:b/>
          <w:iCs/>
          <w:sz w:val="36"/>
          <w:szCs w:val="36"/>
        </w:rPr>
        <w:sym w:font="Wingdings 2" w:char="00A3"/>
      </w:r>
      <w:r>
        <w:rPr>
          <w:b/>
          <w:iCs/>
          <w:sz w:val="44"/>
          <w:szCs w:val="44"/>
        </w:rPr>
        <w:t>副本</w:t>
      </w:r>
    </w:p>
    <w:p w:rsidR="00761AAA" w:rsidRDefault="00761AAA">
      <w:pPr>
        <w:spacing w:line="500" w:lineRule="exact"/>
        <w:jc w:val="center"/>
        <w:rPr>
          <w:b/>
          <w:sz w:val="44"/>
          <w:szCs w:val="44"/>
          <w:highlight w:val="yellow"/>
        </w:rPr>
      </w:pPr>
    </w:p>
    <w:p w:rsidR="00761AAA" w:rsidRDefault="00A05BCF">
      <w:pPr>
        <w:spacing w:before="100" w:beforeAutospacing="1" w:after="100" w:afterAutospacing="1" w:line="360" w:lineRule="auto"/>
        <w:ind w:right="32"/>
        <w:jc w:val="center"/>
        <w:rPr>
          <w:b/>
          <w:sz w:val="48"/>
          <w:szCs w:val="48"/>
        </w:rPr>
      </w:pPr>
      <w:r>
        <w:rPr>
          <w:b/>
          <w:sz w:val="48"/>
          <w:szCs w:val="48"/>
        </w:rPr>
        <w:t>南京农业大学</w:t>
      </w:r>
    </w:p>
    <w:p w:rsidR="00761AAA" w:rsidRDefault="00293B63">
      <w:pPr>
        <w:spacing w:before="100" w:beforeAutospacing="1" w:after="100" w:afterAutospacing="1" w:line="360" w:lineRule="auto"/>
        <w:ind w:right="32"/>
        <w:jc w:val="center"/>
        <w:rPr>
          <w:b/>
          <w:sz w:val="48"/>
          <w:szCs w:val="48"/>
        </w:rPr>
      </w:pPr>
      <w:r>
        <w:rPr>
          <w:rFonts w:hint="eastAsia"/>
          <w:b/>
          <w:sz w:val="48"/>
          <w:szCs w:val="48"/>
        </w:rPr>
        <w:t>江北新校区东区学生公寓</w:t>
      </w:r>
      <w:r>
        <w:rPr>
          <w:rFonts w:hint="eastAsia"/>
          <w:b/>
          <w:sz w:val="48"/>
          <w:szCs w:val="48"/>
        </w:rPr>
        <w:t>(</w:t>
      </w:r>
      <w:r>
        <w:rPr>
          <w:rFonts w:hint="eastAsia"/>
          <w:b/>
          <w:sz w:val="48"/>
          <w:szCs w:val="48"/>
        </w:rPr>
        <w:t>一</w:t>
      </w:r>
      <w:r>
        <w:rPr>
          <w:rFonts w:hint="eastAsia"/>
          <w:b/>
          <w:sz w:val="48"/>
          <w:szCs w:val="48"/>
        </w:rPr>
        <w:t>)</w:t>
      </w:r>
      <w:r>
        <w:rPr>
          <w:rFonts w:hint="eastAsia"/>
          <w:b/>
          <w:sz w:val="48"/>
          <w:szCs w:val="48"/>
        </w:rPr>
        <w:t>空调采购及安装</w:t>
      </w:r>
    </w:p>
    <w:p w:rsidR="00761AAA" w:rsidRDefault="00761AAA">
      <w:pPr>
        <w:spacing w:line="500" w:lineRule="exact"/>
        <w:jc w:val="center"/>
        <w:rPr>
          <w:b/>
          <w:spacing w:val="80"/>
          <w:sz w:val="72"/>
        </w:rPr>
      </w:pPr>
    </w:p>
    <w:p w:rsidR="00761AAA" w:rsidRDefault="00A05BCF">
      <w:pPr>
        <w:spacing w:before="100" w:beforeAutospacing="1" w:after="100" w:afterAutospacing="1" w:line="500" w:lineRule="exact"/>
        <w:jc w:val="center"/>
        <w:rPr>
          <w:b/>
          <w:sz w:val="72"/>
          <w:szCs w:val="72"/>
        </w:rPr>
      </w:pPr>
      <w:r>
        <w:rPr>
          <w:b/>
          <w:sz w:val="72"/>
          <w:szCs w:val="72"/>
        </w:rPr>
        <w:t>投标文件</w:t>
      </w:r>
    </w:p>
    <w:p w:rsidR="00761AAA" w:rsidRDefault="00761AAA">
      <w:pPr>
        <w:spacing w:line="500" w:lineRule="exact"/>
        <w:rPr>
          <w:b/>
          <w:sz w:val="32"/>
        </w:rPr>
      </w:pPr>
    </w:p>
    <w:p w:rsidR="00761AAA" w:rsidRDefault="00761AAA">
      <w:pPr>
        <w:spacing w:line="360" w:lineRule="auto"/>
        <w:ind w:firstLineChars="400" w:firstLine="1285"/>
        <w:rPr>
          <w:b/>
          <w:sz w:val="32"/>
          <w:szCs w:val="32"/>
        </w:rPr>
      </w:pPr>
    </w:p>
    <w:p w:rsidR="00761AAA" w:rsidRDefault="00761AAA">
      <w:pPr>
        <w:pStyle w:val="a9"/>
        <w:spacing w:line="500" w:lineRule="exact"/>
        <w:jc w:val="center"/>
        <w:rPr>
          <w:rFonts w:ascii="Times New Roman"/>
          <w:sz w:val="36"/>
        </w:rPr>
      </w:pPr>
    </w:p>
    <w:p w:rsidR="00761AAA" w:rsidRDefault="00761AAA">
      <w:pPr>
        <w:spacing w:line="500" w:lineRule="exact"/>
        <w:rPr>
          <w:sz w:val="32"/>
        </w:rPr>
      </w:pPr>
    </w:p>
    <w:p w:rsidR="00761AAA" w:rsidRDefault="00761AAA">
      <w:pPr>
        <w:spacing w:line="500" w:lineRule="exact"/>
        <w:rPr>
          <w:sz w:val="32"/>
        </w:rPr>
      </w:pPr>
    </w:p>
    <w:p w:rsidR="00761AAA" w:rsidRDefault="00761AAA">
      <w:pPr>
        <w:pStyle w:val="af5"/>
        <w:ind w:firstLine="320"/>
        <w:rPr>
          <w:rFonts w:ascii="Times New Roman"/>
          <w:sz w:val="32"/>
        </w:rPr>
      </w:pPr>
    </w:p>
    <w:p w:rsidR="00761AAA" w:rsidRDefault="00761AAA">
      <w:pPr>
        <w:pStyle w:val="af5"/>
        <w:ind w:firstLine="320"/>
        <w:rPr>
          <w:rFonts w:ascii="Times New Roman"/>
          <w:sz w:val="32"/>
        </w:rPr>
      </w:pPr>
    </w:p>
    <w:p w:rsidR="00761AAA" w:rsidRDefault="00761AAA">
      <w:pPr>
        <w:pStyle w:val="af5"/>
        <w:ind w:firstLine="320"/>
        <w:rPr>
          <w:rFonts w:ascii="Times New Roman"/>
          <w:sz w:val="32"/>
        </w:rPr>
      </w:pPr>
    </w:p>
    <w:p w:rsidR="00761AAA" w:rsidRDefault="00761AAA">
      <w:pPr>
        <w:spacing w:line="360" w:lineRule="auto"/>
        <w:ind w:firstLineChars="400" w:firstLine="1285"/>
        <w:rPr>
          <w:b/>
          <w:sz w:val="32"/>
          <w:szCs w:val="32"/>
        </w:rPr>
      </w:pPr>
    </w:p>
    <w:p w:rsidR="00761AAA" w:rsidRDefault="00A05BCF">
      <w:pPr>
        <w:spacing w:line="360" w:lineRule="auto"/>
        <w:ind w:firstLineChars="400" w:firstLine="1285"/>
        <w:rPr>
          <w:b/>
          <w:sz w:val="32"/>
          <w:szCs w:val="32"/>
        </w:rPr>
      </w:pPr>
      <w:r>
        <w:rPr>
          <w:b/>
          <w:sz w:val="32"/>
          <w:szCs w:val="32"/>
        </w:rPr>
        <w:t>项目编号：</w:t>
      </w:r>
      <w:r w:rsidR="00F33882">
        <w:rPr>
          <w:b/>
          <w:sz w:val="32"/>
          <w:szCs w:val="32"/>
        </w:rPr>
        <w:t xml:space="preserve"> </w:t>
      </w:r>
    </w:p>
    <w:p w:rsidR="00761AAA" w:rsidRDefault="00A05BCF">
      <w:pPr>
        <w:spacing w:line="360" w:lineRule="auto"/>
        <w:ind w:firstLineChars="400" w:firstLine="1285"/>
        <w:rPr>
          <w:b/>
          <w:bCs/>
          <w:sz w:val="36"/>
          <w:szCs w:val="36"/>
        </w:rPr>
      </w:pPr>
      <w:r>
        <w:rPr>
          <w:b/>
          <w:sz w:val="32"/>
          <w:szCs w:val="32"/>
        </w:rPr>
        <w:t>投标单位名称：</w:t>
      </w:r>
    </w:p>
    <w:p w:rsidR="00761AAA" w:rsidRDefault="00A05BCF">
      <w:pPr>
        <w:spacing w:line="500" w:lineRule="exact"/>
        <w:jc w:val="center"/>
        <w:rPr>
          <w:b/>
          <w:bCs/>
          <w:sz w:val="36"/>
          <w:szCs w:val="36"/>
        </w:rPr>
      </w:pPr>
      <w:r>
        <w:rPr>
          <w:b/>
          <w:bCs/>
          <w:sz w:val="36"/>
          <w:szCs w:val="36"/>
        </w:rPr>
        <w:t>年</w:t>
      </w:r>
      <w:r>
        <w:rPr>
          <w:b/>
          <w:bCs/>
          <w:sz w:val="36"/>
          <w:szCs w:val="36"/>
        </w:rPr>
        <w:t xml:space="preserve">  </w:t>
      </w:r>
      <w:r>
        <w:rPr>
          <w:b/>
          <w:bCs/>
          <w:sz w:val="36"/>
          <w:szCs w:val="36"/>
        </w:rPr>
        <w:t>月</w:t>
      </w:r>
      <w:r>
        <w:rPr>
          <w:b/>
          <w:bCs/>
          <w:sz w:val="36"/>
          <w:szCs w:val="36"/>
        </w:rPr>
        <w:t xml:space="preserve">  </w:t>
      </w:r>
      <w:r>
        <w:rPr>
          <w:b/>
          <w:bCs/>
          <w:sz w:val="36"/>
          <w:szCs w:val="36"/>
        </w:rPr>
        <w:t>日</w:t>
      </w:r>
    </w:p>
    <w:p w:rsidR="00761AAA" w:rsidRDefault="00761AAA">
      <w:pPr>
        <w:spacing w:line="360" w:lineRule="auto"/>
        <w:jc w:val="center"/>
        <w:rPr>
          <w:b/>
          <w:sz w:val="36"/>
          <w:szCs w:val="36"/>
        </w:rPr>
      </w:pPr>
    </w:p>
    <w:p w:rsidR="00761AAA" w:rsidRDefault="00761AAA">
      <w:pPr>
        <w:pStyle w:val="af5"/>
        <w:ind w:firstLine="210"/>
        <w:rPr>
          <w:rFonts w:ascii="Times New Roman"/>
        </w:rPr>
        <w:sectPr w:rsidR="00761AAA">
          <w:footerReference w:type="default" r:id="rId15"/>
          <w:footerReference w:type="first" r:id="rId16"/>
          <w:pgSz w:w="11906" w:h="16838"/>
          <w:pgMar w:top="1134" w:right="1134" w:bottom="1134" w:left="1134" w:header="851" w:footer="992" w:gutter="0"/>
          <w:cols w:space="720"/>
          <w:titlePg/>
          <w:docGrid w:type="lines" w:linePitch="312"/>
        </w:sectPr>
      </w:pPr>
    </w:p>
    <w:p w:rsidR="00761AAA" w:rsidRDefault="00A05BCF">
      <w:pPr>
        <w:pStyle w:val="2"/>
        <w:jc w:val="center"/>
        <w:rPr>
          <w:rFonts w:ascii="Times New Roman" w:eastAsia="宋体" w:hAnsi="Times New Roman"/>
          <w:szCs w:val="24"/>
        </w:rPr>
      </w:pPr>
      <w:bookmarkStart w:id="281" w:name="_Toc28906"/>
      <w:bookmarkStart w:id="282" w:name="_Toc31234"/>
      <w:r>
        <w:rPr>
          <w:rFonts w:ascii="Times New Roman" w:eastAsia="宋体" w:hAnsi="Times New Roman"/>
          <w:szCs w:val="24"/>
        </w:rPr>
        <w:lastRenderedPageBreak/>
        <w:t>资格审查索引表</w:t>
      </w:r>
      <w:bookmarkEnd w:id="280"/>
      <w:bookmarkEnd w:id="281"/>
      <w:bookmarkEnd w:id="282"/>
    </w:p>
    <w:p w:rsidR="00761AAA" w:rsidRDefault="00A05BCF">
      <w:pPr>
        <w:spacing w:before="120" w:after="120" w:line="360" w:lineRule="auto"/>
        <w:jc w:val="center"/>
        <w:rPr>
          <w:sz w:val="28"/>
          <w:szCs w:val="28"/>
        </w:rPr>
      </w:pPr>
      <w:r>
        <w:rPr>
          <w:sz w:val="24"/>
          <w:szCs w:val="24"/>
        </w:rPr>
        <w:t>（具体详见</w:t>
      </w:r>
      <w:r w:rsidR="00ED3216">
        <w:rPr>
          <w:sz w:val="24"/>
          <w:szCs w:val="24"/>
        </w:rPr>
        <w:t>采购文件</w:t>
      </w:r>
      <w:r>
        <w:rPr>
          <w:sz w:val="24"/>
          <w:szCs w:val="24"/>
        </w:rPr>
        <w:t>第一章申请人的资格要求）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73"/>
        <w:gridCol w:w="5332"/>
        <w:gridCol w:w="1949"/>
      </w:tblGrid>
      <w:tr w:rsidR="00761AAA">
        <w:trPr>
          <w:jc w:val="center"/>
        </w:trPr>
        <w:tc>
          <w:tcPr>
            <w:tcW w:w="2573" w:type="dxa"/>
            <w:vAlign w:val="center"/>
          </w:tcPr>
          <w:p w:rsidR="00761AAA" w:rsidRDefault="00A05BCF">
            <w:pPr>
              <w:widowControl/>
              <w:spacing w:line="300" w:lineRule="auto"/>
              <w:jc w:val="center"/>
              <w:rPr>
                <w:b/>
                <w:sz w:val="24"/>
                <w:szCs w:val="24"/>
              </w:rPr>
            </w:pPr>
            <w:r>
              <w:rPr>
                <w:b/>
                <w:sz w:val="24"/>
                <w:szCs w:val="24"/>
              </w:rPr>
              <w:t>资审项目</w:t>
            </w:r>
          </w:p>
        </w:tc>
        <w:tc>
          <w:tcPr>
            <w:tcW w:w="5332" w:type="dxa"/>
          </w:tcPr>
          <w:p w:rsidR="00761AAA" w:rsidRDefault="00A05BCF">
            <w:pPr>
              <w:jc w:val="center"/>
              <w:rPr>
                <w:b/>
                <w:sz w:val="24"/>
                <w:szCs w:val="24"/>
              </w:rPr>
            </w:pPr>
            <w:r>
              <w:rPr>
                <w:b/>
                <w:sz w:val="24"/>
                <w:szCs w:val="24"/>
              </w:rPr>
              <w:t>资格要求</w:t>
            </w:r>
          </w:p>
        </w:tc>
        <w:tc>
          <w:tcPr>
            <w:tcW w:w="1949" w:type="dxa"/>
          </w:tcPr>
          <w:p w:rsidR="00761AAA" w:rsidRDefault="00A05BCF">
            <w:pPr>
              <w:jc w:val="center"/>
              <w:rPr>
                <w:b/>
                <w:sz w:val="24"/>
                <w:szCs w:val="24"/>
              </w:rPr>
            </w:pPr>
            <w:r>
              <w:rPr>
                <w:b/>
                <w:sz w:val="24"/>
                <w:szCs w:val="24"/>
              </w:rPr>
              <w:t>所在页码</w:t>
            </w:r>
          </w:p>
        </w:tc>
      </w:tr>
      <w:tr w:rsidR="00761AAA">
        <w:trPr>
          <w:jc w:val="center"/>
        </w:trPr>
        <w:tc>
          <w:tcPr>
            <w:tcW w:w="2573" w:type="dxa"/>
            <w:vAlign w:val="center"/>
          </w:tcPr>
          <w:p w:rsidR="00761AAA" w:rsidRDefault="00761AAA">
            <w:pPr>
              <w:widowControl/>
              <w:spacing w:line="360" w:lineRule="auto"/>
              <w:rPr>
                <w:sz w:val="24"/>
                <w:szCs w:val="24"/>
              </w:rPr>
            </w:pPr>
          </w:p>
        </w:tc>
        <w:tc>
          <w:tcPr>
            <w:tcW w:w="5332" w:type="dxa"/>
            <w:vAlign w:val="center"/>
          </w:tcPr>
          <w:p w:rsidR="00761AAA" w:rsidRDefault="00761AAA">
            <w:pPr>
              <w:spacing w:line="360" w:lineRule="auto"/>
              <w:rPr>
                <w:sz w:val="24"/>
                <w:szCs w:val="24"/>
              </w:rPr>
            </w:pPr>
          </w:p>
        </w:tc>
        <w:tc>
          <w:tcPr>
            <w:tcW w:w="1949" w:type="dxa"/>
          </w:tcPr>
          <w:p w:rsidR="00761AAA" w:rsidRDefault="00761AAA">
            <w:pPr>
              <w:widowControl/>
              <w:tabs>
                <w:tab w:val="left" w:pos="403"/>
              </w:tabs>
              <w:spacing w:line="360" w:lineRule="auto"/>
              <w:ind w:left="613"/>
              <w:rPr>
                <w:sz w:val="24"/>
                <w:szCs w:val="24"/>
              </w:rPr>
            </w:pPr>
          </w:p>
        </w:tc>
      </w:tr>
      <w:tr w:rsidR="00761AAA">
        <w:trPr>
          <w:trHeight w:val="611"/>
          <w:jc w:val="center"/>
        </w:trPr>
        <w:tc>
          <w:tcPr>
            <w:tcW w:w="2573" w:type="dxa"/>
            <w:vAlign w:val="center"/>
          </w:tcPr>
          <w:p w:rsidR="00761AAA" w:rsidRDefault="00761AAA">
            <w:pPr>
              <w:spacing w:line="360" w:lineRule="auto"/>
              <w:rPr>
                <w:sz w:val="24"/>
                <w:szCs w:val="24"/>
              </w:rPr>
            </w:pPr>
          </w:p>
        </w:tc>
        <w:tc>
          <w:tcPr>
            <w:tcW w:w="5332" w:type="dxa"/>
            <w:vAlign w:val="center"/>
          </w:tcPr>
          <w:p w:rsidR="00761AAA" w:rsidRDefault="00761AAA">
            <w:pPr>
              <w:spacing w:line="360" w:lineRule="auto"/>
              <w:rPr>
                <w:sz w:val="24"/>
                <w:szCs w:val="24"/>
              </w:rPr>
            </w:pPr>
          </w:p>
        </w:tc>
        <w:tc>
          <w:tcPr>
            <w:tcW w:w="1949" w:type="dxa"/>
          </w:tcPr>
          <w:p w:rsidR="00761AAA" w:rsidRDefault="00761AAA">
            <w:pPr>
              <w:spacing w:line="360" w:lineRule="auto"/>
              <w:rPr>
                <w:sz w:val="24"/>
                <w:szCs w:val="24"/>
              </w:rPr>
            </w:pPr>
          </w:p>
        </w:tc>
      </w:tr>
      <w:tr w:rsidR="00761AAA">
        <w:trPr>
          <w:trHeight w:val="611"/>
          <w:jc w:val="center"/>
        </w:trPr>
        <w:tc>
          <w:tcPr>
            <w:tcW w:w="2573" w:type="dxa"/>
            <w:vAlign w:val="center"/>
          </w:tcPr>
          <w:p w:rsidR="00761AAA" w:rsidRDefault="00761AAA">
            <w:pPr>
              <w:spacing w:line="360" w:lineRule="auto"/>
              <w:rPr>
                <w:sz w:val="24"/>
                <w:szCs w:val="24"/>
              </w:rPr>
            </w:pPr>
          </w:p>
        </w:tc>
        <w:tc>
          <w:tcPr>
            <w:tcW w:w="5332" w:type="dxa"/>
            <w:vAlign w:val="center"/>
          </w:tcPr>
          <w:p w:rsidR="00761AAA" w:rsidRDefault="00761AAA">
            <w:pPr>
              <w:spacing w:line="360" w:lineRule="auto"/>
              <w:rPr>
                <w:sz w:val="24"/>
                <w:szCs w:val="24"/>
              </w:rPr>
            </w:pPr>
          </w:p>
        </w:tc>
        <w:tc>
          <w:tcPr>
            <w:tcW w:w="1949" w:type="dxa"/>
          </w:tcPr>
          <w:p w:rsidR="00761AAA" w:rsidRDefault="00761AAA">
            <w:pPr>
              <w:spacing w:line="360" w:lineRule="auto"/>
              <w:rPr>
                <w:sz w:val="24"/>
                <w:szCs w:val="24"/>
              </w:rPr>
            </w:pPr>
          </w:p>
        </w:tc>
      </w:tr>
      <w:tr w:rsidR="00761AAA">
        <w:trPr>
          <w:trHeight w:val="611"/>
          <w:jc w:val="center"/>
        </w:trPr>
        <w:tc>
          <w:tcPr>
            <w:tcW w:w="2573" w:type="dxa"/>
            <w:vAlign w:val="center"/>
          </w:tcPr>
          <w:p w:rsidR="00761AAA" w:rsidRDefault="00761AAA">
            <w:pPr>
              <w:spacing w:line="360" w:lineRule="auto"/>
              <w:rPr>
                <w:sz w:val="24"/>
                <w:szCs w:val="24"/>
              </w:rPr>
            </w:pPr>
          </w:p>
        </w:tc>
        <w:tc>
          <w:tcPr>
            <w:tcW w:w="5332" w:type="dxa"/>
            <w:vAlign w:val="center"/>
          </w:tcPr>
          <w:p w:rsidR="00761AAA" w:rsidRDefault="00761AAA">
            <w:pPr>
              <w:spacing w:line="360" w:lineRule="auto"/>
              <w:rPr>
                <w:sz w:val="24"/>
                <w:szCs w:val="24"/>
              </w:rPr>
            </w:pPr>
          </w:p>
        </w:tc>
        <w:tc>
          <w:tcPr>
            <w:tcW w:w="1949" w:type="dxa"/>
          </w:tcPr>
          <w:p w:rsidR="00761AAA" w:rsidRDefault="00761AAA">
            <w:pPr>
              <w:spacing w:line="360" w:lineRule="auto"/>
              <w:rPr>
                <w:sz w:val="24"/>
                <w:szCs w:val="24"/>
              </w:rPr>
            </w:pPr>
          </w:p>
        </w:tc>
      </w:tr>
      <w:tr w:rsidR="00761AAA">
        <w:trPr>
          <w:trHeight w:val="611"/>
          <w:jc w:val="center"/>
        </w:trPr>
        <w:tc>
          <w:tcPr>
            <w:tcW w:w="2573" w:type="dxa"/>
            <w:vAlign w:val="center"/>
          </w:tcPr>
          <w:p w:rsidR="00761AAA" w:rsidRDefault="00761AAA">
            <w:pPr>
              <w:spacing w:line="360" w:lineRule="auto"/>
              <w:rPr>
                <w:sz w:val="24"/>
                <w:szCs w:val="24"/>
              </w:rPr>
            </w:pPr>
          </w:p>
        </w:tc>
        <w:tc>
          <w:tcPr>
            <w:tcW w:w="5332" w:type="dxa"/>
            <w:vAlign w:val="center"/>
          </w:tcPr>
          <w:p w:rsidR="00761AAA" w:rsidRDefault="00761AAA">
            <w:pPr>
              <w:spacing w:line="360" w:lineRule="auto"/>
              <w:rPr>
                <w:sz w:val="24"/>
                <w:szCs w:val="24"/>
              </w:rPr>
            </w:pPr>
          </w:p>
        </w:tc>
        <w:tc>
          <w:tcPr>
            <w:tcW w:w="1949" w:type="dxa"/>
          </w:tcPr>
          <w:p w:rsidR="00761AAA" w:rsidRDefault="00761AAA">
            <w:pPr>
              <w:spacing w:line="360" w:lineRule="auto"/>
              <w:rPr>
                <w:sz w:val="24"/>
                <w:szCs w:val="24"/>
              </w:rPr>
            </w:pPr>
          </w:p>
        </w:tc>
      </w:tr>
      <w:tr w:rsidR="00761AAA">
        <w:trPr>
          <w:trHeight w:val="611"/>
          <w:jc w:val="center"/>
        </w:trPr>
        <w:tc>
          <w:tcPr>
            <w:tcW w:w="2573" w:type="dxa"/>
            <w:vAlign w:val="center"/>
          </w:tcPr>
          <w:p w:rsidR="00761AAA" w:rsidRDefault="00761AAA">
            <w:pPr>
              <w:spacing w:line="360" w:lineRule="auto"/>
              <w:rPr>
                <w:sz w:val="24"/>
                <w:szCs w:val="24"/>
              </w:rPr>
            </w:pPr>
          </w:p>
        </w:tc>
        <w:tc>
          <w:tcPr>
            <w:tcW w:w="5332" w:type="dxa"/>
            <w:vAlign w:val="center"/>
          </w:tcPr>
          <w:p w:rsidR="00761AAA" w:rsidRDefault="00761AAA">
            <w:pPr>
              <w:spacing w:line="360" w:lineRule="auto"/>
              <w:rPr>
                <w:sz w:val="24"/>
                <w:szCs w:val="24"/>
              </w:rPr>
            </w:pPr>
          </w:p>
        </w:tc>
        <w:tc>
          <w:tcPr>
            <w:tcW w:w="1949" w:type="dxa"/>
          </w:tcPr>
          <w:p w:rsidR="00761AAA" w:rsidRDefault="00761AAA">
            <w:pPr>
              <w:spacing w:line="360" w:lineRule="auto"/>
              <w:rPr>
                <w:sz w:val="24"/>
                <w:szCs w:val="24"/>
              </w:rPr>
            </w:pPr>
          </w:p>
        </w:tc>
      </w:tr>
      <w:tr w:rsidR="00761AAA">
        <w:trPr>
          <w:trHeight w:val="611"/>
          <w:jc w:val="center"/>
        </w:trPr>
        <w:tc>
          <w:tcPr>
            <w:tcW w:w="2573" w:type="dxa"/>
            <w:vAlign w:val="center"/>
          </w:tcPr>
          <w:p w:rsidR="00761AAA" w:rsidRDefault="00761AAA">
            <w:pPr>
              <w:spacing w:line="360" w:lineRule="auto"/>
              <w:rPr>
                <w:sz w:val="24"/>
                <w:szCs w:val="24"/>
              </w:rPr>
            </w:pPr>
          </w:p>
        </w:tc>
        <w:tc>
          <w:tcPr>
            <w:tcW w:w="5332" w:type="dxa"/>
            <w:vAlign w:val="center"/>
          </w:tcPr>
          <w:p w:rsidR="00761AAA" w:rsidRDefault="00761AAA">
            <w:pPr>
              <w:spacing w:line="360" w:lineRule="auto"/>
              <w:rPr>
                <w:sz w:val="24"/>
                <w:szCs w:val="24"/>
              </w:rPr>
            </w:pPr>
          </w:p>
        </w:tc>
        <w:tc>
          <w:tcPr>
            <w:tcW w:w="1949" w:type="dxa"/>
          </w:tcPr>
          <w:p w:rsidR="00761AAA" w:rsidRDefault="00761AAA">
            <w:pPr>
              <w:spacing w:line="360" w:lineRule="auto"/>
              <w:rPr>
                <w:sz w:val="24"/>
                <w:szCs w:val="24"/>
              </w:rPr>
            </w:pPr>
          </w:p>
        </w:tc>
      </w:tr>
      <w:tr w:rsidR="00761AAA">
        <w:trPr>
          <w:trHeight w:val="611"/>
          <w:jc w:val="center"/>
        </w:trPr>
        <w:tc>
          <w:tcPr>
            <w:tcW w:w="2573" w:type="dxa"/>
            <w:vAlign w:val="center"/>
          </w:tcPr>
          <w:p w:rsidR="00761AAA" w:rsidRDefault="00761AAA">
            <w:pPr>
              <w:spacing w:line="360" w:lineRule="auto"/>
              <w:rPr>
                <w:sz w:val="24"/>
                <w:szCs w:val="24"/>
              </w:rPr>
            </w:pPr>
          </w:p>
        </w:tc>
        <w:tc>
          <w:tcPr>
            <w:tcW w:w="5332" w:type="dxa"/>
            <w:vAlign w:val="center"/>
          </w:tcPr>
          <w:p w:rsidR="00761AAA" w:rsidRDefault="00761AAA">
            <w:pPr>
              <w:spacing w:line="360" w:lineRule="auto"/>
              <w:rPr>
                <w:sz w:val="24"/>
                <w:szCs w:val="24"/>
              </w:rPr>
            </w:pPr>
          </w:p>
        </w:tc>
        <w:tc>
          <w:tcPr>
            <w:tcW w:w="1949" w:type="dxa"/>
          </w:tcPr>
          <w:p w:rsidR="00761AAA" w:rsidRDefault="00761AAA">
            <w:pPr>
              <w:spacing w:line="360" w:lineRule="auto"/>
              <w:rPr>
                <w:sz w:val="24"/>
                <w:szCs w:val="24"/>
              </w:rPr>
            </w:pPr>
          </w:p>
        </w:tc>
      </w:tr>
    </w:tbl>
    <w:p w:rsidR="00761AAA" w:rsidRDefault="00A05BCF">
      <w:pPr>
        <w:jc w:val="center"/>
        <w:rPr>
          <w:b/>
          <w:bCs/>
          <w:sz w:val="32"/>
          <w:szCs w:val="24"/>
        </w:rPr>
      </w:pPr>
      <w:r>
        <w:rPr>
          <w:b/>
          <w:bCs/>
          <w:sz w:val="32"/>
          <w:szCs w:val="24"/>
        </w:rPr>
        <w:br w:type="page"/>
      </w:r>
    </w:p>
    <w:p w:rsidR="00761AAA" w:rsidRDefault="00A05BCF">
      <w:pPr>
        <w:pStyle w:val="2"/>
        <w:jc w:val="center"/>
        <w:rPr>
          <w:rFonts w:ascii="Times New Roman" w:eastAsia="宋体" w:hAnsi="Times New Roman"/>
          <w:szCs w:val="24"/>
        </w:rPr>
      </w:pPr>
      <w:bookmarkStart w:id="283" w:name="_Toc10847"/>
      <w:bookmarkStart w:id="284" w:name="_Toc8985"/>
      <w:bookmarkStart w:id="285" w:name="_Toc7024"/>
      <w:r>
        <w:rPr>
          <w:rFonts w:ascii="Times New Roman" w:eastAsia="宋体" w:hAnsi="Times New Roman"/>
          <w:szCs w:val="24"/>
        </w:rPr>
        <w:lastRenderedPageBreak/>
        <w:t>评审索引表</w:t>
      </w:r>
      <w:bookmarkEnd w:id="283"/>
      <w:bookmarkEnd w:id="284"/>
      <w:bookmarkEnd w:id="285"/>
    </w:p>
    <w:p w:rsidR="00761AAA" w:rsidRDefault="00A05BCF">
      <w:pPr>
        <w:spacing w:before="120" w:after="120"/>
        <w:jc w:val="center"/>
        <w:rPr>
          <w:sz w:val="28"/>
          <w:szCs w:val="28"/>
        </w:rPr>
      </w:pPr>
      <w:r>
        <w:rPr>
          <w:sz w:val="24"/>
          <w:szCs w:val="24"/>
        </w:rPr>
        <w:t>（具体详见</w:t>
      </w:r>
      <w:r w:rsidR="00ED3216">
        <w:rPr>
          <w:sz w:val="24"/>
          <w:szCs w:val="24"/>
        </w:rPr>
        <w:t>采购文件</w:t>
      </w:r>
      <w:r>
        <w:rPr>
          <w:sz w:val="24"/>
          <w:szCs w:val="24"/>
        </w:rPr>
        <w:t>第三章评标标准）</w:t>
      </w:r>
    </w:p>
    <w:tbl>
      <w:tblPr>
        <w:tblW w:w="10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34"/>
        <w:gridCol w:w="2355"/>
        <w:gridCol w:w="4868"/>
        <w:gridCol w:w="1884"/>
      </w:tblGrid>
      <w:tr w:rsidR="00761AAA">
        <w:trPr>
          <w:trHeight w:val="284"/>
          <w:tblHeader/>
          <w:jc w:val="center"/>
        </w:trPr>
        <w:tc>
          <w:tcPr>
            <w:tcW w:w="1234" w:type="dxa"/>
            <w:vAlign w:val="center"/>
          </w:tcPr>
          <w:p w:rsidR="00761AAA" w:rsidRDefault="00A05BCF">
            <w:pPr>
              <w:widowControl/>
              <w:spacing w:line="360" w:lineRule="auto"/>
              <w:jc w:val="center"/>
              <w:rPr>
                <w:b/>
                <w:szCs w:val="21"/>
              </w:rPr>
            </w:pPr>
            <w:r>
              <w:rPr>
                <w:b/>
                <w:szCs w:val="21"/>
              </w:rPr>
              <w:t>序号</w:t>
            </w:r>
          </w:p>
        </w:tc>
        <w:tc>
          <w:tcPr>
            <w:tcW w:w="2355" w:type="dxa"/>
            <w:vAlign w:val="center"/>
          </w:tcPr>
          <w:p w:rsidR="00761AAA" w:rsidRDefault="00A05BCF">
            <w:pPr>
              <w:widowControl/>
              <w:spacing w:line="360" w:lineRule="auto"/>
              <w:jc w:val="center"/>
              <w:rPr>
                <w:b/>
                <w:szCs w:val="21"/>
              </w:rPr>
            </w:pPr>
            <w:r>
              <w:rPr>
                <w:b/>
                <w:szCs w:val="21"/>
              </w:rPr>
              <w:t>评审因素</w:t>
            </w:r>
          </w:p>
        </w:tc>
        <w:tc>
          <w:tcPr>
            <w:tcW w:w="4868" w:type="dxa"/>
            <w:vAlign w:val="center"/>
          </w:tcPr>
          <w:p w:rsidR="00761AAA" w:rsidRDefault="00A05BCF">
            <w:pPr>
              <w:widowControl/>
              <w:spacing w:line="360" w:lineRule="auto"/>
              <w:jc w:val="center"/>
              <w:rPr>
                <w:b/>
                <w:szCs w:val="21"/>
              </w:rPr>
            </w:pPr>
            <w:r>
              <w:rPr>
                <w:b/>
                <w:szCs w:val="21"/>
              </w:rPr>
              <w:t>评审标准</w:t>
            </w:r>
          </w:p>
        </w:tc>
        <w:tc>
          <w:tcPr>
            <w:tcW w:w="1884" w:type="dxa"/>
            <w:vAlign w:val="center"/>
          </w:tcPr>
          <w:p w:rsidR="00761AAA" w:rsidRDefault="00A05BCF">
            <w:pPr>
              <w:widowControl/>
              <w:spacing w:line="360" w:lineRule="auto"/>
              <w:jc w:val="center"/>
              <w:rPr>
                <w:b/>
                <w:szCs w:val="21"/>
              </w:rPr>
            </w:pPr>
            <w:r>
              <w:rPr>
                <w:b/>
                <w:szCs w:val="21"/>
              </w:rPr>
              <w:t>所在页码</w:t>
            </w:r>
          </w:p>
        </w:tc>
      </w:tr>
      <w:tr w:rsidR="00761AAA">
        <w:trPr>
          <w:trHeight w:val="575"/>
          <w:jc w:val="center"/>
        </w:trPr>
        <w:tc>
          <w:tcPr>
            <w:tcW w:w="1234" w:type="dxa"/>
            <w:vAlign w:val="center"/>
          </w:tcPr>
          <w:p w:rsidR="00761AAA" w:rsidRDefault="00761AAA">
            <w:pPr>
              <w:widowControl/>
              <w:spacing w:line="360" w:lineRule="auto"/>
              <w:jc w:val="center"/>
              <w:rPr>
                <w:b/>
                <w:szCs w:val="21"/>
              </w:rPr>
            </w:pPr>
          </w:p>
        </w:tc>
        <w:tc>
          <w:tcPr>
            <w:tcW w:w="2355" w:type="dxa"/>
            <w:vAlign w:val="center"/>
          </w:tcPr>
          <w:p w:rsidR="00761AAA" w:rsidRDefault="00761AAA">
            <w:pPr>
              <w:widowControl/>
              <w:spacing w:line="360" w:lineRule="auto"/>
              <w:jc w:val="center"/>
              <w:rPr>
                <w:b/>
                <w:szCs w:val="21"/>
              </w:rPr>
            </w:pPr>
          </w:p>
        </w:tc>
        <w:tc>
          <w:tcPr>
            <w:tcW w:w="4868" w:type="dxa"/>
            <w:vAlign w:val="center"/>
          </w:tcPr>
          <w:p w:rsidR="00761AAA" w:rsidRDefault="00761AAA">
            <w:pPr>
              <w:spacing w:line="360" w:lineRule="auto"/>
              <w:rPr>
                <w:szCs w:val="21"/>
              </w:rPr>
            </w:pPr>
          </w:p>
        </w:tc>
        <w:tc>
          <w:tcPr>
            <w:tcW w:w="1884" w:type="dxa"/>
            <w:vAlign w:val="center"/>
          </w:tcPr>
          <w:p w:rsidR="00761AAA" w:rsidRDefault="00761AAA">
            <w:pPr>
              <w:widowControl/>
              <w:spacing w:line="360" w:lineRule="auto"/>
              <w:jc w:val="center"/>
              <w:rPr>
                <w:szCs w:val="21"/>
              </w:rPr>
            </w:pPr>
          </w:p>
        </w:tc>
      </w:tr>
      <w:tr w:rsidR="00761AAA">
        <w:trPr>
          <w:trHeight w:val="575"/>
          <w:jc w:val="center"/>
        </w:trPr>
        <w:tc>
          <w:tcPr>
            <w:tcW w:w="1234" w:type="dxa"/>
            <w:vAlign w:val="center"/>
          </w:tcPr>
          <w:p w:rsidR="00761AAA" w:rsidRDefault="00761AAA">
            <w:pPr>
              <w:widowControl/>
              <w:spacing w:line="360" w:lineRule="auto"/>
              <w:jc w:val="center"/>
              <w:rPr>
                <w:b/>
                <w:szCs w:val="21"/>
              </w:rPr>
            </w:pPr>
          </w:p>
        </w:tc>
        <w:tc>
          <w:tcPr>
            <w:tcW w:w="2355" w:type="dxa"/>
            <w:vAlign w:val="center"/>
          </w:tcPr>
          <w:p w:rsidR="00761AAA" w:rsidRDefault="00761AAA">
            <w:pPr>
              <w:widowControl/>
              <w:spacing w:line="360" w:lineRule="auto"/>
              <w:jc w:val="center"/>
              <w:rPr>
                <w:b/>
                <w:szCs w:val="21"/>
              </w:rPr>
            </w:pPr>
          </w:p>
        </w:tc>
        <w:tc>
          <w:tcPr>
            <w:tcW w:w="4868" w:type="dxa"/>
            <w:vAlign w:val="center"/>
          </w:tcPr>
          <w:p w:rsidR="00761AAA" w:rsidRDefault="00761AAA">
            <w:pPr>
              <w:spacing w:line="360" w:lineRule="auto"/>
              <w:rPr>
                <w:szCs w:val="21"/>
              </w:rPr>
            </w:pPr>
          </w:p>
        </w:tc>
        <w:tc>
          <w:tcPr>
            <w:tcW w:w="1884" w:type="dxa"/>
            <w:vAlign w:val="center"/>
          </w:tcPr>
          <w:p w:rsidR="00761AAA" w:rsidRDefault="00761AAA">
            <w:pPr>
              <w:widowControl/>
              <w:spacing w:line="360" w:lineRule="auto"/>
              <w:jc w:val="center"/>
              <w:rPr>
                <w:szCs w:val="21"/>
              </w:rPr>
            </w:pPr>
          </w:p>
        </w:tc>
      </w:tr>
      <w:tr w:rsidR="00761AAA">
        <w:trPr>
          <w:trHeight w:val="575"/>
          <w:jc w:val="center"/>
        </w:trPr>
        <w:tc>
          <w:tcPr>
            <w:tcW w:w="1234" w:type="dxa"/>
            <w:vAlign w:val="center"/>
          </w:tcPr>
          <w:p w:rsidR="00761AAA" w:rsidRDefault="00761AAA">
            <w:pPr>
              <w:widowControl/>
              <w:spacing w:line="360" w:lineRule="auto"/>
              <w:jc w:val="center"/>
              <w:rPr>
                <w:b/>
                <w:szCs w:val="21"/>
              </w:rPr>
            </w:pPr>
          </w:p>
        </w:tc>
        <w:tc>
          <w:tcPr>
            <w:tcW w:w="2355" w:type="dxa"/>
            <w:vAlign w:val="center"/>
          </w:tcPr>
          <w:p w:rsidR="00761AAA" w:rsidRDefault="00761AAA">
            <w:pPr>
              <w:widowControl/>
              <w:spacing w:line="360" w:lineRule="auto"/>
              <w:jc w:val="center"/>
              <w:rPr>
                <w:b/>
                <w:szCs w:val="21"/>
              </w:rPr>
            </w:pPr>
          </w:p>
        </w:tc>
        <w:tc>
          <w:tcPr>
            <w:tcW w:w="4868" w:type="dxa"/>
            <w:vAlign w:val="center"/>
          </w:tcPr>
          <w:p w:rsidR="00761AAA" w:rsidRDefault="00761AAA">
            <w:pPr>
              <w:spacing w:line="360" w:lineRule="auto"/>
              <w:rPr>
                <w:szCs w:val="21"/>
              </w:rPr>
            </w:pPr>
          </w:p>
        </w:tc>
        <w:tc>
          <w:tcPr>
            <w:tcW w:w="1884" w:type="dxa"/>
            <w:vAlign w:val="center"/>
          </w:tcPr>
          <w:p w:rsidR="00761AAA" w:rsidRDefault="00761AAA">
            <w:pPr>
              <w:widowControl/>
              <w:spacing w:line="360" w:lineRule="auto"/>
              <w:jc w:val="center"/>
              <w:rPr>
                <w:szCs w:val="21"/>
              </w:rPr>
            </w:pPr>
          </w:p>
        </w:tc>
      </w:tr>
      <w:tr w:rsidR="00761AAA">
        <w:trPr>
          <w:trHeight w:val="575"/>
          <w:jc w:val="center"/>
        </w:trPr>
        <w:tc>
          <w:tcPr>
            <w:tcW w:w="1234" w:type="dxa"/>
            <w:vAlign w:val="center"/>
          </w:tcPr>
          <w:p w:rsidR="00761AAA" w:rsidRDefault="00761AAA">
            <w:pPr>
              <w:widowControl/>
              <w:spacing w:line="360" w:lineRule="auto"/>
              <w:jc w:val="center"/>
              <w:rPr>
                <w:b/>
                <w:szCs w:val="21"/>
              </w:rPr>
            </w:pPr>
          </w:p>
        </w:tc>
        <w:tc>
          <w:tcPr>
            <w:tcW w:w="2355" w:type="dxa"/>
            <w:vAlign w:val="center"/>
          </w:tcPr>
          <w:p w:rsidR="00761AAA" w:rsidRDefault="00761AAA">
            <w:pPr>
              <w:widowControl/>
              <w:spacing w:line="360" w:lineRule="auto"/>
              <w:jc w:val="center"/>
              <w:rPr>
                <w:b/>
                <w:szCs w:val="21"/>
              </w:rPr>
            </w:pPr>
          </w:p>
        </w:tc>
        <w:tc>
          <w:tcPr>
            <w:tcW w:w="4868" w:type="dxa"/>
            <w:vAlign w:val="center"/>
          </w:tcPr>
          <w:p w:rsidR="00761AAA" w:rsidRDefault="00761AAA">
            <w:pPr>
              <w:spacing w:line="360" w:lineRule="auto"/>
              <w:rPr>
                <w:szCs w:val="21"/>
              </w:rPr>
            </w:pPr>
          </w:p>
        </w:tc>
        <w:tc>
          <w:tcPr>
            <w:tcW w:w="1884" w:type="dxa"/>
            <w:vAlign w:val="center"/>
          </w:tcPr>
          <w:p w:rsidR="00761AAA" w:rsidRDefault="00761AAA">
            <w:pPr>
              <w:widowControl/>
              <w:spacing w:line="360" w:lineRule="auto"/>
              <w:jc w:val="center"/>
              <w:rPr>
                <w:szCs w:val="21"/>
              </w:rPr>
            </w:pPr>
          </w:p>
        </w:tc>
      </w:tr>
      <w:tr w:rsidR="00761AAA">
        <w:trPr>
          <w:trHeight w:val="550"/>
          <w:jc w:val="center"/>
        </w:trPr>
        <w:tc>
          <w:tcPr>
            <w:tcW w:w="1234" w:type="dxa"/>
            <w:vAlign w:val="center"/>
          </w:tcPr>
          <w:p w:rsidR="00761AAA" w:rsidRDefault="00761AAA">
            <w:pPr>
              <w:widowControl/>
              <w:spacing w:line="360" w:lineRule="auto"/>
              <w:jc w:val="center"/>
              <w:rPr>
                <w:b/>
                <w:szCs w:val="21"/>
              </w:rPr>
            </w:pPr>
          </w:p>
        </w:tc>
        <w:tc>
          <w:tcPr>
            <w:tcW w:w="2355" w:type="dxa"/>
            <w:vAlign w:val="center"/>
          </w:tcPr>
          <w:p w:rsidR="00761AAA" w:rsidRDefault="00761AAA">
            <w:pPr>
              <w:widowControl/>
              <w:spacing w:line="360" w:lineRule="auto"/>
              <w:jc w:val="center"/>
              <w:rPr>
                <w:b/>
                <w:szCs w:val="21"/>
              </w:rPr>
            </w:pPr>
          </w:p>
        </w:tc>
        <w:tc>
          <w:tcPr>
            <w:tcW w:w="4868" w:type="dxa"/>
            <w:vAlign w:val="center"/>
          </w:tcPr>
          <w:p w:rsidR="00761AAA" w:rsidRDefault="00761AAA">
            <w:pPr>
              <w:spacing w:line="360" w:lineRule="auto"/>
              <w:rPr>
                <w:szCs w:val="21"/>
              </w:rPr>
            </w:pPr>
          </w:p>
        </w:tc>
        <w:tc>
          <w:tcPr>
            <w:tcW w:w="1884" w:type="dxa"/>
            <w:vAlign w:val="center"/>
          </w:tcPr>
          <w:p w:rsidR="00761AAA" w:rsidRDefault="00761AAA">
            <w:pPr>
              <w:widowControl/>
              <w:spacing w:line="360" w:lineRule="auto"/>
              <w:jc w:val="center"/>
              <w:rPr>
                <w:szCs w:val="21"/>
              </w:rPr>
            </w:pPr>
          </w:p>
        </w:tc>
      </w:tr>
      <w:tr w:rsidR="00761AAA">
        <w:trPr>
          <w:trHeight w:val="575"/>
          <w:jc w:val="center"/>
        </w:trPr>
        <w:tc>
          <w:tcPr>
            <w:tcW w:w="1234" w:type="dxa"/>
            <w:vAlign w:val="center"/>
          </w:tcPr>
          <w:p w:rsidR="00761AAA" w:rsidRDefault="00761AAA">
            <w:pPr>
              <w:widowControl/>
              <w:spacing w:line="360" w:lineRule="auto"/>
              <w:jc w:val="center"/>
              <w:rPr>
                <w:b/>
                <w:szCs w:val="21"/>
              </w:rPr>
            </w:pPr>
          </w:p>
        </w:tc>
        <w:tc>
          <w:tcPr>
            <w:tcW w:w="2355" w:type="dxa"/>
            <w:vAlign w:val="center"/>
          </w:tcPr>
          <w:p w:rsidR="00761AAA" w:rsidRDefault="00761AAA">
            <w:pPr>
              <w:widowControl/>
              <w:spacing w:line="360" w:lineRule="auto"/>
              <w:jc w:val="center"/>
              <w:rPr>
                <w:b/>
                <w:szCs w:val="21"/>
              </w:rPr>
            </w:pPr>
          </w:p>
        </w:tc>
        <w:tc>
          <w:tcPr>
            <w:tcW w:w="4868" w:type="dxa"/>
            <w:vAlign w:val="center"/>
          </w:tcPr>
          <w:p w:rsidR="00761AAA" w:rsidRDefault="00761AAA">
            <w:pPr>
              <w:spacing w:line="360" w:lineRule="auto"/>
              <w:rPr>
                <w:szCs w:val="21"/>
              </w:rPr>
            </w:pPr>
          </w:p>
        </w:tc>
        <w:tc>
          <w:tcPr>
            <w:tcW w:w="1884" w:type="dxa"/>
            <w:vAlign w:val="center"/>
          </w:tcPr>
          <w:p w:rsidR="00761AAA" w:rsidRDefault="00761AAA">
            <w:pPr>
              <w:widowControl/>
              <w:spacing w:line="360" w:lineRule="auto"/>
              <w:jc w:val="center"/>
              <w:rPr>
                <w:szCs w:val="21"/>
              </w:rPr>
            </w:pPr>
          </w:p>
        </w:tc>
      </w:tr>
      <w:tr w:rsidR="00761AAA">
        <w:trPr>
          <w:trHeight w:val="575"/>
          <w:jc w:val="center"/>
        </w:trPr>
        <w:tc>
          <w:tcPr>
            <w:tcW w:w="1234" w:type="dxa"/>
            <w:vAlign w:val="center"/>
          </w:tcPr>
          <w:p w:rsidR="00761AAA" w:rsidRDefault="00761AAA">
            <w:pPr>
              <w:widowControl/>
              <w:spacing w:line="360" w:lineRule="auto"/>
              <w:jc w:val="center"/>
              <w:rPr>
                <w:b/>
                <w:szCs w:val="21"/>
              </w:rPr>
            </w:pPr>
          </w:p>
        </w:tc>
        <w:tc>
          <w:tcPr>
            <w:tcW w:w="2355" w:type="dxa"/>
            <w:vAlign w:val="center"/>
          </w:tcPr>
          <w:p w:rsidR="00761AAA" w:rsidRDefault="00761AAA">
            <w:pPr>
              <w:widowControl/>
              <w:spacing w:line="360" w:lineRule="auto"/>
              <w:jc w:val="center"/>
              <w:rPr>
                <w:b/>
                <w:szCs w:val="21"/>
              </w:rPr>
            </w:pPr>
          </w:p>
        </w:tc>
        <w:tc>
          <w:tcPr>
            <w:tcW w:w="4868" w:type="dxa"/>
            <w:vAlign w:val="center"/>
          </w:tcPr>
          <w:p w:rsidR="00761AAA" w:rsidRDefault="00761AAA">
            <w:pPr>
              <w:spacing w:line="360" w:lineRule="auto"/>
              <w:rPr>
                <w:szCs w:val="21"/>
              </w:rPr>
            </w:pPr>
          </w:p>
        </w:tc>
        <w:tc>
          <w:tcPr>
            <w:tcW w:w="1884" w:type="dxa"/>
            <w:vAlign w:val="center"/>
          </w:tcPr>
          <w:p w:rsidR="00761AAA" w:rsidRDefault="00761AAA">
            <w:pPr>
              <w:widowControl/>
              <w:spacing w:line="360" w:lineRule="auto"/>
              <w:jc w:val="center"/>
              <w:rPr>
                <w:szCs w:val="21"/>
              </w:rPr>
            </w:pPr>
          </w:p>
        </w:tc>
      </w:tr>
      <w:tr w:rsidR="00761AAA">
        <w:trPr>
          <w:trHeight w:val="575"/>
          <w:jc w:val="center"/>
        </w:trPr>
        <w:tc>
          <w:tcPr>
            <w:tcW w:w="1234" w:type="dxa"/>
            <w:vAlign w:val="center"/>
          </w:tcPr>
          <w:p w:rsidR="00761AAA" w:rsidRDefault="00761AAA">
            <w:pPr>
              <w:widowControl/>
              <w:spacing w:line="360" w:lineRule="auto"/>
              <w:jc w:val="center"/>
              <w:rPr>
                <w:b/>
                <w:szCs w:val="21"/>
              </w:rPr>
            </w:pPr>
          </w:p>
        </w:tc>
        <w:tc>
          <w:tcPr>
            <w:tcW w:w="2355" w:type="dxa"/>
            <w:vAlign w:val="center"/>
          </w:tcPr>
          <w:p w:rsidR="00761AAA" w:rsidRDefault="00761AAA">
            <w:pPr>
              <w:widowControl/>
              <w:spacing w:line="360" w:lineRule="auto"/>
              <w:jc w:val="center"/>
              <w:rPr>
                <w:b/>
                <w:szCs w:val="21"/>
              </w:rPr>
            </w:pPr>
          </w:p>
        </w:tc>
        <w:tc>
          <w:tcPr>
            <w:tcW w:w="4868" w:type="dxa"/>
            <w:vAlign w:val="center"/>
          </w:tcPr>
          <w:p w:rsidR="00761AAA" w:rsidRDefault="00761AAA">
            <w:pPr>
              <w:spacing w:line="360" w:lineRule="auto"/>
              <w:rPr>
                <w:szCs w:val="21"/>
              </w:rPr>
            </w:pPr>
          </w:p>
        </w:tc>
        <w:tc>
          <w:tcPr>
            <w:tcW w:w="1884" w:type="dxa"/>
            <w:vAlign w:val="center"/>
          </w:tcPr>
          <w:p w:rsidR="00761AAA" w:rsidRDefault="00761AAA">
            <w:pPr>
              <w:widowControl/>
              <w:spacing w:line="360" w:lineRule="auto"/>
              <w:jc w:val="center"/>
              <w:rPr>
                <w:szCs w:val="21"/>
              </w:rPr>
            </w:pPr>
          </w:p>
        </w:tc>
      </w:tr>
      <w:tr w:rsidR="00761AAA">
        <w:trPr>
          <w:trHeight w:val="575"/>
          <w:jc w:val="center"/>
        </w:trPr>
        <w:tc>
          <w:tcPr>
            <w:tcW w:w="1234" w:type="dxa"/>
            <w:vAlign w:val="center"/>
          </w:tcPr>
          <w:p w:rsidR="00761AAA" w:rsidRDefault="00761AAA">
            <w:pPr>
              <w:widowControl/>
              <w:spacing w:line="360" w:lineRule="auto"/>
              <w:jc w:val="center"/>
              <w:rPr>
                <w:b/>
                <w:szCs w:val="21"/>
              </w:rPr>
            </w:pPr>
          </w:p>
        </w:tc>
        <w:tc>
          <w:tcPr>
            <w:tcW w:w="2355" w:type="dxa"/>
            <w:vAlign w:val="center"/>
          </w:tcPr>
          <w:p w:rsidR="00761AAA" w:rsidRDefault="00761AAA">
            <w:pPr>
              <w:widowControl/>
              <w:spacing w:line="360" w:lineRule="auto"/>
              <w:jc w:val="center"/>
              <w:rPr>
                <w:b/>
                <w:szCs w:val="21"/>
              </w:rPr>
            </w:pPr>
          </w:p>
        </w:tc>
        <w:tc>
          <w:tcPr>
            <w:tcW w:w="4868" w:type="dxa"/>
            <w:vAlign w:val="center"/>
          </w:tcPr>
          <w:p w:rsidR="00761AAA" w:rsidRDefault="00761AAA">
            <w:pPr>
              <w:spacing w:line="360" w:lineRule="auto"/>
              <w:rPr>
                <w:szCs w:val="21"/>
              </w:rPr>
            </w:pPr>
          </w:p>
        </w:tc>
        <w:tc>
          <w:tcPr>
            <w:tcW w:w="1884" w:type="dxa"/>
            <w:vAlign w:val="center"/>
          </w:tcPr>
          <w:p w:rsidR="00761AAA" w:rsidRDefault="00761AAA">
            <w:pPr>
              <w:widowControl/>
              <w:spacing w:line="360" w:lineRule="auto"/>
              <w:jc w:val="center"/>
              <w:rPr>
                <w:szCs w:val="21"/>
              </w:rPr>
            </w:pPr>
          </w:p>
        </w:tc>
      </w:tr>
      <w:tr w:rsidR="00761AAA">
        <w:trPr>
          <w:trHeight w:val="580"/>
          <w:jc w:val="center"/>
        </w:trPr>
        <w:tc>
          <w:tcPr>
            <w:tcW w:w="1234" w:type="dxa"/>
            <w:vAlign w:val="center"/>
          </w:tcPr>
          <w:p w:rsidR="00761AAA" w:rsidRDefault="00761AAA">
            <w:pPr>
              <w:widowControl/>
              <w:spacing w:line="360" w:lineRule="auto"/>
              <w:ind w:right="211"/>
              <w:jc w:val="center"/>
              <w:rPr>
                <w:b/>
                <w:szCs w:val="21"/>
              </w:rPr>
            </w:pPr>
          </w:p>
        </w:tc>
        <w:tc>
          <w:tcPr>
            <w:tcW w:w="2355" w:type="dxa"/>
            <w:vAlign w:val="center"/>
          </w:tcPr>
          <w:p w:rsidR="00761AAA" w:rsidRDefault="00761AAA">
            <w:pPr>
              <w:adjustRightInd w:val="0"/>
              <w:snapToGrid w:val="0"/>
              <w:spacing w:line="360" w:lineRule="auto"/>
              <w:jc w:val="center"/>
              <w:rPr>
                <w:b/>
                <w:szCs w:val="21"/>
              </w:rPr>
            </w:pPr>
          </w:p>
        </w:tc>
        <w:tc>
          <w:tcPr>
            <w:tcW w:w="4868" w:type="dxa"/>
            <w:vAlign w:val="center"/>
          </w:tcPr>
          <w:p w:rsidR="00761AAA" w:rsidRDefault="00761AAA">
            <w:pPr>
              <w:pStyle w:val="af5"/>
              <w:ind w:firstLineChars="0" w:firstLine="0"/>
              <w:rPr>
                <w:rFonts w:ascii="Times New Roman"/>
              </w:rPr>
            </w:pPr>
          </w:p>
        </w:tc>
        <w:tc>
          <w:tcPr>
            <w:tcW w:w="1884" w:type="dxa"/>
            <w:vAlign w:val="center"/>
          </w:tcPr>
          <w:p w:rsidR="00761AAA" w:rsidRDefault="00761AAA">
            <w:pPr>
              <w:autoSpaceDE w:val="0"/>
              <w:autoSpaceDN w:val="0"/>
              <w:adjustRightInd w:val="0"/>
              <w:spacing w:line="360" w:lineRule="auto"/>
              <w:jc w:val="center"/>
              <w:rPr>
                <w:kern w:val="0"/>
                <w:szCs w:val="21"/>
              </w:rPr>
            </w:pPr>
          </w:p>
        </w:tc>
      </w:tr>
      <w:tr w:rsidR="00761AAA">
        <w:trPr>
          <w:trHeight w:val="580"/>
          <w:jc w:val="center"/>
        </w:trPr>
        <w:tc>
          <w:tcPr>
            <w:tcW w:w="1234" w:type="dxa"/>
            <w:vAlign w:val="center"/>
          </w:tcPr>
          <w:p w:rsidR="00761AAA" w:rsidRDefault="00761AAA">
            <w:pPr>
              <w:widowControl/>
              <w:spacing w:line="360" w:lineRule="auto"/>
              <w:ind w:right="211"/>
              <w:jc w:val="center"/>
              <w:rPr>
                <w:b/>
                <w:szCs w:val="21"/>
              </w:rPr>
            </w:pPr>
          </w:p>
        </w:tc>
        <w:tc>
          <w:tcPr>
            <w:tcW w:w="2355" w:type="dxa"/>
            <w:vAlign w:val="center"/>
          </w:tcPr>
          <w:p w:rsidR="00761AAA" w:rsidRDefault="00761AAA">
            <w:pPr>
              <w:adjustRightInd w:val="0"/>
              <w:snapToGrid w:val="0"/>
              <w:spacing w:line="360" w:lineRule="auto"/>
              <w:jc w:val="center"/>
              <w:rPr>
                <w:b/>
                <w:szCs w:val="21"/>
              </w:rPr>
            </w:pPr>
          </w:p>
        </w:tc>
        <w:tc>
          <w:tcPr>
            <w:tcW w:w="4868" w:type="dxa"/>
            <w:vAlign w:val="center"/>
          </w:tcPr>
          <w:p w:rsidR="00761AAA" w:rsidRDefault="00761AAA">
            <w:pPr>
              <w:pStyle w:val="af5"/>
              <w:ind w:firstLineChars="0" w:firstLine="0"/>
              <w:rPr>
                <w:rFonts w:ascii="Times New Roman"/>
              </w:rPr>
            </w:pPr>
          </w:p>
        </w:tc>
        <w:tc>
          <w:tcPr>
            <w:tcW w:w="1884" w:type="dxa"/>
            <w:vAlign w:val="center"/>
          </w:tcPr>
          <w:p w:rsidR="00761AAA" w:rsidRDefault="00761AAA">
            <w:pPr>
              <w:autoSpaceDE w:val="0"/>
              <w:autoSpaceDN w:val="0"/>
              <w:adjustRightInd w:val="0"/>
              <w:spacing w:line="360" w:lineRule="auto"/>
              <w:jc w:val="center"/>
              <w:rPr>
                <w:kern w:val="0"/>
                <w:szCs w:val="21"/>
              </w:rPr>
            </w:pPr>
          </w:p>
        </w:tc>
      </w:tr>
      <w:tr w:rsidR="00761AAA">
        <w:trPr>
          <w:trHeight w:val="580"/>
          <w:jc w:val="center"/>
        </w:trPr>
        <w:tc>
          <w:tcPr>
            <w:tcW w:w="1234" w:type="dxa"/>
            <w:vAlign w:val="center"/>
          </w:tcPr>
          <w:p w:rsidR="00761AAA" w:rsidRDefault="00761AAA">
            <w:pPr>
              <w:widowControl/>
              <w:spacing w:line="360" w:lineRule="auto"/>
              <w:ind w:right="211"/>
              <w:jc w:val="center"/>
              <w:rPr>
                <w:b/>
                <w:szCs w:val="21"/>
              </w:rPr>
            </w:pPr>
          </w:p>
        </w:tc>
        <w:tc>
          <w:tcPr>
            <w:tcW w:w="2355" w:type="dxa"/>
            <w:vAlign w:val="center"/>
          </w:tcPr>
          <w:p w:rsidR="00761AAA" w:rsidRDefault="00761AAA">
            <w:pPr>
              <w:adjustRightInd w:val="0"/>
              <w:snapToGrid w:val="0"/>
              <w:spacing w:line="360" w:lineRule="auto"/>
              <w:jc w:val="center"/>
              <w:rPr>
                <w:b/>
                <w:szCs w:val="21"/>
              </w:rPr>
            </w:pPr>
          </w:p>
        </w:tc>
        <w:tc>
          <w:tcPr>
            <w:tcW w:w="4868" w:type="dxa"/>
            <w:vAlign w:val="center"/>
          </w:tcPr>
          <w:p w:rsidR="00761AAA" w:rsidRDefault="00761AAA">
            <w:pPr>
              <w:pStyle w:val="af5"/>
              <w:ind w:firstLineChars="0" w:firstLine="0"/>
              <w:rPr>
                <w:rFonts w:ascii="Times New Roman"/>
              </w:rPr>
            </w:pPr>
          </w:p>
        </w:tc>
        <w:tc>
          <w:tcPr>
            <w:tcW w:w="1884" w:type="dxa"/>
            <w:vAlign w:val="center"/>
          </w:tcPr>
          <w:p w:rsidR="00761AAA" w:rsidRDefault="00761AAA">
            <w:pPr>
              <w:autoSpaceDE w:val="0"/>
              <w:autoSpaceDN w:val="0"/>
              <w:adjustRightInd w:val="0"/>
              <w:spacing w:line="360" w:lineRule="auto"/>
              <w:jc w:val="center"/>
              <w:rPr>
                <w:kern w:val="0"/>
                <w:szCs w:val="21"/>
              </w:rPr>
            </w:pPr>
          </w:p>
        </w:tc>
      </w:tr>
    </w:tbl>
    <w:p w:rsidR="00761AAA" w:rsidRDefault="00761AAA">
      <w:pPr>
        <w:spacing w:line="360" w:lineRule="auto"/>
        <w:rPr>
          <w:sz w:val="24"/>
        </w:rPr>
        <w:sectPr w:rsidR="00761AAA">
          <w:pgSz w:w="11906" w:h="16838"/>
          <w:pgMar w:top="1134" w:right="1134" w:bottom="1134" w:left="1134" w:header="851" w:footer="992" w:gutter="0"/>
          <w:cols w:space="720"/>
          <w:titlePg/>
          <w:docGrid w:type="lines" w:linePitch="312"/>
        </w:sectPr>
      </w:pPr>
    </w:p>
    <w:p w:rsidR="00761AAA" w:rsidRDefault="00A05BCF">
      <w:pPr>
        <w:spacing w:line="440" w:lineRule="exact"/>
        <w:jc w:val="left"/>
        <w:outlineLvl w:val="1"/>
        <w:rPr>
          <w:b/>
          <w:bCs/>
          <w:sz w:val="24"/>
          <w:szCs w:val="22"/>
          <w:lang w:val="zh-CN"/>
        </w:rPr>
      </w:pPr>
      <w:bookmarkStart w:id="286" w:name="_Toc31907"/>
      <w:bookmarkStart w:id="287" w:name="_Toc18226"/>
      <w:bookmarkStart w:id="288" w:name="_Toc3408"/>
      <w:r>
        <w:rPr>
          <w:b/>
          <w:bCs/>
          <w:sz w:val="24"/>
          <w:szCs w:val="22"/>
          <w:lang w:val="zh-CN"/>
        </w:rPr>
        <w:lastRenderedPageBreak/>
        <w:t>附件一</w:t>
      </w:r>
      <w:r>
        <w:rPr>
          <w:b/>
          <w:bCs/>
          <w:sz w:val="24"/>
          <w:szCs w:val="22"/>
          <w:lang w:val="zh-CN"/>
        </w:rPr>
        <w:t xml:space="preserve"> </w:t>
      </w:r>
      <w:r>
        <w:rPr>
          <w:b/>
          <w:bCs/>
          <w:sz w:val="24"/>
          <w:szCs w:val="22"/>
          <w:lang w:val="zh-CN"/>
        </w:rPr>
        <w:t>投标函格式</w:t>
      </w:r>
      <w:bookmarkEnd w:id="286"/>
      <w:bookmarkEnd w:id="287"/>
      <w:bookmarkEnd w:id="288"/>
    </w:p>
    <w:p w:rsidR="00761AAA" w:rsidRDefault="00A05BCF">
      <w:pPr>
        <w:spacing w:line="440" w:lineRule="exact"/>
        <w:jc w:val="center"/>
        <w:rPr>
          <w:b/>
          <w:sz w:val="28"/>
          <w:szCs w:val="22"/>
        </w:rPr>
      </w:pPr>
      <w:r>
        <w:rPr>
          <w:b/>
          <w:sz w:val="28"/>
          <w:szCs w:val="22"/>
        </w:rPr>
        <w:t>投标函</w:t>
      </w:r>
    </w:p>
    <w:p w:rsidR="00761AAA" w:rsidRDefault="00A05BCF">
      <w:pPr>
        <w:spacing w:line="360" w:lineRule="auto"/>
        <w:rPr>
          <w:szCs w:val="21"/>
        </w:rPr>
      </w:pPr>
      <w:r>
        <w:rPr>
          <w:szCs w:val="21"/>
        </w:rPr>
        <w:t>致：南京农业大学</w:t>
      </w:r>
    </w:p>
    <w:p w:rsidR="00761AAA" w:rsidRDefault="00A05BCF">
      <w:pPr>
        <w:autoSpaceDE w:val="0"/>
        <w:autoSpaceDN w:val="0"/>
        <w:adjustRightInd w:val="0"/>
        <w:spacing w:line="360" w:lineRule="auto"/>
        <w:ind w:firstLine="420"/>
        <w:rPr>
          <w:szCs w:val="21"/>
          <w:lang w:val="zh-CN"/>
        </w:rPr>
      </w:pPr>
      <w:r>
        <w:rPr>
          <w:szCs w:val="21"/>
          <w:lang w:val="zh-CN"/>
        </w:rPr>
        <w:t>根据贵方（项目名称）（项目编号）投标邀请，正式授权下述签字人（姓名和职务）代表（</w:t>
      </w:r>
      <w:r>
        <w:rPr>
          <w:szCs w:val="21"/>
        </w:rPr>
        <w:t>投标人</w:t>
      </w:r>
      <w:r>
        <w:rPr>
          <w:szCs w:val="21"/>
          <w:lang w:val="zh-CN"/>
        </w:rPr>
        <w:t>名称），提交投标文件。</w:t>
      </w:r>
    </w:p>
    <w:p w:rsidR="00761AAA" w:rsidRDefault="00A05BCF">
      <w:pPr>
        <w:spacing w:line="360" w:lineRule="auto"/>
        <w:ind w:firstLineChars="200" w:firstLine="420"/>
        <w:rPr>
          <w:szCs w:val="21"/>
        </w:rPr>
      </w:pPr>
      <w:r>
        <w:rPr>
          <w:szCs w:val="21"/>
        </w:rPr>
        <w:t>据此函，签字人兹宣布同意如下：</w:t>
      </w:r>
    </w:p>
    <w:p w:rsidR="00761AAA" w:rsidRDefault="00A05BCF">
      <w:pPr>
        <w:spacing w:line="360" w:lineRule="auto"/>
        <w:rPr>
          <w:szCs w:val="21"/>
        </w:rPr>
      </w:pPr>
      <w:r>
        <w:rPr>
          <w:szCs w:val="21"/>
        </w:rPr>
        <w:t>1</w:t>
      </w:r>
      <w:r>
        <w:rPr>
          <w:szCs w:val="21"/>
        </w:rPr>
        <w:t>．我们的资格条件完全符合《中华人民共和国政府采购法》和本次招标要求，我们同意并向贵方提供了与本次招标活动有关的所有证据和资料。</w:t>
      </w:r>
      <w:r>
        <w:rPr>
          <w:szCs w:val="21"/>
        </w:rPr>
        <w:t xml:space="preserve">    </w:t>
      </w:r>
    </w:p>
    <w:p w:rsidR="00761AAA" w:rsidRDefault="00A05BCF">
      <w:pPr>
        <w:spacing w:line="360" w:lineRule="auto"/>
        <w:rPr>
          <w:szCs w:val="21"/>
        </w:rPr>
      </w:pPr>
      <w:r>
        <w:rPr>
          <w:szCs w:val="21"/>
        </w:rPr>
        <w:t>2</w:t>
      </w:r>
      <w:r>
        <w:rPr>
          <w:szCs w:val="21"/>
        </w:rPr>
        <w:t>．我们已详细审核全部</w:t>
      </w:r>
      <w:r w:rsidR="00ED3216">
        <w:rPr>
          <w:szCs w:val="21"/>
        </w:rPr>
        <w:t>采购文件</w:t>
      </w:r>
      <w:r>
        <w:rPr>
          <w:szCs w:val="21"/>
        </w:rPr>
        <w:t>及其有效补充文件，我们放弃对</w:t>
      </w:r>
      <w:r w:rsidR="00ED3216">
        <w:rPr>
          <w:szCs w:val="21"/>
        </w:rPr>
        <w:t>采购文件</w:t>
      </w:r>
      <w:r>
        <w:rPr>
          <w:szCs w:val="21"/>
        </w:rPr>
        <w:t>任何误解的权利，提交投标文件后，</w:t>
      </w:r>
      <w:r>
        <w:rPr>
          <w:b/>
          <w:bCs/>
          <w:szCs w:val="21"/>
        </w:rPr>
        <w:t>不对</w:t>
      </w:r>
      <w:r w:rsidR="00ED3216">
        <w:rPr>
          <w:b/>
          <w:bCs/>
          <w:szCs w:val="21"/>
        </w:rPr>
        <w:t>采购文件</w:t>
      </w:r>
      <w:r>
        <w:rPr>
          <w:b/>
          <w:bCs/>
          <w:szCs w:val="21"/>
        </w:rPr>
        <w:t>本身提出质疑</w:t>
      </w:r>
      <w:r>
        <w:rPr>
          <w:szCs w:val="21"/>
        </w:rPr>
        <w:t>。否则，属于不诚信和故意扰乱政府采购活动行为，我们将无条件接受处罚。</w:t>
      </w:r>
    </w:p>
    <w:p w:rsidR="00761AAA" w:rsidRDefault="00A05BCF">
      <w:pPr>
        <w:spacing w:line="360" w:lineRule="auto"/>
        <w:rPr>
          <w:szCs w:val="21"/>
        </w:rPr>
      </w:pPr>
      <w:r>
        <w:rPr>
          <w:szCs w:val="21"/>
        </w:rPr>
        <w:t>3</w:t>
      </w:r>
      <w:r>
        <w:rPr>
          <w:szCs w:val="21"/>
        </w:rPr>
        <w:t>．我们同意在本项目</w:t>
      </w:r>
      <w:r w:rsidR="00ED3216">
        <w:rPr>
          <w:szCs w:val="21"/>
        </w:rPr>
        <w:t>采购文件</w:t>
      </w:r>
      <w:r>
        <w:rPr>
          <w:szCs w:val="21"/>
        </w:rPr>
        <w:t>中规定的开标之日起</w:t>
      </w:r>
      <w:r>
        <w:rPr>
          <w:szCs w:val="21"/>
        </w:rPr>
        <w:t>90</w:t>
      </w:r>
      <w:r>
        <w:rPr>
          <w:szCs w:val="21"/>
        </w:rPr>
        <w:t>天内遵守本投标文件中的承诺且在此期限期满之前均具有约束力。</w:t>
      </w:r>
    </w:p>
    <w:p w:rsidR="00761AAA" w:rsidRDefault="00A05BCF">
      <w:pPr>
        <w:spacing w:line="360" w:lineRule="auto"/>
        <w:rPr>
          <w:szCs w:val="21"/>
        </w:rPr>
      </w:pPr>
      <w:r>
        <w:rPr>
          <w:szCs w:val="21"/>
        </w:rPr>
        <w:t>4</w:t>
      </w:r>
      <w:r>
        <w:rPr>
          <w:szCs w:val="21"/>
        </w:rPr>
        <w:t>．我们愿意向采购代理机构提供任何与本次招标有关的其他资料，并保证已提供和将要提供的文件是真实的、准确的。</w:t>
      </w:r>
    </w:p>
    <w:p w:rsidR="00761AAA" w:rsidRDefault="00A05BCF">
      <w:pPr>
        <w:spacing w:line="360" w:lineRule="auto"/>
        <w:rPr>
          <w:szCs w:val="21"/>
        </w:rPr>
      </w:pPr>
      <w:r>
        <w:rPr>
          <w:szCs w:val="21"/>
        </w:rPr>
        <w:t>5</w:t>
      </w:r>
      <w:r>
        <w:rPr>
          <w:szCs w:val="21"/>
        </w:rPr>
        <w:t>．我们理解，你们无义务必须接受投标价最低的投标，并有权拒绝所有的投标。</w:t>
      </w:r>
    </w:p>
    <w:p w:rsidR="00761AAA" w:rsidRDefault="00A05BCF">
      <w:pPr>
        <w:spacing w:line="360" w:lineRule="auto"/>
        <w:rPr>
          <w:szCs w:val="21"/>
        </w:rPr>
      </w:pPr>
      <w:r>
        <w:rPr>
          <w:szCs w:val="21"/>
        </w:rPr>
        <w:t>6</w:t>
      </w:r>
      <w:r>
        <w:rPr>
          <w:szCs w:val="21"/>
        </w:rPr>
        <w:t>．如果我们中标，本次</w:t>
      </w:r>
      <w:r w:rsidR="00ED3216">
        <w:rPr>
          <w:szCs w:val="21"/>
        </w:rPr>
        <w:t>采购文件</w:t>
      </w:r>
      <w:r>
        <w:rPr>
          <w:szCs w:val="21"/>
        </w:rPr>
        <w:t>和本投标文件（含承诺书）将作为采购合同的附件。我们将根据</w:t>
      </w:r>
      <w:r w:rsidR="00ED3216">
        <w:rPr>
          <w:szCs w:val="21"/>
        </w:rPr>
        <w:t>采购文件</w:t>
      </w:r>
      <w:r>
        <w:rPr>
          <w:szCs w:val="21"/>
        </w:rPr>
        <w:t>的规定严格履行合同，履行自己在投标文件中的全部承诺和责任。</w:t>
      </w:r>
    </w:p>
    <w:p w:rsidR="00761AAA" w:rsidRDefault="00A05BCF">
      <w:pPr>
        <w:spacing w:line="360" w:lineRule="auto"/>
        <w:rPr>
          <w:szCs w:val="21"/>
        </w:rPr>
      </w:pPr>
      <w:r>
        <w:rPr>
          <w:szCs w:val="21"/>
        </w:rPr>
        <w:t>7</w:t>
      </w:r>
      <w:r>
        <w:rPr>
          <w:szCs w:val="21"/>
        </w:rPr>
        <w:t>．其它说明：</w:t>
      </w:r>
    </w:p>
    <w:p w:rsidR="00761AAA" w:rsidRDefault="00761AAA">
      <w:pPr>
        <w:spacing w:line="440" w:lineRule="exact"/>
        <w:rPr>
          <w:szCs w:val="21"/>
        </w:rPr>
      </w:pPr>
    </w:p>
    <w:p w:rsidR="00761AAA" w:rsidRDefault="00A05BCF">
      <w:pPr>
        <w:spacing w:line="360" w:lineRule="auto"/>
        <w:rPr>
          <w:szCs w:val="21"/>
        </w:rPr>
      </w:pPr>
      <w:r>
        <w:rPr>
          <w:szCs w:val="21"/>
        </w:rPr>
        <w:t>投标人名称：</w:t>
      </w:r>
      <w:r>
        <w:rPr>
          <w:szCs w:val="21"/>
          <w:u w:val="single"/>
        </w:rPr>
        <w:t xml:space="preserve">                   </w:t>
      </w:r>
      <w:r>
        <w:rPr>
          <w:szCs w:val="21"/>
          <w:u w:val="single"/>
        </w:rPr>
        <w:t>（公章）</w:t>
      </w:r>
    </w:p>
    <w:p w:rsidR="00761AAA" w:rsidRDefault="00A05BCF">
      <w:pPr>
        <w:spacing w:line="360" w:lineRule="auto"/>
        <w:rPr>
          <w:szCs w:val="21"/>
          <w:u w:val="single"/>
        </w:rPr>
      </w:pPr>
      <w:r>
        <w:rPr>
          <w:szCs w:val="21"/>
        </w:rPr>
        <w:t>地址：</w:t>
      </w:r>
      <w:r>
        <w:rPr>
          <w:szCs w:val="21"/>
          <w:u w:val="single"/>
        </w:rPr>
        <w:t xml:space="preserve">            </w:t>
      </w:r>
      <w:r>
        <w:rPr>
          <w:szCs w:val="21"/>
        </w:rPr>
        <w:t xml:space="preserve"> </w:t>
      </w:r>
      <w:r>
        <w:rPr>
          <w:szCs w:val="21"/>
        </w:rPr>
        <w:t>邮编：</w:t>
      </w:r>
      <w:r>
        <w:rPr>
          <w:szCs w:val="21"/>
          <w:u w:val="single"/>
        </w:rPr>
        <w:t xml:space="preserve">              </w:t>
      </w:r>
    </w:p>
    <w:p w:rsidR="00761AAA" w:rsidRDefault="00A05BCF">
      <w:pPr>
        <w:spacing w:line="360" w:lineRule="auto"/>
        <w:rPr>
          <w:szCs w:val="21"/>
          <w:u w:val="single"/>
        </w:rPr>
      </w:pPr>
      <w:r>
        <w:rPr>
          <w:szCs w:val="21"/>
        </w:rPr>
        <w:t>电话：</w:t>
      </w:r>
      <w:r>
        <w:rPr>
          <w:szCs w:val="21"/>
          <w:u w:val="single"/>
        </w:rPr>
        <w:t xml:space="preserve">            </w:t>
      </w:r>
      <w:r>
        <w:rPr>
          <w:szCs w:val="21"/>
        </w:rPr>
        <w:t xml:space="preserve"> </w:t>
      </w:r>
      <w:r>
        <w:rPr>
          <w:szCs w:val="21"/>
        </w:rPr>
        <w:t>传真：</w:t>
      </w:r>
      <w:r>
        <w:rPr>
          <w:szCs w:val="21"/>
          <w:u w:val="single"/>
        </w:rPr>
        <w:t xml:space="preserve">              </w:t>
      </w:r>
    </w:p>
    <w:p w:rsidR="00761AAA" w:rsidRDefault="00A05BCF">
      <w:pPr>
        <w:spacing w:line="360" w:lineRule="auto"/>
        <w:rPr>
          <w:szCs w:val="21"/>
        </w:rPr>
      </w:pPr>
      <w:r>
        <w:rPr>
          <w:szCs w:val="21"/>
        </w:rPr>
        <w:t>授权代表签字：</w:t>
      </w:r>
      <w:r>
        <w:rPr>
          <w:szCs w:val="21"/>
          <w:u w:val="single"/>
        </w:rPr>
        <w:t xml:space="preserve">                   </w:t>
      </w:r>
      <w:r>
        <w:rPr>
          <w:szCs w:val="21"/>
        </w:rPr>
        <w:t xml:space="preserve"> </w:t>
      </w:r>
    </w:p>
    <w:p w:rsidR="00761AAA" w:rsidRDefault="00A05BCF">
      <w:pPr>
        <w:spacing w:line="360" w:lineRule="auto"/>
        <w:rPr>
          <w:sz w:val="24"/>
        </w:rPr>
      </w:pPr>
      <w:r>
        <w:rPr>
          <w:szCs w:val="21"/>
        </w:rPr>
        <w:t>日期：</w:t>
      </w:r>
      <w:r>
        <w:rPr>
          <w:szCs w:val="21"/>
          <w:u w:val="single"/>
        </w:rPr>
        <w:t xml:space="preserve">               </w:t>
      </w:r>
    </w:p>
    <w:p w:rsidR="00761AAA" w:rsidRDefault="00761AAA">
      <w:pPr>
        <w:pStyle w:val="af5"/>
        <w:ind w:firstLine="240"/>
        <w:rPr>
          <w:rFonts w:ascii="Times New Roman"/>
          <w:sz w:val="24"/>
        </w:rPr>
        <w:sectPr w:rsidR="00761AAA">
          <w:pgSz w:w="11906" w:h="16838"/>
          <w:pgMar w:top="1134" w:right="1134" w:bottom="1134" w:left="1134" w:header="851" w:footer="992" w:gutter="0"/>
          <w:cols w:space="720"/>
          <w:titlePg/>
          <w:docGrid w:type="lines" w:linePitch="312"/>
        </w:sectPr>
      </w:pPr>
    </w:p>
    <w:p w:rsidR="00761AAA" w:rsidRDefault="00A05BCF">
      <w:pPr>
        <w:spacing w:line="440" w:lineRule="exact"/>
        <w:jc w:val="left"/>
        <w:outlineLvl w:val="1"/>
        <w:rPr>
          <w:b/>
          <w:bCs/>
          <w:sz w:val="24"/>
          <w:szCs w:val="22"/>
          <w:lang w:val="zh-CN"/>
        </w:rPr>
      </w:pPr>
      <w:bookmarkStart w:id="289" w:name="_Toc12513"/>
      <w:bookmarkStart w:id="290" w:name="_Toc29385"/>
      <w:bookmarkStart w:id="291" w:name="_Toc8453"/>
      <w:r>
        <w:rPr>
          <w:b/>
          <w:bCs/>
          <w:sz w:val="24"/>
          <w:szCs w:val="22"/>
          <w:lang w:val="zh-CN"/>
        </w:rPr>
        <w:lastRenderedPageBreak/>
        <w:t>附件二开标一览表</w:t>
      </w:r>
      <w:bookmarkEnd w:id="289"/>
      <w:bookmarkEnd w:id="290"/>
      <w:bookmarkEnd w:id="291"/>
    </w:p>
    <w:p w:rsidR="00761AAA" w:rsidRDefault="00761AAA">
      <w:pPr>
        <w:spacing w:line="440" w:lineRule="exact"/>
        <w:rPr>
          <w:sz w:val="24"/>
        </w:rPr>
      </w:pPr>
    </w:p>
    <w:p w:rsidR="00761AAA" w:rsidRDefault="00A05BCF">
      <w:pPr>
        <w:spacing w:line="440" w:lineRule="exact"/>
        <w:jc w:val="center"/>
        <w:rPr>
          <w:b/>
          <w:bCs/>
          <w:sz w:val="24"/>
        </w:rPr>
      </w:pPr>
      <w:r>
        <w:rPr>
          <w:b/>
          <w:bCs/>
          <w:sz w:val="24"/>
        </w:rPr>
        <w:t>开标一览表</w:t>
      </w:r>
    </w:p>
    <w:p w:rsidR="00761AAA" w:rsidRDefault="00A05BCF">
      <w:pPr>
        <w:spacing w:line="440" w:lineRule="exact"/>
        <w:jc w:val="left"/>
        <w:rPr>
          <w:b/>
          <w:sz w:val="28"/>
          <w:szCs w:val="22"/>
        </w:rPr>
      </w:pPr>
      <w:r>
        <w:rPr>
          <w:szCs w:val="21"/>
        </w:rPr>
        <w:t>项目编号：</w:t>
      </w:r>
      <w:r>
        <w:rPr>
          <w:szCs w:val="21"/>
        </w:rPr>
        <w:t xml:space="preserve">               </w:t>
      </w:r>
      <w:r>
        <w:rPr>
          <w:szCs w:val="21"/>
        </w:rPr>
        <w:t>分包号（如有）：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85"/>
        <w:gridCol w:w="6898"/>
      </w:tblGrid>
      <w:tr w:rsidR="00761AAA">
        <w:trPr>
          <w:cantSplit/>
          <w:trHeight w:val="560"/>
        </w:trPr>
        <w:tc>
          <w:tcPr>
            <w:tcW w:w="2485" w:type="dxa"/>
            <w:vAlign w:val="center"/>
          </w:tcPr>
          <w:p w:rsidR="00761AAA" w:rsidRDefault="00A05BCF">
            <w:pPr>
              <w:snapToGrid w:val="0"/>
              <w:spacing w:line="480" w:lineRule="exact"/>
              <w:jc w:val="center"/>
              <w:rPr>
                <w:szCs w:val="21"/>
              </w:rPr>
            </w:pPr>
            <w:r>
              <w:rPr>
                <w:szCs w:val="21"/>
              </w:rPr>
              <w:t>项目名称</w:t>
            </w:r>
          </w:p>
        </w:tc>
        <w:tc>
          <w:tcPr>
            <w:tcW w:w="6898" w:type="dxa"/>
            <w:vAlign w:val="center"/>
          </w:tcPr>
          <w:p w:rsidR="00761AAA" w:rsidRDefault="00761AAA">
            <w:pPr>
              <w:snapToGrid w:val="0"/>
              <w:spacing w:line="480" w:lineRule="exact"/>
              <w:ind w:firstLineChars="50" w:firstLine="105"/>
              <w:rPr>
                <w:szCs w:val="21"/>
              </w:rPr>
            </w:pPr>
          </w:p>
        </w:tc>
      </w:tr>
      <w:tr w:rsidR="00761AAA">
        <w:trPr>
          <w:cantSplit/>
          <w:trHeight w:val="1280"/>
        </w:trPr>
        <w:tc>
          <w:tcPr>
            <w:tcW w:w="2485" w:type="dxa"/>
            <w:vAlign w:val="center"/>
          </w:tcPr>
          <w:p w:rsidR="00761AAA" w:rsidRDefault="00A05BCF">
            <w:pPr>
              <w:snapToGrid w:val="0"/>
              <w:spacing w:line="480" w:lineRule="exact"/>
              <w:jc w:val="center"/>
              <w:rPr>
                <w:szCs w:val="21"/>
              </w:rPr>
            </w:pPr>
            <w:r>
              <w:rPr>
                <w:szCs w:val="21"/>
              </w:rPr>
              <w:t>报价（总价）</w:t>
            </w:r>
          </w:p>
        </w:tc>
        <w:tc>
          <w:tcPr>
            <w:tcW w:w="6898" w:type="dxa"/>
            <w:vAlign w:val="center"/>
          </w:tcPr>
          <w:p w:rsidR="00761AAA" w:rsidRDefault="00A05BCF">
            <w:pPr>
              <w:snapToGrid w:val="0"/>
              <w:spacing w:line="480" w:lineRule="exact"/>
              <w:rPr>
                <w:szCs w:val="21"/>
                <w:u w:val="single"/>
              </w:rPr>
            </w:pPr>
            <w:r>
              <w:rPr>
                <w:szCs w:val="21"/>
              </w:rPr>
              <w:t>人民币：</w:t>
            </w:r>
          </w:p>
          <w:p w:rsidR="00761AAA" w:rsidRDefault="00A05BCF">
            <w:pPr>
              <w:snapToGrid w:val="0"/>
              <w:spacing w:line="480" w:lineRule="exact"/>
              <w:rPr>
                <w:szCs w:val="21"/>
              </w:rPr>
            </w:pPr>
            <w:r>
              <w:rPr>
                <w:szCs w:val="21"/>
              </w:rPr>
              <w:t>（大写）：（小写）：</w:t>
            </w:r>
          </w:p>
        </w:tc>
      </w:tr>
      <w:tr w:rsidR="00761AAA">
        <w:trPr>
          <w:cantSplit/>
          <w:trHeight w:val="615"/>
        </w:trPr>
        <w:tc>
          <w:tcPr>
            <w:tcW w:w="2485" w:type="dxa"/>
            <w:vAlign w:val="center"/>
          </w:tcPr>
          <w:p w:rsidR="00761AAA" w:rsidRDefault="00A05BCF">
            <w:pPr>
              <w:snapToGrid w:val="0"/>
              <w:spacing w:line="480" w:lineRule="exact"/>
              <w:jc w:val="center"/>
              <w:rPr>
                <w:szCs w:val="21"/>
              </w:rPr>
            </w:pPr>
            <w:r>
              <w:rPr>
                <w:szCs w:val="21"/>
              </w:rPr>
              <w:t>所投品牌</w:t>
            </w:r>
            <w:r>
              <w:rPr>
                <w:rFonts w:hint="eastAsia"/>
                <w:szCs w:val="21"/>
              </w:rPr>
              <w:t>（核心产品）</w:t>
            </w:r>
          </w:p>
        </w:tc>
        <w:tc>
          <w:tcPr>
            <w:tcW w:w="6898" w:type="dxa"/>
            <w:vAlign w:val="center"/>
          </w:tcPr>
          <w:p w:rsidR="00761AAA" w:rsidRDefault="00761AAA">
            <w:pPr>
              <w:snapToGrid w:val="0"/>
              <w:spacing w:line="480" w:lineRule="exact"/>
              <w:rPr>
                <w:szCs w:val="21"/>
              </w:rPr>
            </w:pPr>
          </w:p>
        </w:tc>
      </w:tr>
      <w:tr w:rsidR="00761AAA">
        <w:trPr>
          <w:cantSplit/>
          <w:trHeight w:val="389"/>
        </w:trPr>
        <w:tc>
          <w:tcPr>
            <w:tcW w:w="2485" w:type="dxa"/>
            <w:vAlign w:val="center"/>
          </w:tcPr>
          <w:p w:rsidR="00761AAA" w:rsidRDefault="00A05BCF">
            <w:pPr>
              <w:snapToGrid w:val="0"/>
              <w:spacing w:line="480" w:lineRule="exact"/>
              <w:jc w:val="center"/>
              <w:rPr>
                <w:szCs w:val="21"/>
              </w:rPr>
            </w:pPr>
            <w:r>
              <w:rPr>
                <w:szCs w:val="21"/>
              </w:rPr>
              <w:t>合同履行期限</w:t>
            </w:r>
          </w:p>
        </w:tc>
        <w:tc>
          <w:tcPr>
            <w:tcW w:w="6898" w:type="dxa"/>
            <w:vAlign w:val="center"/>
          </w:tcPr>
          <w:p w:rsidR="00761AAA" w:rsidRDefault="00761AAA">
            <w:pPr>
              <w:snapToGrid w:val="0"/>
              <w:spacing w:line="480" w:lineRule="exact"/>
              <w:ind w:firstLineChars="50" w:firstLine="105"/>
              <w:rPr>
                <w:szCs w:val="21"/>
              </w:rPr>
            </w:pPr>
          </w:p>
        </w:tc>
      </w:tr>
      <w:tr w:rsidR="00761AAA">
        <w:trPr>
          <w:cantSplit/>
          <w:trHeight w:val="389"/>
        </w:trPr>
        <w:tc>
          <w:tcPr>
            <w:tcW w:w="2485" w:type="dxa"/>
            <w:vAlign w:val="center"/>
          </w:tcPr>
          <w:p w:rsidR="00761AAA" w:rsidRDefault="00A05BCF">
            <w:pPr>
              <w:snapToGrid w:val="0"/>
              <w:spacing w:line="480" w:lineRule="exact"/>
              <w:jc w:val="center"/>
              <w:rPr>
                <w:szCs w:val="21"/>
              </w:rPr>
            </w:pPr>
            <w:r>
              <w:rPr>
                <w:szCs w:val="21"/>
              </w:rPr>
              <w:t>是否为进口产品</w:t>
            </w:r>
          </w:p>
        </w:tc>
        <w:tc>
          <w:tcPr>
            <w:tcW w:w="6898" w:type="dxa"/>
            <w:vAlign w:val="center"/>
          </w:tcPr>
          <w:p w:rsidR="00761AAA" w:rsidRDefault="00A05BCF">
            <w:pPr>
              <w:snapToGrid w:val="0"/>
              <w:spacing w:line="480" w:lineRule="exact"/>
              <w:ind w:firstLineChars="100" w:firstLine="210"/>
            </w:pPr>
            <w:r>
              <w:rPr>
                <w:szCs w:val="21"/>
              </w:rPr>
              <w:sym w:font="Wingdings 2" w:char="00A3"/>
            </w:r>
            <w:r>
              <w:rPr>
                <w:szCs w:val="21"/>
              </w:rPr>
              <w:t>是</w:t>
            </w:r>
            <w:r>
              <w:rPr>
                <w:szCs w:val="21"/>
              </w:rPr>
              <w:t xml:space="preserve">                       </w:t>
            </w:r>
            <w:r>
              <w:rPr>
                <w:szCs w:val="21"/>
              </w:rPr>
              <w:sym w:font="Wingdings 2" w:char="0052"/>
            </w:r>
            <w:r>
              <w:rPr>
                <w:szCs w:val="21"/>
              </w:rPr>
              <w:t>否</w:t>
            </w:r>
          </w:p>
        </w:tc>
      </w:tr>
      <w:tr w:rsidR="00761AAA">
        <w:trPr>
          <w:cantSplit/>
          <w:trHeight w:val="389"/>
        </w:trPr>
        <w:tc>
          <w:tcPr>
            <w:tcW w:w="2485" w:type="dxa"/>
          </w:tcPr>
          <w:p w:rsidR="00761AAA" w:rsidRDefault="00A05BCF">
            <w:pPr>
              <w:snapToGrid w:val="0"/>
              <w:spacing w:line="480" w:lineRule="exact"/>
              <w:jc w:val="center"/>
              <w:rPr>
                <w:szCs w:val="21"/>
              </w:rPr>
            </w:pPr>
            <w:r>
              <w:rPr>
                <w:szCs w:val="21"/>
              </w:rPr>
              <w:t>参与采购保证金</w:t>
            </w:r>
          </w:p>
        </w:tc>
        <w:tc>
          <w:tcPr>
            <w:tcW w:w="6898" w:type="dxa"/>
          </w:tcPr>
          <w:p w:rsidR="00761AAA" w:rsidRDefault="00A05BCF">
            <w:pPr>
              <w:snapToGrid w:val="0"/>
              <w:spacing w:line="480" w:lineRule="exact"/>
              <w:ind w:firstLineChars="100" w:firstLine="210"/>
              <w:rPr>
                <w:szCs w:val="21"/>
              </w:rPr>
            </w:pPr>
            <w:r>
              <w:rPr>
                <w:szCs w:val="21"/>
              </w:rPr>
              <w:sym w:font="Wingdings 2" w:char="00A3"/>
            </w:r>
            <w:r>
              <w:rPr>
                <w:szCs w:val="21"/>
              </w:rPr>
              <w:t>有</w:t>
            </w:r>
            <w:r>
              <w:rPr>
                <w:szCs w:val="21"/>
              </w:rPr>
              <w:t xml:space="preserve">                       </w:t>
            </w:r>
            <w:r>
              <w:rPr>
                <w:szCs w:val="21"/>
              </w:rPr>
              <w:sym w:font="Wingdings 2" w:char="00A3"/>
            </w:r>
            <w:r>
              <w:rPr>
                <w:szCs w:val="21"/>
              </w:rPr>
              <w:t>没有</w:t>
            </w:r>
          </w:p>
        </w:tc>
      </w:tr>
    </w:tbl>
    <w:p w:rsidR="00761AAA" w:rsidRDefault="00761AAA">
      <w:pPr>
        <w:spacing w:line="440" w:lineRule="exact"/>
        <w:rPr>
          <w:sz w:val="24"/>
        </w:rPr>
      </w:pPr>
    </w:p>
    <w:p w:rsidR="00761AAA" w:rsidRDefault="00761AAA">
      <w:pPr>
        <w:spacing w:line="440" w:lineRule="exact"/>
        <w:rPr>
          <w:sz w:val="24"/>
        </w:rPr>
      </w:pPr>
    </w:p>
    <w:p w:rsidR="00761AAA" w:rsidRDefault="00761AAA">
      <w:pPr>
        <w:spacing w:line="440" w:lineRule="exact"/>
        <w:rPr>
          <w:sz w:val="24"/>
        </w:rPr>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rPr>
          <w:szCs w:val="21"/>
        </w:rPr>
      </w:pPr>
      <w:r>
        <w:rPr>
          <w:szCs w:val="21"/>
        </w:rPr>
        <w:t>日期：</w:t>
      </w:r>
    </w:p>
    <w:p w:rsidR="00761AAA" w:rsidRDefault="00761AAA">
      <w:pPr>
        <w:pStyle w:val="af5"/>
        <w:ind w:firstLine="210"/>
        <w:rPr>
          <w:rFonts w:ascii="Times New Roman"/>
        </w:rPr>
      </w:pPr>
    </w:p>
    <w:p w:rsidR="00761AAA" w:rsidRDefault="00761AAA">
      <w:pPr>
        <w:spacing w:line="440" w:lineRule="exact"/>
        <w:rPr>
          <w:szCs w:val="21"/>
        </w:rPr>
      </w:pPr>
    </w:p>
    <w:p w:rsidR="00761AAA" w:rsidRDefault="00A05BCF">
      <w:pPr>
        <w:spacing w:line="440" w:lineRule="exact"/>
        <w:rPr>
          <w:szCs w:val="21"/>
        </w:rPr>
      </w:pPr>
      <w:r>
        <w:rPr>
          <w:szCs w:val="21"/>
        </w:rPr>
        <w:t>注：此表中，投标总价合计应和分项报价表中的总价一致。</w:t>
      </w:r>
    </w:p>
    <w:p w:rsidR="00761AAA" w:rsidRDefault="00A05BCF">
      <w:pPr>
        <w:spacing w:line="440" w:lineRule="exact"/>
        <w:jc w:val="left"/>
        <w:outlineLvl w:val="1"/>
        <w:rPr>
          <w:b/>
          <w:szCs w:val="21"/>
        </w:rPr>
      </w:pPr>
      <w:bookmarkStart w:id="292" w:name="_Toc13324"/>
      <w:r>
        <w:rPr>
          <w:b/>
          <w:szCs w:val="21"/>
        </w:rPr>
        <w:br w:type="page"/>
      </w:r>
      <w:bookmarkStart w:id="293" w:name="_Toc17528"/>
      <w:bookmarkStart w:id="294" w:name="_Toc12503"/>
      <w:r>
        <w:rPr>
          <w:b/>
          <w:bCs/>
          <w:sz w:val="24"/>
          <w:szCs w:val="22"/>
          <w:lang w:val="zh-CN"/>
        </w:rPr>
        <w:lastRenderedPageBreak/>
        <w:t>附件三</w:t>
      </w:r>
      <w:r>
        <w:rPr>
          <w:b/>
          <w:bCs/>
          <w:sz w:val="24"/>
          <w:szCs w:val="22"/>
          <w:lang w:val="zh-CN"/>
        </w:rPr>
        <w:t xml:space="preserve"> </w:t>
      </w:r>
      <w:r>
        <w:rPr>
          <w:b/>
          <w:bCs/>
          <w:sz w:val="24"/>
          <w:szCs w:val="22"/>
          <w:lang w:val="zh-CN"/>
        </w:rPr>
        <w:t>分项报价表</w:t>
      </w:r>
      <w:bookmarkEnd w:id="292"/>
      <w:bookmarkEnd w:id="293"/>
      <w:bookmarkEnd w:id="294"/>
    </w:p>
    <w:p w:rsidR="00761AAA" w:rsidRDefault="00A05BCF">
      <w:pPr>
        <w:pStyle w:val="af5"/>
        <w:spacing w:line="360" w:lineRule="auto"/>
        <w:ind w:firstLine="241"/>
        <w:jc w:val="center"/>
        <w:rPr>
          <w:rFonts w:ascii="Times New Roman"/>
          <w:b/>
          <w:sz w:val="24"/>
          <w:szCs w:val="24"/>
        </w:rPr>
      </w:pPr>
      <w:r>
        <w:rPr>
          <w:rFonts w:ascii="Times New Roman"/>
          <w:b/>
          <w:sz w:val="24"/>
          <w:szCs w:val="24"/>
        </w:rPr>
        <w:t>分项报价表</w:t>
      </w:r>
    </w:p>
    <w:tbl>
      <w:tblPr>
        <w:tblW w:w="5000" w:type="pct"/>
        <w:jc w:val="center"/>
        <w:tblBorders>
          <w:top w:val="single" w:sz="4" w:space="0" w:color="auto"/>
          <w:left w:val="single" w:sz="4" w:space="0" w:color="auto"/>
          <w:bottom w:val="single" w:sz="4" w:space="0" w:color="auto"/>
          <w:right w:val="single" w:sz="4" w:space="0" w:color="auto"/>
        </w:tblBorders>
        <w:tblLook w:val="04A0"/>
      </w:tblPr>
      <w:tblGrid>
        <w:gridCol w:w="573"/>
        <w:gridCol w:w="1115"/>
        <w:gridCol w:w="806"/>
        <w:gridCol w:w="938"/>
        <w:gridCol w:w="1125"/>
        <w:gridCol w:w="32"/>
        <w:gridCol w:w="761"/>
        <w:gridCol w:w="333"/>
        <w:gridCol w:w="792"/>
        <w:gridCol w:w="1125"/>
        <w:gridCol w:w="1125"/>
        <w:gridCol w:w="1129"/>
      </w:tblGrid>
      <w:tr w:rsidR="008C58CD" w:rsidTr="008C58CD">
        <w:trPr>
          <w:jc w:val="center"/>
        </w:trPr>
        <w:tc>
          <w:tcPr>
            <w:tcW w:w="290" w:type="pct"/>
            <w:tcBorders>
              <w:top w:val="single" w:sz="4" w:space="0" w:color="auto"/>
              <w:left w:val="single" w:sz="4" w:space="0" w:color="auto"/>
              <w:bottom w:val="single" w:sz="4" w:space="0" w:color="auto"/>
              <w:right w:val="single" w:sz="4" w:space="0" w:color="auto"/>
            </w:tcBorders>
            <w:vAlign w:val="center"/>
          </w:tcPr>
          <w:p w:rsidR="008C58CD" w:rsidRDefault="008C58CD">
            <w:pPr>
              <w:spacing w:line="440" w:lineRule="exact"/>
              <w:jc w:val="center"/>
              <w:rPr>
                <w:szCs w:val="21"/>
              </w:rPr>
            </w:pPr>
            <w:r>
              <w:rPr>
                <w:szCs w:val="21"/>
              </w:rPr>
              <w:t>序号</w:t>
            </w:r>
          </w:p>
        </w:tc>
        <w:tc>
          <w:tcPr>
            <w:tcW w:w="566" w:type="pct"/>
            <w:tcBorders>
              <w:top w:val="single" w:sz="4" w:space="0" w:color="auto"/>
              <w:left w:val="single" w:sz="4" w:space="0" w:color="auto"/>
              <w:bottom w:val="single" w:sz="4" w:space="0" w:color="auto"/>
              <w:right w:val="single" w:sz="4" w:space="0" w:color="auto"/>
            </w:tcBorders>
            <w:vAlign w:val="center"/>
          </w:tcPr>
          <w:p w:rsidR="008C58CD" w:rsidRDefault="008C58CD">
            <w:pPr>
              <w:spacing w:line="440" w:lineRule="exact"/>
              <w:jc w:val="center"/>
              <w:rPr>
                <w:szCs w:val="21"/>
              </w:rPr>
            </w:pPr>
            <w:r>
              <w:rPr>
                <w:szCs w:val="21"/>
              </w:rPr>
              <w:t>名</w:t>
            </w:r>
            <w:r>
              <w:rPr>
                <w:szCs w:val="21"/>
              </w:rPr>
              <w:t xml:space="preserve"> </w:t>
            </w:r>
            <w:r>
              <w:rPr>
                <w:szCs w:val="21"/>
              </w:rPr>
              <w:t>称</w:t>
            </w:r>
          </w:p>
        </w:tc>
        <w:tc>
          <w:tcPr>
            <w:tcW w:w="409" w:type="pct"/>
            <w:tcBorders>
              <w:top w:val="single" w:sz="4" w:space="0" w:color="auto"/>
              <w:left w:val="single" w:sz="4" w:space="0" w:color="auto"/>
              <w:bottom w:val="single" w:sz="4" w:space="0" w:color="auto"/>
              <w:right w:val="single" w:sz="4" w:space="0" w:color="auto"/>
            </w:tcBorders>
            <w:vAlign w:val="center"/>
          </w:tcPr>
          <w:p w:rsidR="008C58CD" w:rsidRDefault="008C58CD">
            <w:pPr>
              <w:spacing w:line="440" w:lineRule="exact"/>
              <w:jc w:val="center"/>
              <w:rPr>
                <w:szCs w:val="21"/>
              </w:rPr>
            </w:pPr>
            <w:r>
              <w:rPr>
                <w:szCs w:val="21"/>
              </w:rPr>
              <w:t>品牌</w:t>
            </w:r>
          </w:p>
        </w:tc>
        <w:tc>
          <w:tcPr>
            <w:tcW w:w="476" w:type="pct"/>
            <w:tcBorders>
              <w:top w:val="single" w:sz="4" w:space="0" w:color="auto"/>
              <w:left w:val="single" w:sz="4" w:space="0" w:color="auto"/>
              <w:bottom w:val="single" w:sz="4" w:space="0" w:color="auto"/>
              <w:right w:val="single" w:sz="4" w:space="0" w:color="auto"/>
            </w:tcBorders>
            <w:vAlign w:val="center"/>
          </w:tcPr>
          <w:p w:rsidR="008C58CD" w:rsidRDefault="008C58CD">
            <w:pPr>
              <w:spacing w:line="440" w:lineRule="exact"/>
              <w:jc w:val="center"/>
              <w:rPr>
                <w:szCs w:val="21"/>
              </w:rPr>
            </w:pPr>
            <w:r>
              <w:rPr>
                <w:szCs w:val="21"/>
              </w:rPr>
              <w:t>规格或型号</w:t>
            </w:r>
          </w:p>
        </w:tc>
        <w:tc>
          <w:tcPr>
            <w:tcW w:w="587" w:type="pct"/>
            <w:gridSpan w:val="2"/>
            <w:tcBorders>
              <w:top w:val="single" w:sz="4" w:space="0" w:color="auto"/>
              <w:left w:val="single" w:sz="4" w:space="0" w:color="auto"/>
              <w:bottom w:val="single" w:sz="4" w:space="0" w:color="auto"/>
              <w:right w:val="single" w:sz="4" w:space="0" w:color="auto"/>
            </w:tcBorders>
            <w:vAlign w:val="center"/>
          </w:tcPr>
          <w:p w:rsidR="008C58CD" w:rsidRDefault="008C58CD">
            <w:pPr>
              <w:spacing w:line="440" w:lineRule="exact"/>
              <w:jc w:val="center"/>
              <w:rPr>
                <w:szCs w:val="21"/>
              </w:rPr>
            </w:pPr>
            <w:r>
              <w:rPr>
                <w:szCs w:val="21"/>
              </w:rPr>
              <w:t>原产地和</w:t>
            </w:r>
          </w:p>
          <w:p w:rsidR="008C58CD" w:rsidRDefault="008C58CD">
            <w:pPr>
              <w:spacing w:line="440" w:lineRule="exact"/>
              <w:jc w:val="center"/>
              <w:rPr>
                <w:szCs w:val="21"/>
              </w:rPr>
            </w:pPr>
            <w:r>
              <w:rPr>
                <w:szCs w:val="21"/>
              </w:rPr>
              <w:t>制造商名称</w:t>
            </w:r>
          </w:p>
        </w:tc>
        <w:tc>
          <w:tcPr>
            <w:tcW w:w="386" w:type="pct"/>
            <w:tcBorders>
              <w:top w:val="single" w:sz="4" w:space="0" w:color="auto"/>
              <w:left w:val="single" w:sz="4" w:space="0" w:color="auto"/>
              <w:bottom w:val="single" w:sz="4" w:space="0" w:color="auto"/>
              <w:right w:val="single" w:sz="4" w:space="0" w:color="auto"/>
            </w:tcBorders>
            <w:vAlign w:val="center"/>
          </w:tcPr>
          <w:p w:rsidR="008C58CD" w:rsidRPr="002171AB" w:rsidRDefault="008C58CD">
            <w:pPr>
              <w:spacing w:line="440" w:lineRule="exact"/>
              <w:jc w:val="center"/>
              <w:rPr>
                <w:szCs w:val="21"/>
              </w:rPr>
            </w:pPr>
            <w:r w:rsidRPr="002171AB">
              <w:rPr>
                <w:szCs w:val="21"/>
              </w:rPr>
              <w:t>数量</w:t>
            </w:r>
          </w:p>
        </w:tc>
        <w:tc>
          <w:tcPr>
            <w:tcW w:w="571" w:type="pct"/>
            <w:gridSpan w:val="2"/>
            <w:tcBorders>
              <w:top w:val="single" w:sz="4" w:space="0" w:color="auto"/>
              <w:left w:val="single" w:sz="4" w:space="0" w:color="auto"/>
              <w:bottom w:val="single" w:sz="4" w:space="0" w:color="auto"/>
              <w:right w:val="single" w:sz="4" w:space="0" w:color="auto"/>
            </w:tcBorders>
            <w:vAlign w:val="center"/>
          </w:tcPr>
          <w:p w:rsidR="008C58CD" w:rsidRPr="002171AB" w:rsidRDefault="008C58CD" w:rsidP="008C58CD">
            <w:pPr>
              <w:spacing w:line="440" w:lineRule="exact"/>
              <w:jc w:val="center"/>
              <w:rPr>
                <w:szCs w:val="21"/>
              </w:rPr>
            </w:pPr>
            <w:r w:rsidRPr="002171AB">
              <w:rPr>
                <w:szCs w:val="21"/>
              </w:rPr>
              <w:t>主机费单价（元）</w:t>
            </w:r>
          </w:p>
        </w:tc>
        <w:tc>
          <w:tcPr>
            <w:tcW w:w="571" w:type="pct"/>
            <w:tcBorders>
              <w:top w:val="single" w:sz="4" w:space="0" w:color="auto"/>
              <w:left w:val="single" w:sz="4" w:space="0" w:color="auto"/>
              <w:bottom w:val="single" w:sz="4" w:space="0" w:color="auto"/>
              <w:right w:val="single" w:sz="4" w:space="0" w:color="auto"/>
            </w:tcBorders>
          </w:tcPr>
          <w:p w:rsidR="008C58CD" w:rsidRPr="002171AB" w:rsidRDefault="008C58CD" w:rsidP="008C58CD">
            <w:pPr>
              <w:spacing w:line="440" w:lineRule="exact"/>
              <w:jc w:val="center"/>
              <w:rPr>
                <w:szCs w:val="21"/>
              </w:rPr>
            </w:pPr>
          </w:p>
          <w:p w:rsidR="008C58CD" w:rsidRPr="002171AB" w:rsidRDefault="008C58CD" w:rsidP="008C58CD">
            <w:pPr>
              <w:spacing w:line="440" w:lineRule="exact"/>
              <w:jc w:val="center"/>
              <w:rPr>
                <w:szCs w:val="21"/>
              </w:rPr>
            </w:pPr>
            <w:r w:rsidRPr="002171AB">
              <w:rPr>
                <w:szCs w:val="21"/>
              </w:rPr>
              <w:t>除主机外材料等费用单价（元）</w:t>
            </w:r>
          </w:p>
        </w:tc>
        <w:tc>
          <w:tcPr>
            <w:tcW w:w="571" w:type="pct"/>
            <w:tcBorders>
              <w:top w:val="single" w:sz="4" w:space="0" w:color="auto"/>
              <w:left w:val="single" w:sz="4" w:space="0" w:color="auto"/>
              <w:bottom w:val="single" w:sz="4" w:space="0" w:color="auto"/>
              <w:right w:val="single" w:sz="4" w:space="0" w:color="auto"/>
            </w:tcBorders>
          </w:tcPr>
          <w:p w:rsidR="008C58CD" w:rsidRPr="002171AB" w:rsidRDefault="008C58CD" w:rsidP="008C58CD">
            <w:pPr>
              <w:spacing w:line="440" w:lineRule="exact"/>
              <w:jc w:val="center"/>
              <w:rPr>
                <w:szCs w:val="21"/>
              </w:rPr>
            </w:pPr>
          </w:p>
          <w:p w:rsidR="008C58CD" w:rsidRPr="002171AB" w:rsidRDefault="008C58CD" w:rsidP="008C58CD">
            <w:pPr>
              <w:spacing w:line="440" w:lineRule="exact"/>
              <w:jc w:val="center"/>
              <w:rPr>
                <w:szCs w:val="21"/>
              </w:rPr>
            </w:pPr>
          </w:p>
          <w:p w:rsidR="008C58CD" w:rsidRPr="002171AB" w:rsidRDefault="008C58CD" w:rsidP="008C58CD">
            <w:pPr>
              <w:spacing w:line="440" w:lineRule="exact"/>
              <w:jc w:val="center"/>
              <w:rPr>
                <w:szCs w:val="21"/>
              </w:rPr>
            </w:pPr>
            <w:r w:rsidRPr="002171AB">
              <w:rPr>
                <w:rFonts w:hint="eastAsia"/>
                <w:szCs w:val="21"/>
              </w:rPr>
              <w:t>安装费单价（元）</w:t>
            </w:r>
          </w:p>
        </w:tc>
        <w:tc>
          <w:tcPr>
            <w:tcW w:w="571" w:type="pct"/>
            <w:tcBorders>
              <w:top w:val="single" w:sz="4" w:space="0" w:color="auto"/>
              <w:left w:val="single" w:sz="4" w:space="0" w:color="auto"/>
              <w:bottom w:val="single" w:sz="4" w:space="0" w:color="auto"/>
              <w:right w:val="single" w:sz="4" w:space="0" w:color="auto"/>
            </w:tcBorders>
            <w:vAlign w:val="center"/>
          </w:tcPr>
          <w:p w:rsidR="008C58CD" w:rsidRPr="002171AB" w:rsidRDefault="008C58CD" w:rsidP="008C58CD">
            <w:pPr>
              <w:spacing w:line="440" w:lineRule="exact"/>
              <w:jc w:val="center"/>
              <w:rPr>
                <w:szCs w:val="21"/>
              </w:rPr>
            </w:pPr>
            <w:r w:rsidRPr="002171AB">
              <w:rPr>
                <w:rFonts w:hint="eastAsia"/>
                <w:szCs w:val="21"/>
              </w:rPr>
              <w:t>金额</w:t>
            </w:r>
            <w:r w:rsidRPr="002171AB">
              <w:rPr>
                <w:rFonts w:hint="eastAsia"/>
                <w:szCs w:val="21"/>
              </w:rPr>
              <w:t>(</w:t>
            </w:r>
            <w:r w:rsidRPr="002171AB">
              <w:rPr>
                <w:szCs w:val="21"/>
              </w:rPr>
              <w:t>主机费单价</w:t>
            </w:r>
            <w:r w:rsidRPr="002171AB">
              <w:rPr>
                <w:rFonts w:hint="eastAsia"/>
                <w:szCs w:val="21"/>
              </w:rPr>
              <w:t>+</w:t>
            </w:r>
            <w:r w:rsidRPr="002171AB">
              <w:rPr>
                <w:szCs w:val="21"/>
              </w:rPr>
              <w:t>除主机外材料等费用单价</w:t>
            </w:r>
            <w:r w:rsidRPr="002171AB">
              <w:rPr>
                <w:rFonts w:hint="eastAsia"/>
                <w:szCs w:val="21"/>
              </w:rPr>
              <w:t>+</w:t>
            </w:r>
            <w:r w:rsidRPr="002171AB">
              <w:rPr>
                <w:rFonts w:hint="eastAsia"/>
                <w:szCs w:val="21"/>
              </w:rPr>
              <w:t>安装费单价</w:t>
            </w:r>
            <w:r w:rsidRPr="002171AB">
              <w:rPr>
                <w:rFonts w:hint="eastAsia"/>
                <w:szCs w:val="21"/>
              </w:rPr>
              <w:t>)*</w:t>
            </w:r>
            <w:r w:rsidRPr="002171AB">
              <w:rPr>
                <w:rFonts w:hint="eastAsia"/>
                <w:szCs w:val="21"/>
              </w:rPr>
              <w:t>数量</w:t>
            </w:r>
            <w:r w:rsidRPr="002171AB">
              <w:rPr>
                <w:rFonts w:hint="eastAsia"/>
                <w:szCs w:val="21"/>
              </w:rPr>
              <w:t>(</w:t>
            </w:r>
            <w:r w:rsidRPr="002171AB">
              <w:rPr>
                <w:rFonts w:hint="eastAsia"/>
                <w:szCs w:val="21"/>
              </w:rPr>
              <w:t>元</w:t>
            </w:r>
            <w:r w:rsidRPr="002171AB">
              <w:rPr>
                <w:rFonts w:hint="eastAsia"/>
                <w:szCs w:val="21"/>
              </w:rPr>
              <w:t>)</w:t>
            </w:r>
          </w:p>
        </w:tc>
      </w:tr>
      <w:tr w:rsidR="008C58CD" w:rsidTr="008C58CD">
        <w:trPr>
          <w:jc w:val="center"/>
        </w:trPr>
        <w:tc>
          <w:tcPr>
            <w:tcW w:w="290"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jc w:val="center"/>
              <w:rPr>
                <w:szCs w:val="21"/>
              </w:rPr>
            </w:pPr>
            <w:r>
              <w:rPr>
                <w:szCs w:val="21"/>
              </w:rPr>
              <w:t>1</w:t>
            </w:r>
          </w:p>
        </w:tc>
        <w:tc>
          <w:tcPr>
            <w:tcW w:w="56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09"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7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87" w:type="pct"/>
            <w:gridSpan w:val="2"/>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38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71" w:type="pct"/>
            <w:gridSpan w:val="2"/>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r>
      <w:tr w:rsidR="008C58CD" w:rsidTr="008C58CD">
        <w:trPr>
          <w:jc w:val="center"/>
        </w:trPr>
        <w:tc>
          <w:tcPr>
            <w:tcW w:w="290"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jc w:val="center"/>
              <w:rPr>
                <w:szCs w:val="21"/>
              </w:rPr>
            </w:pPr>
            <w:r>
              <w:rPr>
                <w:szCs w:val="21"/>
              </w:rPr>
              <w:t>2</w:t>
            </w:r>
          </w:p>
        </w:tc>
        <w:tc>
          <w:tcPr>
            <w:tcW w:w="56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09"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7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87" w:type="pct"/>
            <w:gridSpan w:val="2"/>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38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71" w:type="pct"/>
            <w:gridSpan w:val="2"/>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r>
      <w:tr w:rsidR="008C58CD" w:rsidTr="008C58CD">
        <w:trPr>
          <w:jc w:val="center"/>
        </w:trPr>
        <w:tc>
          <w:tcPr>
            <w:tcW w:w="290"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jc w:val="center"/>
              <w:rPr>
                <w:szCs w:val="21"/>
              </w:rPr>
            </w:pPr>
            <w:r>
              <w:rPr>
                <w:szCs w:val="21"/>
              </w:rPr>
              <w:t>3</w:t>
            </w:r>
          </w:p>
        </w:tc>
        <w:tc>
          <w:tcPr>
            <w:tcW w:w="56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ind w:left="-827" w:firstLine="827"/>
              <w:rPr>
                <w:szCs w:val="21"/>
              </w:rPr>
            </w:pPr>
          </w:p>
        </w:tc>
        <w:tc>
          <w:tcPr>
            <w:tcW w:w="409"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7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87" w:type="pct"/>
            <w:gridSpan w:val="2"/>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38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71" w:type="pct"/>
            <w:gridSpan w:val="2"/>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r>
      <w:tr w:rsidR="008C58CD" w:rsidTr="008C58CD">
        <w:trPr>
          <w:jc w:val="center"/>
        </w:trPr>
        <w:tc>
          <w:tcPr>
            <w:tcW w:w="290"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jc w:val="center"/>
              <w:rPr>
                <w:szCs w:val="21"/>
              </w:rPr>
            </w:pPr>
            <w:r>
              <w:rPr>
                <w:szCs w:val="21"/>
              </w:rPr>
              <w:t>4</w:t>
            </w:r>
          </w:p>
        </w:tc>
        <w:tc>
          <w:tcPr>
            <w:tcW w:w="56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09"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7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87" w:type="pct"/>
            <w:gridSpan w:val="2"/>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38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71" w:type="pct"/>
            <w:gridSpan w:val="2"/>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r>
      <w:tr w:rsidR="008C58CD" w:rsidTr="008C58CD">
        <w:trPr>
          <w:jc w:val="center"/>
        </w:trPr>
        <w:tc>
          <w:tcPr>
            <w:tcW w:w="290"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jc w:val="center"/>
              <w:rPr>
                <w:szCs w:val="21"/>
              </w:rPr>
            </w:pPr>
            <w:r>
              <w:rPr>
                <w:szCs w:val="21"/>
              </w:rPr>
              <w:t>5</w:t>
            </w:r>
          </w:p>
        </w:tc>
        <w:tc>
          <w:tcPr>
            <w:tcW w:w="56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09"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7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87" w:type="pct"/>
            <w:gridSpan w:val="2"/>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38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71" w:type="pct"/>
            <w:gridSpan w:val="2"/>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r>
      <w:tr w:rsidR="008C58CD" w:rsidTr="008C58CD">
        <w:trPr>
          <w:jc w:val="center"/>
        </w:trPr>
        <w:tc>
          <w:tcPr>
            <w:tcW w:w="290"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jc w:val="center"/>
              <w:rPr>
                <w:szCs w:val="21"/>
              </w:rPr>
            </w:pPr>
            <w:r>
              <w:rPr>
                <w:szCs w:val="21"/>
              </w:rPr>
              <w:t>6</w:t>
            </w:r>
          </w:p>
        </w:tc>
        <w:tc>
          <w:tcPr>
            <w:tcW w:w="56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09"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7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87" w:type="pct"/>
            <w:gridSpan w:val="2"/>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38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71" w:type="pct"/>
            <w:gridSpan w:val="2"/>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r>
      <w:tr w:rsidR="008C58CD" w:rsidTr="008C58CD">
        <w:trPr>
          <w:jc w:val="center"/>
        </w:trPr>
        <w:tc>
          <w:tcPr>
            <w:tcW w:w="290"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jc w:val="center"/>
              <w:rPr>
                <w:szCs w:val="21"/>
              </w:rPr>
            </w:pPr>
            <w:r>
              <w:rPr>
                <w:szCs w:val="21"/>
              </w:rPr>
              <w:t>7</w:t>
            </w:r>
          </w:p>
        </w:tc>
        <w:tc>
          <w:tcPr>
            <w:tcW w:w="56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09"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7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87" w:type="pct"/>
            <w:gridSpan w:val="2"/>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38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71" w:type="pct"/>
            <w:gridSpan w:val="2"/>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r>
      <w:tr w:rsidR="008C58CD" w:rsidTr="008C58CD">
        <w:trPr>
          <w:jc w:val="center"/>
        </w:trPr>
        <w:tc>
          <w:tcPr>
            <w:tcW w:w="290"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jc w:val="center"/>
              <w:rPr>
                <w:szCs w:val="21"/>
              </w:rPr>
            </w:pPr>
            <w:r>
              <w:rPr>
                <w:szCs w:val="21"/>
              </w:rPr>
              <w:t>8</w:t>
            </w:r>
          </w:p>
        </w:tc>
        <w:tc>
          <w:tcPr>
            <w:tcW w:w="56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09"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47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87" w:type="pct"/>
            <w:gridSpan w:val="2"/>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386"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71" w:type="pct"/>
            <w:gridSpan w:val="2"/>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571" w:type="pct"/>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r>
      <w:tr w:rsidR="008C58CD" w:rsidTr="008C58CD">
        <w:trPr>
          <w:jc w:val="center"/>
        </w:trPr>
        <w:tc>
          <w:tcPr>
            <w:tcW w:w="1740" w:type="pct"/>
            <w:gridSpan w:val="4"/>
            <w:tcBorders>
              <w:top w:val="single" w:sz="4" w:space="0" w:color="auto"/>
              <w:left w:val="single" w:sz="4" w:space="0" w:color="auto"/>
              <w:bottom w:val="single" w:sz="4" w:space="0" w:color="auto"/>
              <w:right w:val="single" w:sz="4" w:space="0" w:color="auto"/>
            </w:tcBorders>
          </w:tcPr>
          <w:p w:rsidR="008C58CD" w:rsidRDefault="008C58CD">
            <w:pPr>
              <w:spacing w:line="440" w:lineRule="exact"/>
              <w:jc w:val="center"/>
              <w:rPr>
                <w:szCs w:val="21"/>
              </w:rPr>
            </w:pPr>
            <w:r>
              <w:rPr>
                <w:szCs w:val="21"/>
              </w:rPr>
              <w:t>投标总价合计（元）：</w:t>
            </w:r>
          </w:p>
        </w:tc>
        <w:tc>
          <w:tcPr>
            <w:tcW w:w="571" w:type="pct"/>
            <w:tcBorders>
              <w:top w:val="single" w:sz="4" w:space="0" w:color="auto"/>
              <w:left w:val="single" w:sz="4" w:space="0" w:color="auto"/>
              <w:bottom w:val="single" w:sz="4" w:space="0" w:color="auto"/>
              <w:right w:val="single" w:sz="4" w:space="0" w:color="auto"/>
            </w:tcBorders>
          </w:tcPr>
          <w:p w:rsidR="008C58CD" w:rsidRDefault="008C58CD">
            <w:pPr>
              <w:spacing w:line="440" w:lineRule="exact"/>
              <w:rPr>
                <w:szCs w:val="21"/>
              </w:rPr>
            </w:pPr>
          </w:p>
        </w:tc>
        <w:tc>
          <w:tcPr>
            <w:tcW w:w="571" w:type="pct"/>
            <w:gridSpan w:val="3"/>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c>
          <w:tcPr>
            <w:tcW w:w="2117" w:type="pct"/>
            <w:gridSpan w:val="4"/>
            <w:tcBorders>
              <w:top w:val="single" w:sz="4" w:space="0" w:color="auto"/>
              <w:left w:val="single" w:sz="4" w:space="0" w:color="auto"/>
              <w:bottom w:val="single" w:sz="4" w:space="0" w:color="auto"/>
              <w:right w:val="single" w:sz="4" w:space="0" w:color="auto"/>
            </w:tcBorders>
          </w:tcPr>
          <w:p w:rsidR="008C58CD" w:rsidRPr="00E92098" w:rsidRDefault="008C58CD">
            <w:pPr>
              <w:spacing w:line="440" w:lineRule="exact"/>
              <w:rPr>
                <w:szCs w:val="21"/>
                <w:highlight w:val="yellow"/>
              </w:rPr>
            </w:pPr>
          </w:p>
        </w:tc>
      </w:tr>
    </w:tbl>
    <w:p w:rsidR="00761AAA" w:rsidRDefault="00761AAA">
      <w:pPr>
        <w:spacing w:line="440" w:lineRule="exact"/>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rPr>
          <w:szCs w:val="21"/>
        </w:rPr>
      </w:pPr>
      <w:r>
        <w:rPr>
          <w:szCs w:val="21"/>
        </w:rPr>
        <w:t>日期：</w:t>
      </w:r>
    </w:p>
    <w:p w:rsidR="00761AAA" w:rsidRDefault="00A05BCF">
      <w:pPr>
        <w:spacing w:line="440" w:lineRule="exact"/>
      </w:pPr>
      <w:r>
        <w:t>注：</w:t>
      </w:r>
      <w:r>
        <w:t>1</w:t>
      </w:r>
      <w:r>
        <w:t>、投标人应根据其所投产品情况，提供配置的详细分项报价。投标人应对上述每项内容列明组成的详细分项价格。</w:t>
      </w:r>
      <w:r w:rsidR="008C58CD">
        <w:t>（单独明确主机报价）</w:t>
      </w:r>
    </w:p>
    <w:p w:rsidR="00761AAA" w:rsidRDefault="00A05BCF">
      <w:pPr>
        <w:numPr>
          <w:ilvl w:val="0"/>
          <w:numId w:val="5"/>
        </w:numPr>
        <w:spacing w:line="440" w:lineRule="exact"/>
        <w:ind w:firstLine="420"/>
      </w:pPr>
      <w:r>
        <w:t>表中表格行数可自行添加。</w:t>
      </w:r>
    </w:p>
    <w:p w:rsidR="00761AAA" w:rsidRDefault="00761AAA">
      <w:pPr>
        <w:spacing w:line="440" w:lineRule="exact"/>
        <w:rPr>
          <w:b/>
          <w:szCs w:val="21"/>
          <w:highlight w:val="red"/>
        </w:rPr>
      </w:pPr>
      <w:bookmarkStart w:id="295" w:name="_Toc10200"/>
    </w:p>
    <w:p w:rsidR="00761AAA" w:rsidRDefault="00A05BCF">
      <w:pPr>
        <w:rPr>
          <w:b/>
          <w:szCs w:val="21"/>
        </w:rPr>
      </w:pPr>
      <w:r>
        <w:rPr>
          <w:b/>
          <w:szCs w:val="21"/>
        </w:rPr>
        <w:br w:type="page"/>
      </w:r>
    </w:p>
    <w:p w:rsidR="00761AAA" w:rsidRDefault="00761AAA">
      <w:pPr>
        <w:pStyle w:val="ac"/>
        <w:rPr>
          <w:rFonts w:ascii="Times New Roman" w:hAnsi="Times New Roman"/>
        </w:rPr>
      </w:pPr>
    </w:p>
    <w:p w:rsidR="00761AAA" w:rsidRDefault="00A05BCF">
      <w:pPr>
        <w:spacing w:line="360" w:lineRule="auto"/>
        <w:outlineLvl w:val="1"/>
        <w:rPr>
          <w:b/>
          <w:bCs/>
          <w:sz w:val="24"/>
          <w:szCs w:val="22"/>
          <w:lang w:val="zh-CN"/>
        </w:rPr>
      </w:pPr>
      <w:bookmarkStart w:id="296" w:name="_Toc19390"/>
      <w:bookmarkStart w:id="297" w:name="_Toc15797"/>
      <w:r>
        <w:rPr>
          <w:b/>
          <w:bCs/>
          <w:sz w:val="24"/>
          <w:szCs w:val="22"/>
          <w:lang w:val="zh-CN"/>
        </w:rPr>
        <w:t>附件四</w:t>
      </w:r>
      <w:r>
        <w:rPr>
          <w:b/>
          <w:bCs/>
          <w:sz w:val="24"/>
          <w:szCs w:val="22"/>
          <w:lang w:val="zh-CN"/>
        </w:rPr>
        <w:t xml:space="preserve"> </w:t>
      </w:r>
      <w:r>
        <w:rPr>
          <w:b/>
          <w:bCs/>
          <w:sz w:val="24"/>
          <w:szCs w:val="22"/>
          <w:lang w:val="zh-CN"/>
        </w:rPr>
        <w:t>商务条款偏离表</w:t>
      </w:r>
      <w:bookmarkEnd w:id="295"/>
      <w:bookmarkEnd w:id="296"/>
      <w:bookmarkEnd w:id="297"/>
    </w:p>
    <w:p w:rsidR="00761AAA" w:rsidRDefault="00761AAA">
      <w:pPr>
        <w:pStyle w:val="af5"/>
        <w:ind w:firstLine="211"/>
        <w:rPr>
          <w:rFonts w:ascii="Times New Roman"/>
          <w:b/>
          <w:szCs w:val="21"/>
        </w:rPr>
      </w:pPr>
    </w:p>
    <w:tbl>
      <w:tblPr>
        <w:tblW w:w="4998" w:type="pct"/>
        <w:jc w:val="center"/>
        <w:tblBorders>
          <w:top w:val="single" w:sz="4" w:space="0" w:color="auto"/>
          <w:left w:val="single" w:sz="4" w:space="0" w:color="auto"/>
          <w:bottom w:val="single" w:sz="4" w:space="0" w:color="auto"/>
          <w:right w:val="single" w:sz="4" w:space="0" w:color="auto"/>
        </w:tblBorders>
        <w:tblLook w:val="04A0"/>
      </w:tblPr>
      <w:tblGrid>
        <w:gridCol w:w="849"/>
        <w:gridCol w:w="3552"/>
        <w:gridCol w:w="1996"/>
        <w:gridCol w:w="3453"/>
      </w:tblGrid>
      <w:tr w:rsidR="00761AAA">
        <w:trPr>
          <w:trHeight w:val="642"/>
          <w:jc w:val="center"/>
        </w:trPr>
        <w:tc>
          <w:tcPr>
            <w:tcW w:w="431" w:type="pct"/>
            <w:tcBorders>
              <w:top w:val="single" w:sz="4" w:space="0" w:color="auto"/>
              <w:left w:val="single" w:sz="4" w:space="0" w:color="auto"/>
              <w:bottom w:val="single" w:sz="4" w:space="0" w:color="auto"/>
              <w:right w:val="single" w:sz="4" w:space="0" w:color="auto"/>
            </w:tcBorders>
          </w:tcPr>
          <w:p w:rsidR="00761AAA" w:rsidRDefault="00A05BCF" w:rsidP="0020095F">
            <w:pPr>
              <w:snapToGrid w:val="0"/>
              <w:spacing w:beforeLines="50" w:line="440" w:lineRule="exact"/>
              <w:jc w:val="center"/>
              <w:rPr>
                <w:szCs w:val="21"/>
              </w:rPr>
            </w:pPr>
            <w:r>
              <w:rPr>
                <w:szCs w:val="21"/>
              </w:rPr>
              <w:t>序号</w:t>
            </w:r>
          </w:p>
        </w:tc>
        <w:tc>
          <w:tcPr>
            <w:tcW w:w="1802" w:type="pct"/>
            <w:tcBorders>
              <w:top w:val="single" w:sz="4" w:space="0" w:color="auto"/>
              <w:left w:val="single" w:sz="4" w:space="0" w:color="auto"/>
              <w:bottom w:val="single" w:sz="4" w:space="0" w:color="auto"/>
              <w:right w:val="single" w:sz="4" w:space="0" w:color="auto"/>
            </w:tcBorders>
          </w:tcPr>
          <w:p w:rsidR="00761AAA" w:rsidRDefault="00ED3216" w:rsidP="0020095F">
            <w:pPr>
              <w:snapToGrid w:val="0"/>
              <w:spacing w:beforeLines="50" w:line="440" w:lineRule="exact"/>
              <w:jc w:val="center"/>
              <w:rPr>
                <w:szCs w:val="21"/>
              </w:rPr>
            </w:pPr>
            <w:r>
              <w:rPr>
                <w:szCs w:val="21"/>
              </w:rPr>
              <w:t>采购文件</w:t>
            </w:r>
            <w:r w:rsidR="00A05BCF">
              <w:rPr>
                <w:szCs w:val="21"/>
              </w:rPr>
              <w:t>的商务条款</w:t>
            </w:r>
          </w:p>
        </w:tc>
        <w:tc>
          <w:tcPr>
            <w:tcW w:w="1013" w:type="pct"/>
            <w:tcBorders>
              <w:top w:val="single" w:sz="4" w:space="0" w:color="auto"/>
              <w:left w:val="single" w:sz="4" w:space="0" w:color="auto"/>
              <w:bottom w:val="single" w:sz="4" w:space="0" w:color="auto"/>
              <w:right w:val="single" w:sz="4" w:space="0" w:color="auto"/>
            </w:tcBorders>
          </w:tcPr>
          <w:p w:rsidR="00761AAA" w:rsidRDefault="00A05BCF" w:rsidP="0020095F">
            <w:pPr>
              <w:snapToGrid w:val="0"/>
              <w:spacing w:beforeLines="50" w:line="440" w:lineRule="exact"/>
              <w:jc w:val="center"/>
              <w:rPr>
                <w:szCs w:val="21"/>
              </w:rPr>
            </w:pPr>
            <w:r>
              <w:rPr>
                <w:szCs w:val="21"/>
              </w:rPr>
              <w:t>投标文件响应</w:t>
            </w:r>
          </w:p>
        </w:tc>
        <w:tc>
          <w:tcPr>
            <w:tcW w:w="1752" w:type="pct"/>
            <w:tcBorders>
              <w:top w:val="single" w:sz="4" w:space="0" w:color="auto"/>
              <w:left w:val="single" w:sz="4" w:space="0" w:color="auto"/>
              <w:bottom w:val="single" w:sz="4" w:space="0" w:color="auto"/>
              <w:right w:val="single" w:sz="4" w:space="0" w:color="auto"/>
            </w:tcBorders>
          </w:tcPr>
          <w:p w:rsidR="00761AAA" w:rsidRDefault="00A05BCF" w:rsidP="0020095F">
            <w:pPr>
              <w:snapToGrid w:val="0"/>
              <w:spacing w:beforeLines="50" w:line="440" w:lineRule="exact"/>
              <w:jc w:val="center"/>
              <w:rPr>
                <w:szCs w:val="21"/>
              </w:rPr>
            </w:pPr>
            <w:r>
              <w:rPr>
                <w:szCs w:val="21"/>
              </w:rPr>
              <w:t>投标人的承诺或说明</w:t>
            </w:r>
          </w:p>
        </w:tc>
      </w:tr>
      <w:tr w:rsidR="00761AAA">
        <w:trPr>
          <w:trHeight w:val="469"/>
          <w:jc w:val="center"/>
        </w:trPr>
        <w:tc>
          <w:tcPr>
            <w:tcW w:w="431" w:type="pct"/>
            <w:tcBorders>
              <w:top w:val="single" w:sz="4" w:space="0" w:color="auto"/>
              <w:left w:val="single" w:sz="4" w:space="0" w:color="auto"/>
              <w:bottom w:val="single" w:sz="4" w:space="0" w:color="auto"/>
              <w:right w:val="single" w:sz="4" w:space="0" w:color="auto"/>
            </w:tcBorders>
          </w:tcPr>
          <w:p w:rsidR="00761AAA" w:rsidRDefault="00A05BCF" w:rsidP="0020095F">
            <w:pPr>
              <w:snapToGrid w:val="0"/>
              <w:spacing w:beforeLines="50" w:line="440" w:lineRule="exact"/>
              <w:rPr>
                <w:szCs w:val="21"/>
              </w:rPr>
            </w:pPr>
            <w:r>
              <w:rPr>
                <w:szCs w:val="21"/>
              </w:rPr>
              <w:t>1</w:t>
            </w:r>
          </w:p>
        </w:tc>
        <w:tc>
          <w:tcPr>
            <w:tcW w:w="1802" w:type="pct"/>
            <w:tcBorders>
              <w:top w:val="single" w:sz="4" w:space="0" w:color="auto"/>
              <w:left w:val="single" w:sz="4" w:space="0" w:color="auto"/>
              <w:bottom w:val="single" w:sz="4" w:space="0" w:color="auto"/>
              <w:right w:val="single" w:sz="4" w:space="0" w:color="auto"/>
            </w:tcBorders>
          </w:tcPr>
          <w:p w:rsidR="00761AAA" w:rsidRDefault="00A05BCF" w:rsidP="0020095F">
            <w:pPr>
              <w:snapToGrid w:val="0"/>
              <w:spacing w:beforeLines="50" w:line="440" w:lineRule="exact"/>
              <w:rPr>
                <w:szCs w:val="21"/>
              </w:rPr>
            </w:pPr>
            <w:r>
              <w:rPr>
                <w:b/>
                <w:szCs w:val="21"/>
              </w:rPr>
              <w:t>合同履行期限</w:t>
            </w:r>
          </w:p>
        </w:tc>
        <w:tc>
          <w:tcPr>
            <w:tcW w:w="1013"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szCs w:val="21"/>
              </w:rPr>
            </w:pPr>
          </w:p>
        </w:tc>
        <w:tc>
          <w:tcPr>
            <w:tcW w:w="1752"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szCs w:val="21"/>
              </w:rPr>
            </w:pPr>
          </w:p>
        </w:tc>
      </w:tr>
      <w:tr w:rsidR="00761AAA">
        <w:trPr>
          <w:trHeight w:val="719"/>
          <w:jc w:val="center"/>
        </w:trPr>
        <w:tc>
          <w:tcPr>
            <w:tcW w:w="431" w:type="pct"/>
            <w:tcBorders>
              <w:top w:val="single" w:sz="4" w:space="0" w:color="auto"/>
              <w:left w:val="single" w:sz="4" w:space="0" w:color="auto"/>
              <w:bottom w:val="single" w:sz="4" w:space="0" w:color="auto"/>
              <w:right w:val="single" w:sz="4" w:space="0" w:color="auto"/>
            </w:tcBorders>
          </w:tcPr>
          <w:p w:rsidR="00761AAA" w:rsidRDefault="00A05BCF" w:rsidP="0020095F">
            <w:pPr>
              <w:snapToGrid w:val="0"/>
              <w:spacing w:beforeLines="50" w:line="440" w:lineRule="exact"/>
              <w:rPr>
                <w:szCs w:val="21"/>
              </w:rPr>
            </w:pPr>
            <w:r>
              <w:rPr>
                <w:szCs w:val="21"/>
              </w:rPr>
              <w:t>2</w:t>
            </w:r>
          </w:p>
        </w:tc>
        <w:tc>
          <w:tcPr>
            <w:tcW w:w="1802" w:type="pct"/>
            <w:tcBorders>
              <w:top w:val="single" w:sz="4" w:space="0" w:color="auto"/>
              <w:left w:val="single" w:sz="4" w:space="0" w:color="auto"/>
              <w:bottom w:val="single" w:sz="4" w:space="0" w:color="auto"/>
              <w:right w:val="single" w:sz="4" w:space="0" w:color="auto"/>
            </w:tcBorders>
          </w:tcPr>
          <w:p w:rsidR="00761AAA" w:rsidRDefault="00A05BCF" w:rsidP="0020095F">
            <w:pPr>
              <w:snapToGrid w:val="0"/>
              <w:spacing w:beforeLines="50" w:line="440" w:lineRule="exact"/>
              <w:rPr>
                <w:szCs w:val="21"/>
              </w:rPr>
            </w:pPr>
            <w:r>
              <w:rPr>
                <w:b/>
                <w:bCs/>
                <w:szCs w:val="21"/>
              </w:rPr>
              <w:t>付款方式</w:t>
            </w:r>
          </w:p>
        </w:tc>
        <w:tc>
          <w:tcPr>
            <w:tcW w:w="1013"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szCs w:val="21"/>
              </w:rPr>
            </w:pPr>
          </w:p>
        </w:tc>
        <w:tc>
          <w:tcPr>
            <w:tcW w:w="1752"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szCs w:val="21"/>
              </w:rPr>
            </w:pPr>
          </w:p>
        </w:tc>
      </w:tr>
      <w:tr w:rsidR="00761AAA">
        <w:trPr>
          <w:trHeight w:val="540"/>
          <w:jc w:val="center"/>
        </w:trPr>
        <w:tc>
          <w:tcPr>
            <w:tcW w:w="431" w:type="pct"/>
            <w:tcBorders>
              <w:top w:val="single" w:sz="4" w:space="0" w:color="auto"/>
              <w:left w:val="single" w:sz="4" w:space="0" w:color="auto"/>
              <w:bottom w:val="single" w:sz="4" w:space="0" w:color="auto"/>
              <w:right w:val="single" w:sz="4" w:space="0" w:color="auto"/>
            </w:tcBorders>
          </w:tcPr>
          <w:p w:rsidR="00761AAA" w:rsidRDefault="00A05BCF" w:rsidP="0020095F">
            <w:pPr>
              <w:snapToGrid w:val="0"/>
              <w:spacing w:beforeLines="50" w:line="440" w:lineRule="exact"/>
              <w:rPr>
                <w:kern w:val="0"/>
                <w:szCs w:val="21"/>
              </w:rPr>
            </w:pPr>
            <w:r>
              <w:rPr>
                <w:kern w:val="0"/>
                <w:szCs w:val="21"/>
              </w:rPr>
              <w:t>3</w:t>
            </w:r>
          </w:p>
        </w:tc>
        <w:tc>
          <w:tcPr>
            <w:tcW w:w="1802" w:type="pct"/>
            <w:tcBorders>
              <w:top w:val="single" w:sz="4" w:space="0" w:color="auto"/>
              <w:left w:val="single" w:sz="4" w:space="0" w:color="auto"/>
              <w:bottom w:val="single" w:sz="4" w:space="0" w:color="auto"/>
              <w:right w:val="single" w:sz="4" w:space="0" w:color="auto"/>
            </w:tcBorders>
          </w:tcPr>
          <w:p w:rsidR="00761AAA" w:rsidRDefault="00A05BCF" w:rsidP="0020095F">
            <w:pPr>
              <w:snapToGrid w:val="0"/>
              <w:spacing w:beforeLines="50" w:line="440" w:lineRule="exact"/>
              <w:rPr>
                <w:szCs w:val="21"/>
              </w:rPr>
            </w:pPr>
            <w:r>
              <w:rPr>
                <w:b/>
                <w:bCs/>
                <w:szCs w:val="21"/>
              </w:rPr>
              <w:t>质保期</w:t>
            </w:r>
          </w:p>
        </w:tc>
        <w:tc>
          <w:tcPr>
            <w:tcW w:w="1013"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ind w:left="43"/>
              <w:rPr>
                <w:szCs w:val="21"/>
              </w:rPr>
            </w:pPr>
          </w:p>
        </w:tc>
        <w:tc>
          <w:tcPr>
            <w:tcW w:w="1752"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ind w:left="43"/>
              <w:rPr>
                <w:szCs w:val="21"/>
              </w:rPr>
            </w:pPr>
          </w:p>
        </w:tc>
      </w:tr>
      <w:tr w:rsidR="00761AAA">
        <w:trPr>
          <w:trHeight w:val="440"/>
          <w:jc w:val="center"/>
        </w:trPr>
        <w:tc>
          <w:tcPr>
            <w:tcW w:w="431" w:type="pct"/>
            <w:tcBorders>
              <w:top w:val="single" w:sz="4" w:space="0" w:color="auto"/>
              <w:left w:val="single" w:sz="4" w:space="0" w:color="auto"/>
              <w:bottom w:val="single" w:sz="4" w:space="0" w:color="auto"/>
              <w:right w:val="single" w:sz="4" w:space="0" w:color="auto"/>
            </w:tcBorders>
          </w:tcPr>
          <w:p w:rsidR="00761AAA" w:rsidRDefault="00A05BCF" w:rsidP="0020095F">
            <w:pPr>
              <w:snapToGrid w:val="0"/>
              <w:spacing w:beforeLines="50" w:line="440" w:lineRule="exact"/>
              <w:rPr>
                <w:szCs w:val="21"/>
              </w:rPr>
            </w:pPr>
            <w:r>
              <w:rPr>
                <w:szCs w:val="21"/>
              </w:rPr>
              <w:t>4</w:t>
            </w:r>
          </w:p>
        </w:tc>
        <w:tc>
          <w:tcPr>
            <w:tcW w:w="1802" w:type="pct"/>
            <w:tcBorders>
              <w:top w:val="single" w:sz="4" w:space="0" w:color="auto"/>
              <w:left w:val="single" w:sz="4" w:space="0" w:color="auto"/>
              <w:bottom w:val="single" w:sz="4" w:space="0" w:color="auto"/>
              <w:right w:val="single" w:sz="4" w:space="0" w:color="auto"/>
            </w:tcBorders>
          </w:tcPr>
          <w:p w:rsidR="00761AAA" w:rsidRDefault="00A05BCF" w:rsidP="0020095F">
            <w:pPr>
              <w:snapToGrid w:val="0"/>
              <w:spacing w:beforeLines="50" w:line="440" w:lineRule="exact"/>
              <w:rPr>
                <w:szCs w:val="21"/>
              </w:rPr>
            </w:pPr>
            <w:r>
              <w:rPr>
                <w:szCs w:val="21"/>
              </w:rPr>
              <w:t>……</w:t>
            </w:r>
          </w:p>
        </w:tc>
        <w:tc>
          <w:tcPr>
            <w:tcW w:w="1013"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ind w:left="43"/>
              <w:rPr>
                <w:szCs w:val="21"/>
              </w:rPr>
            </w:pPr>
          </w:p>
        </w:tc>
        <w:tc>
          <w:tcPr>
            <w:tcW w:w="1752"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ind w:left="43"/>
              <w:rPr>
                <w:szCs w:val="21"/>
              </w:rPr>
            </w:pPr>
          </w:p>
        </w:tc>
      </w:tr>
      <w:tr w:rsidR="00761AAA">
        <w:trPr>
          <w:trHeight w:val="460"/>
          <w:jc w:val="center"/>
        </w:trPr>
        <w:tc>
          <w:tcPr>
            <w:tcW w:w="431"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szCs w:val="21"/>
              </w:rPr>
            </w:pPr>
          </w:p>
        </w:tc>
        <w:tc>
          <w:tcPr>
            <w:tcW w:w="1802"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szCs w:val="21"/>
              </w:rPr>
            </w:pPr>
          </w:p>
        </w:tc>
        <w:tc>
          <w:tcPr>
            <w:tcW w:w="1013"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ind w:left="43"/>
              <w:rPr>
                <w:szCs w:val="21"/>
              </w:rPr>
            </w:pPr>
          </w:p>
        </w:tc>
        <w:tc>
          <w:tcPr>
            <w:tcW w:w="1752"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ind w:left="43"/>
              <w:rPr>
                <w:szCs w:val="21"/>
              </w:rPr>
            </w:pPr>
          </w:p>
        </w:tc>
      </w:tr>
      <w:tr w:rsidR="00761AAA">
        <w:trPr>
          <w:trHeight w:val="820"/>
          <w:jc w:val="center"/>
        </w:trPr>
        <w:tc>
          <w:tcPr>
            <w:tcW w:w="431"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kern w:val="0"/>
                <w:szCs w:val="21"/>
              </w:rPr>
            </w:pPr>
          </w:p>
        </w:tc>
        <w:tc>
          <w:tcPr>
            <w:tcW w:w="1802"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szCs w:val="21"/>
              </w:rPr>
            </w:pPr>
          </w:p>
        </w:tc>
        <w:tc>
          <w:tcPr>
            <w:tcW w:w="1013"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szCs w:val="21"/>
              </w:rPr>
            </w:pPr>
          </w:p>
        </w:tc>
        <w:tc>
          <w:tcPr>
            <w:tcW w:w="1752"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szCs w:val="21"/>
              </w:rPr>
            </w:pPr>
          </w:p>
        </w:tc>
      </w:tr>
      <w:tr w:rsidR="00761AAA">
        <w:trPr>
          <w:trHeight w:val="340"/>
          <w:jc w:val="center"/>
        </w:trPr>
        <w:tc>
          <w:tcPr>
            <w:tcW w:w="431"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szCs w:val="21"/>
              </w:rPr>
            </w:pPr>
          </w:p>
        </w:tc>
        <w:tc>
          <w:tcPr>
            <w:tcW w:w="1802"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szCs w:val="21"/>
              </w:rPr>
            </w:pPr>
          </w:p>
        </w:tc>
        <w:tc>
          <w:tcPr>
            <w:tcW w:w="1013"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szCs w:val="21"/>
              </w:rPr>
            </w:pPr>
          </w:p>
        </w:tc>
        <w:tc>
          <w:tcPr>
            <w:tcW w:w="1752" w:type="pct"/>
            <w:tcBorders>
              <w:top w:val="single" w:sz="4" w:space="0" w:color="auto"/>
              <w:left w:val="single" w:sz="4" w:space="0" w:color="auto"/>
              <w:bottom w:val="single" w:sz="4" w:space="0" w:color="auto"/>
              <w:right w:val="single" w:sz="4" w:space="0" w:color="auto"/>
            </w:tcBorders>
          </w:tcPr>
          <w:p w:rsidR="00761AAA" w:rsidRDefault="00761AAA" w:rsidP="0020095F">
            <w:pPr>
              <w:snapToGrid w:val="0"/>
              <w:spacing w:beforeLines="50" w:line="440" w:lineRule="exact"/>
              <w:rPr>
                <w:szCs w:val="21"/>
              </w:rPr>
            </w:pPr>
          </w:p>
        </w:tc>
      </w:tr>
    </w:tbl>
    <w:p w:rsidR="00761AAA" w:rsidRDefault="00761AAA">
      <w:pPr>
        <w:spacing w:line="440" w:lineRule="exact"/>
        <w:rPr>
          <w:sz w:val="24"/>
        </w:rPr>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rPr>
          <w:szCs w:val="21"/>
        </w:rPr>
      </w:pPr>
      <w:r>
        <w:rPr>
          <w:szCs w:val="21"/>
        </w:rPr>
        <w:t>日期：</w:t>
      </w:r>
    </w:p>
    <w:p w:rsidR="00761AAA" w:rsidRDefault="00761AAA">
      <w:pPr>
        <w:spacing w:line="440" w:lineRule="exact"/>
        <w:rPr>
          <w:szCs w:val="21"/>
        </w:rPr>
      </w:pPr>
    </w:p>
    <w:p w:rsidR="00761AAA" w:rsidRDefault="00A05BCF">
      <w:pPr>
        <w:spacing w:line="440" w:lineRule="exact"/>
        <w:rPr>
          <w:szCs w:val="21"/>
        </w:rPr>
      </w:pPr>
      <w:r>
        <w:rPr>
          <w:szCs w:val="21"/>
        </w:rPr>
        <w:t>注：</w:t>
      </w:r>
      <w:r>
        <w:rPr>
          <w:szCs w:val="21"/>
        </w:rPr>
        <w:t>1</w:t>
      </w:r>
      <w:r>
        <w:rPr>
          <w:szCs w:val="21"/>
        </w:rPr>
        <w:t>、投标人如对包括</w:t>
      </w:r>
      <w:r>
        <w:rPr>
          <w:b/>
          <w:szCs w:val="21"/>
        </w:rPr>
        <w:t>合同履行期限、</w:t>
      </w:r>
      <w:r>
        <w:rPr>
          <w:b/>
          <w:bCs/>
          <w:szCs w:val="21"/>
        </w:rPr>
        <w:t>售后服务要求、付款方式等</w:t>
      </w:r>
      <w:r>
        <w:rPr>
          <w:szCs w:val="21"/>
        </w:rPr>
        <w:t>商务条款的响应有任何偏离，请在本表中详细填写；</w:t>
      </w:r>
      <w:r w:rsidR="00ED3216">
        <w:rPr>
          <w:b/>
        </w:rPr>
        <w:t>采购文件</w:t>
      </w:r>
      <w:r>
        <w:rPr>
          <w:b/>
        </w:rPr>
        <w:t>中标注</w:t>
      </w:r>
      <w:r>
        <w:rPr>
          <w:b/>
        </w:rPr>
        <w:t>“★”</w:t>
      </w:r>
      <w:r>
        <w:rPr>
          <w:b/>
        </w:rPr>
        <w:t>的内容为实质性要求，有一项不符合的，作无效投标处理；</w:t>
      </w:r>
      <w:r>
        <w:rPr>
          <w:szCs w:val="21"/>
        </w:rPr>
        <w:t xml:space="preserve"> </w:t>
      </w:r>
      <w:r>
        <w:rPr>
          <w:szCs w:val="21"/>
        </w:rPr>
        <w:t>如不列出，则视为投标人完全同意</w:t>
      </w:r>
      <w:r w:rsidR="00ED3216">
        <w:rPr>
          <w:szCs w:val="21"/>
        </w:rPr>
        <w:t>采购文件</w:t>
      </w:r>
      <w:r>
        <w:rPr>
          <w:szCs w:val="21"/>
        </w:rPr>
        <w:t>的商务条款。</w:t>
      </w:r>
    </w:p>
    <w:p w:rsidR="00761AAA" w:rsidRDefault="00A05BCF">
      <w:pPr>
        <w:spacing w:line="440" w:lineRule="exact"/>
        <w:ind w:leftChars="200" w:left="420"/>
        <w:rPr>
          <w:szCs w:val="21"/>
        </w:rPr>
      </w:pPr>
      <w:r>
        <w:rPr>
          <w:szCs w:val="21"/>
        </w:rPr>
        <w:t>2</w:t>
      </w:r>
      <w:r>
        <w:rPr>
          <w:szCs w:val="21"/>
        </w:rPr>
        <w:t>、</w:t>
      </w:r>
      <w:r>
        <w:rPr>
          <w:szCs w:val="21"/>
        </w:rPr>
        <w:t>“</w:t>
      </w:r>
      <w:r>
        <w:rPr>
          <w:szCs w:val="21"/>
        </w:rPr>
        <w:t>投标人的承诺或说明</w:t>
      </w:r>
      <w:r>
        <w:rPr>
          <w:szCs w:val="21"/>
        </w:rPr>
        <w:t>”</w:t>
      </w:r>
      <w:r>
        <w:rPr>
          <w:szCs w:val="21"/>
        </w:rPr>
        <w:t>栏请注明</w:t>
      </w:r>
      <w:r>
        <w:rPr>
          <w:szCs w:val="21"/>
        </w:rPr>
        <w:t>“</w:t>
      </w:r>
      <w:r>
        <w:rPr>
          <w:szCs w:val="21"/>
        </w:rPr>
        <w:t>响应</w:t>
      </w:r>
      <w:r>
        <w:rPr>
          <w:szCs w:val="21"/>
        </w:rPr>
        <w:t>/</w:t>
      </w:r>
      <w:r>
        <w:rPr>
          <w:szCs w:val="21"/>
        </w:rPr>
        <w:t>正偏离</w:t>
      </w:r>
      <w:r>
        <w:rPr>
          <w:szCs w:val="21"/>
        </w:rPr>
        <w:t>/</w:t>
      </w:r>
      <w:r>
        <w:rPr>
          <w:szCs w:val="21"/>
        </w:rPr>
        <w:t>负偏离</w:t>
      </w:r>
      <w:r>
        <w:rPr>
          <w:szCs w:val="21"/>
        </w:rPr>
        <w:t>”</w:t>
      </w:r>
      <w:r>
        <w:rPr>
          <w:szCs w:val="21"/>
        </w:rPr>
        <w:t>，正偏离指投标人的响应高于</w:t>
      </w:r>
      <w:r w:rsidR="00ED3216">
        <w:rPr>
          <w:szCs w:val="21"/>
        </w:rPr>
        <w:t>采购文件</w:t>
      </w:r>
      <w:r>
        <w:rPr>
          <w:szCs w:val="21"/>
        </w:rPr>
        <w:t>要求，负偏离指投标人的响应低于</w:t>
      </w:r>
      <w:r w:rsidR="00ED3216">
        <w:rPr>
          <w:szCs w:val="21"/>
        </w:rPr>
        <w:t>采购文件</w:t>
      </w:r>
      <w:r>
        <w:rPr>
          <w:szCs w:val="21"/>
        </w:rPr>
        <w:t>要求。</w:t>
      </w:r>
    </w:p>
    <w:p w:rsidR="00761AAA" w:rsidRDefault="00A05BCF">
      <w:pPr>
        <w:spacing w:line="440" w:lineRule="exact"/>
        <w:ind w:firstLineChars="200" w:firstLine="420"/>
        <w:rPr>
          <w:szCs w:val="21"/>
        </w:rPr>
      </w:pPr>
      <w:r>
        <w:rPr>
          <w:szCs w:val="21"/>
        </w:rPr>
        <w:t>3</w:t>
      </w:r>
      <w:r>
        <w:rPr>
          <w:szCs w:val="21"/>
        </w:rPr>
        <w:t>、如果行数不够，请自行增加。</w:t>
      </w:r>
    </w:p>
    <w:p w:rsidR="00761AAA" w:rsidRDefault="00761AAA">
      <w:pPr>
        <w:spacing w:line="440" w:lineRule="exact"/>
        <w:ind w:firstLine="5494"/>
        <w:rPr>
          <w:sz w:val="24"/>
        </w:rPr>
      </w:pPr>
    </w:p>
    <w:p w:rsidR="00761AAA" w:rsidRDefault="00761AAA">
      <w:pPr>
        <w:pStyle w:val="af5"/>
        <w:ind w:firstLine="211"/>
        <w:rPr>
          <w:rFonts w:ascii="Times New Roman"/>
          <w:b/>
          <w:szCs w:val="21"/>
        </w:rPr>
        <w:sectPr w:rsidR="00761AAA">
          <w:pgSz w:w="11906" w:h="16838"/>
          <w:pgMar w:top="1134" w:right="1134" w:bottom="1134" w:left="1134" w:header="851" w:footer="992" w:gutter="0"/>
          <w:cols w:space="720"/>
          <w:titlePg/>
          <w:docGrid w:type="lines" w:linePitch="312"/>
        </w:sectPr>
      </w:pPr>
    </w:p>
    <w:p w:rsidR="00761AAA" w:rsidRDefault="00A05BCF">
      <w:pPr>
        <w:spacing w:line="360" w:lineRule="auto"/>
        <w:outlineLvl w:val="1"/>
        <w:rPr>
          <w:b/>
          <w:bCs/>
          <w:sz w:val="24"/>
          <w:szCs w:val="22"/>
          <w:lang w:val="zh-CN"/>
        </w:rPr>
      </w:pPr>
      <w:bookmarkStart w:id="298" w:name="_Toc6138"/>
      <w:bookmarkStart w:id="299" w:name="_Toc9546"/>
      <w:bookmarkStart w:id="300" w:name="_Toc23138"/>
      <w:bookmarkStart w:id="301" w:name="_Toc7213"/>
      <w:bookmarkStart w:id="302" w:name="_Toc23231"/>
      <w:bookmarkStart w:id="303" w:name="_Toc10008"/>
      <w:r>
        <w:rPr>
          <w:b/>
          <w:bCs/>
          <w:sz w:val="24"/>
          <w:szCs w:val="22"/>
          <w:lang w:val="zh-CN"/>
        </w:rPr>
        <w:lastRenderedPageBreak/>
        <w:t>附件五</w:t>
      </w:r>
      <w:r>
        <w:rPr>
          <w:b/>
          <w:bCs/>
          <w:sz w:val="24"/>
          <w:szCs w:val="22"/>
          <w:lang w:val="zh-CN"/>
        </w:rPr>
        <w:t xml:space="preserve"> </w:t>
      </w:r>
      <w:r>
        <w:rPr>
          <w:b/>
          <w:bCs/>
          <w:sz w:val="24"/>
          <w:szCs w:val="22"/>
          <w:lang w:val="zh-CN"/>
        </w:rPr>
        <w:t>技术条款偏离表</w:t>
      </w:r>
      <w:bookmarkEnd w:id="298"/>
      <w:bookmarkEnd w:id="299"/>
      <w:bookmarkEnd w:id="300"/>
      <w:bookmarkEnd w:id="301"/>
      <w:bookmarkEnd w:id="302"/>
      <w:bookmarkEnd w:id="303"/>
    </w:p>
    <w:p w:rsidR="00761AAA" w:rsidRDefault="00761AAA">
      <w:pPr>
        <w:pStyle w:val="af5"/>
        <w:ind w:firstLine="211"/>
        <w:rPr>
          <w:rFonts w:ascii="Times New Roman"/>
          <w:b/>
          <w:szCs w:val="21"/>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tblPr>
      <w:tblGrid>
        <w:gridCol w:w="675"/>
        <w:gridCol w:w="1134"/>
        <w:gridCol w:w="1843"/>
        <w:gridCol w:w="1843"/>
        <w:gridCol w:w="1843"/>
        <w:gridCol w:w="2076"/>
      </w:tblGrid>
      <w:tr w:rsidR="00761AAA">
        <w:trPr>
          <w:cantSplit/>
          <w:jc w:val="center"/>
        </w:trPr>
        <w:tc>
          <w:tcPr>
            <w:tcW w:w="675" w:type="dxa"/>
            <w:vMerge w:val="restart"/>
            <w:tcBorders>
              <w:top w:val="single" w:sz="4" w:space="0" w:color="auto"/>
              <w:left w:val="single" w:sz="4" w:space="0" w:color="auto"/>
              <w:bottom w:val="single" w:sz="4" w:space="0" w:color="auto"/>
              <w:right w:val="single" w:sz="4" w:space="0" w:color="auto"/>
            </w:tcBorders>
          </w:tcPr>
          <w:p w:rsidR="00761AAA" w:rsidRDefault="00A05BCF">
            <w:pPr>
              <w:spacing w:line="440" w:lineRule="exact"/>
              <w:jc w:val="center"/>
              <w:rPr>
                <w:szCs w:val="21"/>
              </w:rPr>
            </w:pPr>
            <w:r>
              <w:rPr>
                <w:szCs w:val="21"/>
              </w:rPr>
              <w:t>序号</w:t>
            </w:r>
          </w:p>
        </w:tc>
        <w:tc>
          <w:tcPr>
            <w:tcW w:w="2977" w:type="dxa"/>
            <w:gridSpan w:val="2"/>
            <w:tcBorders>
              <w:top w:val="single" w:sz="4" w:space="0" w:color="auto"/>
              <w:left w:val="single" w:sz="4" w:space="0" w:color="auto"/>
              <w:bottom w:val="single" w:sz="4" w:space="0" w:color="auto"/>
              <w:right w:val="single" w:sz="4" w:space="0" w:color="auto"/>
            </w:tcBorders>
          </w:tcPr>
          <w:p w:rsidR="00761AAA" w:rsidRDefault="00ED3216">
            <w:pPr>
              <w:spacing w:line="440" w:lineRule="exact"/>
              <w:jc w:val="center"/>
              <w:rPr>
                <w:szCs w:val="21"/>
              </w:rPr>
            </w:pPr>
            <w:r>
              <w:rPr>
                <w:szCs w:val="21"/>
              </w:rPr>
              <w:t>采购文件</w:t>
            </w:r>
          </w:p>
        </w:tc>
        <w:tc>
          <w:tcPr>
            <w:tcW w:w="1843" w:type="dxa"/>
            <w:tcBorders>
              <w:top w:val="single" w:sz="4" w:space="0" w:color="auto"/>
              <w:left w:val="single" w:sz="4" w:space="0" w:color="auto"/>
              <w:bottom w:val="single" w:sz="4" w:space="0" w:color="auto"/>
              <w:right w:val="single" w:sz="4" w:space="0" w:color="auto"/>
            </w:tcBorders>
          </w:tcPr>
          <w:p w:rsidR="00761AAA" w:rsidRDefault="00A05BCF">
            <w:pPr>
              <w:spacing w:line="440" w:lineRule="exact"/>
              <w:jc w:val="center"/>
              <w:rPr>
                <w:szCs w:val="21"/>
              </w:rPr>
            </w:pPr>
            <w:r>
              <w:rPr>
                <w:szCs w:val="21"/>
              </w:rPr>
              <w:t>投标文件</w:t>
            </w:r>
          </w:p>
        </w:tc>
        <w:tc>
          <w:tcPr>
            <w:tcW w:w="1843" w:type="dxa"/>
            <w:vMerge w:val="restart"/>
            <w:tcBorders>
              <w:top w:val="single" w:sz="4" w:space="0" w:color="auto"/>
              <w:left w:val="single" w:sz="4" w:space="0" w:color="auto"/>
              <w:right w:val="single" w:sz="4" w:space="0" w:color="auto"/>
            </w:tcBorders>
          </w:tcPr>
          <w:p w:rsidR="00761AAA" w:rsidRDefault="00761AAA">
            <w:pPr>
              <w:spacing w:line="440" w:lineRule="exact"/>
              <w:jc w:val="center"/>
              <w:rPr>
                <w:szCs w:val="21"/>
              </w:rPr>
            </w:pPr>
          </w:p>
          <w:p w:rsidR="00761AAA" w:rsidRDefault="00A05BCF">
            <w:pPr>
              <w:spacing w:line="440" w:lineRule="exact"/>
              <w:jc w:val="center"/>
              <w:rPr>
                <w:szCs w:val="21"/>
              </w:rPr>
            </w:pPr>
            <w:r>
              <w:rPr>
                <w:szCs w:val="21"/>
              </w:rPr>
              <w:t>说明</w:t>
            </w:r>
          </w:p>
        </w:tc>
        <w:tc>
          <w:tcPr>
            <w:tcW w:w="2076" w:type="dxa"/>
            <w:vMerge w:val="restart"/>
            <w:tcBorders>
              <w:top w:val="single" w:sz="4" w:space="0" w:color="auto"/>
              <w:left w:val="single" w:sz="4" w:space="0" w:color="auto"/>
              <w:right w:val="single" w:sz="4" w:space="0" w:color="auto"/>
            </w:tcBorders>
          </w:tcPr>
          <w:p w:rsidR="00761AAA" w:rsidRDefault="00A05BCF">
            <w:pPr>
              <w:spacing w:line="440" w:lineRule="exact"/>
              <w:jc w:val="center"/>
              <w:rPr>
                <w:szCs w:val="21"/>
              </w:rPr>
            </w:pPr>
            <w:r>
              <w:rPr>
                <w:szCs w:val="21"/>
              </w:rPr>
              <w:t>★”</w:t>
            </w:r>
            <w:r>
              <w:rPr>
                <w:szCs w:val="21"/>
              </w:rPr>
              <w:t>和</w:t>
            </w:r>
            <w:r>
              <w:rPr>
                <w:szCs w:val="21"/>
              </w:rPr>
              <w:t>“▲”</w:t>
            </w:r>
            <w:r>
              <w:rPr>
                <w:szCs w:val="21"/>
              </w:rPr>
              <w:t>技术规格响应证明文件的具体位置</w:t>
            </w:r>
          </w:p>
        </w:tc>
      </w:tr>
      <w:tr w:rsidR="00761AAA">
        <w:trPr>
          <w:cantSplit/>
          <w:jc w:val="center"/>
        </w:trPr>
        <w:tc>
          <w:tcPr>
            <w:tcW w:w="675" w:type="dxa"/>
            <w:vMerge/>
            <w:tcBorders>
              <w:top w:val="single" w:sz="4" w:space="0" w:color="auto"/>
              <w:left w:val="single" w:sz="4" w:space="0" w:color="auto"/>
              <w:bottom w:val="single" w:sz="4" w:space="0" w:color="auto"/>
              <w:right w:val="single" w:sz="4" w:space="0" w:color="auto"/>
            </w:tcBorders>
            <w:vAlign w:val="center"/>
          </w:tcPr>
          <w:p w:rsidR="00761AAA" w:rsidRDefault="00761AAA">
            <w:pPr>
              <w:widowControl/>
              <w:spacing w:line="440" w:lineRule="exact"/>
              <w:jc w:val="left"/>
              <w:rPr>
                <w:szCs w:val="21"/>
              </w:rPr>
            </w:pPr>
          </w:p>
        </w:tc>
        <w:tc>
          <w:tcPr>
            <w:tcW w:w="1134" w:type="dxa"/>
            <w:tcBorders>
              <w:top w:val="single" w:sz="4" w:space="0" w:color="auto"/>
              <w:left w:val="single" w:sz="4" w:space="0" w:color="auto"/>
              <w:bottom w:val="single" w:sz="4" w:space="0" w:color="auto"/>
              <w:right w:val="single" w:sz="4" w:space="0" w:color="auto"/>
            </w:tcBorders>
          </w:tcPr>
          <w:p w:rsidR="00761AAA" w:rsidRDefault="00A05BCF">
            <w:pPr>
              <w:spacing w:line="440" w:lineRule="exact"/>
              <w:jc w:val="center"/>
              <w:rPr>
                <w:szCs w:val="21"/>
              </w:rPr>
            </w:pPr>
            <w:r>
              <w:rPr>
                <w:szCs w:val="21"/>
              </w:rPr>
              <w:t>条目号</w:t>
            </w:r>
          </w:p>
        </w:tc>
        <w:tc>
          <w:tcPr>
            <w:tcW w:w="1843" w:type="dxa"/>
            <w:tcBorders>
              <w:top w:val="single" w:sz="4" w:space="0" w:color="auto"/>
              <w:left w:val="single" w:sz="4" w:space="0" w:color="auto"/>
              <w:bottom w:val="single" w:sz="4" w:space="0" w:color="auto"/>
              <w:right w:val="single" w:sz="4" w:space="0" w:color="auto"/>
            </w:tcBorders>
          </w:tcPr>
          <w:p w:rsidR="00761AAA" w:rsidRDefault="00A05BCF">
            <w:pPr>
              <w:spacing w:line="440" w:lineRule="exact"/>
              <w:jc w:val="center"/>
              <w:rPr>
                <w:szCs w:val="21"/>
              </w:rPr>
            </w:pPr>
            <w:r>
              <w:rPr>
                <w:szCs w:val="21"/>
              </w:rPr>
              <w:t>采购要求规格</w:t>
            </w:r>
          </w:p>
        </w:tc>
        <w:tc>
          <w:tcPr>
            <w:tcW w:w="1843" w:type="dxa"/>
            <w:tcBorders>
              <w:top w:val="single" w:sz="4" w:space="0" w:color="auto"/>
              <w:left w:val="single" w:sz="4" w:space="0" w:color="auto"/>
              <w:bottom w:val="single" w:sz="4" w:space="0" w:color="auto"/>
              <w:right w:val="single" w:sz="4" w:space="0" w:color="auto"/>
            </w:tcBorders>
          </w:tcPr>
          <w:p w:rsidR="00761AAA" w:rsidRDefault="00A05BCF">
            <w:pPr>
              <w:spacing w:line="440" w:lineRule="exact"/>
              <w:jc w:val="center"/>
              <w:rPr>
                <w:szCs w:val="21"/>
              </w:rPr>
            </w:pPr>
            <w:r>
              <w:rPr>
                <w:szCs w:val="21"/>
              </w:rPr>
              <w:t>响应具体情况</w:t>
            </w:r>
          </w:p>
        </w:tc>
        <w:tc>
          <w:tcPr>
            <w:tcW w:w="1843" w:type="dxa"/>
            <w:vMerge/>
            <w:tcBorders>
              <w:left w:val="single" w:sz="4" w:space="0" w:color="auto"/>
              <w:bottom w:val="single" w:sz="4" w:space="0" w:color="auto"/>
              <w:right w:val="single" w:sz="4" w:space="0" w:color="auto"/>
            </w:tcBorders>
          </w:tcPr>
          <w:p w:rsidR="00761AAA" w:rsidRDefault="00761AAA">
            <w:pPr>
              <w:spacing w:line="440" w:lineRule="exact"/>
              <w:jc w:val="center"/>
              <w:rPr>
                <w:szCs w:val="21"/>
              </w:rPr>
            </w:pPr>
          </w:p>
        </w:tc>
        <w:tc>
          <w:tcPr>
            <w:tcW w:w="2076" w:type="dxa"/>
            <w:vMerge/>
            <w:tcBorders>
              <w:left w:val="single" w:sz="4" w:space="0" w:color="auto"/>
              <w:bottom w:val="single" w:sz="4" w:space="0" w:color="auto"/>
              <w:right w:val="single" w:sz="4" w:space="0" w:color="auto"/>
            </w:tcBorders>
          </w:tcPr>
          <w:p w:rsidR="00761AAA" w:rsidRDefault="00761AAA">
            <w:pPr>
              <w:spacing w:line="440" w:lineRule="exact"/>
              <w:jc w:val="center"/>
              <w:rPr>
                <w:szCs w:val="21"/>
              </w:rPr>
            </w:pPr>
          </w:p>
        </w:tc>
      </w:tr>
      <w:tr w:rsidR="00761AAA">
        <w:trPr>
          <w:jc w:val="center"/>
        </w:trPr>
        <w:tc>
          <w:tcPr>
            <w:tcW w:w="675"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134"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2076"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r>
      <w:tr w:rsidR="00761AAA">
        <w:trPr>
          <w:jc w:val="center"/>
        </w:trPr>
        <w:tc>
          <w:tcPr>
            <w:tcW w:w="675"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134"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2076"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r>
      <w:tr w:rsidR="00761AAA">
        <w:trPr>
          <w:jc w:val="center"/>
        </w:trPr>
        <w:tc>
          <w:tcPr>
            <w:tcW w:w="675"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134"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2076"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r>
      <w:tr w:rsidR="00761AAA">
        <w:trPr>
          <w:jc w:val="center"/>
        </w:trPr>
        <w:tc>
          <w:tcPr>
            <w:tcW w:w="675"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134"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2076"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r>
      <w:tr w:rsidR="00761AAA">
        <w:trPr>
          <w:jc w:val="center"/>
        </w:trPr>
        <w:tc>
          <w:tcPr>
            <w:tcW w:w="675"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134"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2076"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r>
      <w:tr w:rsidR="00761AAA">
        <w:trPr>
          <w:jc w:val="center"/>
        </w:trPr>
        <w:tc>
          <w:tcPr>
            <w:tcW w:w="675"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134"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2076"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r>
      <w:tr w:rsidR="00761AAA">
        <w:trPr>
          <w:jc w:val="center"/>
        </w:trPr>
        <w:tc>
          <w:tcPr>
            <w:tcW w:w="675"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134"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1843"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c>
          <w:tcPr>
            <w:tcW w:w="2076" w:type="dxa"/>
            <w:tcBorders>
              <w:top w:val="single" w:sz="4" w:space="0" w:color="auto"/>
              <w:left w:val="single" w:sz="4" w:space="0" w:color="auto"/>
              <w:bottom w:val="single" w:sz="4" w:space="0" w:color="auto"/>
              <w:right w:val="single" w:sz="4" w:space="0" w:color="auto"/>
            </w:tcBorders>
          </w:tcPr>
          <w:p w:rsidR="00761AAA" w:rsidRDefault="00761AAA">
            <w:pPr>
              <w:spacing w:line="440" w:lineRule="exact"/>
              <w:rPr>
                <w:szCs w:val="21"/>
              </w:rPr>
            </w:pPr>
          </w:p>
        </w:tc>
      </w:tr>
    </w:tbl>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rPr>
          <w:szCs w:val="21"/>
        </w:rPr>
      </w:pPr>
      <w:r>
        <w:rPr>
          <w:szCs w:val="21"/>
        </w:rPr>
        <w:t>日期：</w:t>
      </w:r>
    </w:p>
    <w:p w:rsidR="00761AAA" w:rsidRDefault="00761AAA">
      <w:pPr>
        <w:spacing w:line="440" w:lineRule="exact"/>
        <w:rPr>
          <w:szCs w:val="21"/>
        </w:rPr>
      </w:pPr>
    </w:p>
    <w:p w:rsidR="00761AAA" w:rsidRDefault="00A05BCF">
      <w:pPr>
        <w:pStyle w:val="a7"/>
        <w:spacing w:line="360" w:lineRule="auto"/>
        <w:rPr>
          <w:szCs w:val="21"/>
        </w:rPr>
      </w:pPr>
      <w:r>
        <w:rPr>
          <w:szCs w:val="21"/>
        </w:rPr>
        <w:t>注：</w:t>
      </w:r>
      <w:r>
        <w:rPr>
          <w:szCs w:val="21"/>
        </w:rPr>
        <w:t>1</w:t>
      </w:r>
      <w:r>
        <w:rPr>
          <w:szCs w:val="21"/>
        </w:rPr>
        <w:t>、投标人应对</w:t>
      </w:r>
      <w:r w:rsidR="00ED3216">
        <w:rPr>
          <w:szCs w:val="21"/>
        </w:rPr>
        <w:t>采购文件</w:t>
      </w:r>
      <w:r>
        <w:rPr>
          <w:szCs w:val="21"/>
        </w:rPr>
        <w:t>第四章招标技术规格及要求的内容给予</w:t>
      </w:r>
      <w:r>
        <w:rPr>
          <w:b/>
          <w:bCs/>
          <w:szCs w:val="21"/>
        </w:rPr>
        <w:t>逐条响应</w:t>
      </w:r>
      <w:r>
        <w:rPr>
          <w:szCs w:val="21"/>
        </w:rPr>
        <w:t>，</w:t>
      </w:r>
      <w:r>
        <w:rPr>
          <w:b/>
          <w:bCs/>
        </w:rPr>
        <w:t>若漏项或不逐条应答视为负偏离。</w:t>
      </w:r>
      <w:r>
        <w:rPr>
          <w:szCs w:val="21"/>
        </w:rPr>
        <w:t>以投标产品和服务所能达到的内容予以填写，而</w:t>
      </w:r>
      <w:r>
        <w:rPr>
          <w:b/>
          <w:bCs/>
          <w:szCs w:val="21"/>
        </w:rPr>
        <w:t>不应通过简单拷贝</w:t>
      </w:r>
      <w:r w:rsidR="00ED3216">
        <w:rPr>
          <w:b/>
          <w:bCs/>
          <w:szCs w:val="21"/>
        </w:rPr>
        <w:t>采购文件</w:t>
      </w:r>
      <w:r>
        <w:rPr>
          <w:b/>
          <w:bCs/>
          <w:szCs w:val="21"/>
        </w:rPr>
        <w:t>技术要求作为响应内容</w:t>
      </w:r>
      <w:r>
        <w:rPr>
          <w:szCs w:val="21"/>
        </w:rPr>
        <w:t>。</w:t>
      </w:r>
      <w:r w:rsidR="00ED3216">
        <w:rPr>
          <w:b/>
        </w:rPr>
        <w:t>采购文件</w:t>
      </w:r>
      <w:r>
        <w:rPr>
          <w:b/>
        </w:rPr>
        <w:t>中标注</w:t>
      </w:r>
      <w:r>
        <w:rPr>
          <w:b/>
        </w:rPr>
        <w:t>“★”</w:t>
      </w:r>
      <w:r>
        <w:rPr>
          <w:b/>
        </w:rPr>
        <w:t>的内容为实质性要求，有一项不符合的，作无效投标处理；标注</w:t>
      </w:r>
      <w:r>
        <w:rPr>
          <w:b/>
        </w:rPr>
        <w:t>“</w:t>
      </w:r>
      <w:r>
        <w:rPr>
          <w:b/>
          <w:szCs w:val="22"/>
        </w:rPr>
        <w:t>▲</w:t>
      </w:r>
      <w:r>
        <w:rPr>
          <w:b/>
        </w:rPr>
        <w:t>”</w:t>
      </w:r>
      <w:r>
        <w:rPr>
          <w:b/>
        </w:rPr>
        <w:t>的为重要参数</w:t>
      </w:r>
      <w:r>
        <w:rPr>
          <w:b/>
          <w:kern w:val="0"/>
          <w:szCs w:val="21"/>
        </w:rPr>
        <w:t>。</w:t>
      </w:r>
    </w:p>
    <w:p w:rsidR="00761AAA" w:rsidRDefault="00A05BCF">
      <w:pPr>
        <w:spacing w:line="440" w:lineRule="exact"/>
        <w:rPr>
          <w:szCs w:val="21"/>
        </w:rPr>
      </w:pPr>
      <w:r>
        <w:rPr>
          <w:szCs w:val="21"/>
        </w:rPr>
        <w:t>2</w:t>
      </w:r>
      <w:r>
        <w:rPr>
          <w:szCs w:val="21"/>
        </w:rPr>
        <w:t>、投标文件</w:t>
      </w:r>
      <w:r>
        <w:rPr>
          <w:szCs w:val="21"/>
        </w:rPr>
        <w:t>“</w:t>
      </w:r>
      <w:r>
        <w:rPr>
          <w:szCs w:val="21"/>
        </w:rPr>
        <w:t>响应具体情况</w:t>
      </w:r>
      <w:r>
        <w:rPr>
          <w:szCs w:val="21"/>
        </w:rPr>
        <w:t>",</w:t>
      </w:r>
      <w:r>
        <w:rPr>
          <w:szCs w:val="21"/>
        </w:rPr>
        <w:t>指所投产品的技术应答情况。</w:t>
      </w:r>
      <w:r>
        <w:rPr>
          <w:szCs w:val="21"/>
        </w:rPr>
        <w:t>“</w:t>
      </w:r>
      <w:r>
        <w:rPr>
          <w:szCs w:val="21"/>
        </w:rPr>
        <w:t>说明</w:t>
      </w:r>
      <w:r>
        <w:rPr>
          <w:szCs w:val="21"/>
        </w:rPr>
        <w:t>”</w:t>
      </w:r>
      <w:r>
        <w:rPr>
          <w:szCs w:val="21"/>
        </w:rPr>
        <w:t>栏请注明</w:t>
      </w:r>
      <w:r>
        <w:rPr>
          <w:szCs w:val="21"/>
        </w:rPr>
        <w:t>“</w:t>
      </w:r>
      <w:r>
        <w:rPr>
          <w:szCs w:val="21"/>
        </w:rPr>
        <w:t>响应</w:t>
      </w:r>
      <w:r>
        <w:rPr>
          <w:szCs w:val="21"/>
        </w:rPr>
        <w:t>/</w:t>
      </w:r>
      <w:r>
        <w:rPr>
          <w:szCs w:val="21"/>
        </w:rPr>
        <w:t>正偏离</w:t>
      </w:r>
      <w:r>
        <w:rPr>
          <w:szCs w:val="21"/>
        </w:rPr>
        <w:t>/</w:t>
      </w:r>
      <w:r>
        <w:rPr>
          <w:szCs w:val="21"/>
        </w:rPr>
        <w:t>负偏离</w:t>
      </w:r>
      <w:r>
        <w:rPr>
          <w:szCs w:val="21"/>
        </w:rPr>
        <w:t>”</w:t>
      </w:r>
      <w:r>
        <w:rPr>
          <w:szCs w:val="21"/>
        </w:rPr>
        <w:t>，并且标注针对重要技术参数响应的证明文件在投标文件中的页码及具体位置。</w:t>
      </w:r>
    </w:p>
    <w:p w:rsidR="00761AAA" w:rsidRDefault="00A05BCF">
      <w:pPr>
        <w:spacing w:line="440" w:lineRule="exact"/>
        <w:rPr>
          <w:szCs w:val="21"/>
        </w:rPr>
      </w:pPr>
      <w:r>
        <w:rPr>
          <w:szCs w:val="21"/>
        </w:rPr>
        <w:t>3</w:t>
      </w:r>
      <w:r>
        <w:rPr>
          <w:szCs w:val="21"/>
        </w:rPr>
        <w:t>、</w:t>
      </w:r>
      <w:r>
        <w:rPr>
          <w:b/>
          <w:bCs/>
          <w:szCs w:val="21"/>
        </w:rPr>
        <w:t>投标人投标规格和招标规格不一致，而投标人却在此表应答为响应或正偏离时，必须提供充分理由说明（不提供或理由不充分将视为负偏离）；因此种情况在设备验收时产生争议，采购人有权按照</w:t>
      </w:r>
      <w:r w:rsidR="00ED3216">
        <w:rPr>
          <w:b/>
          <w:bCs/>
          <w:szCs w:val="21"/>
        </w:rPr>
        <w:t>采购文件</w:t>
      </w:r>
      <w:r>
        <w:rPr>
          <w:b/>
          <w:bCs/>
          <w:szCs w:val="21"/>
        </w:rPr>
        <w:t>的原始标准进行验收。</w:t>
      </w:r>
    </w:p>
    <w:p w:rsidR="00761AAA" w:rsidRDefault="00A05BCF">
      <w:pPr>
        <w:pStyle w:val="af5"/>
        <w:ind w:firstLineChars="0" w:firstLine="0"/>
        <w:rPr>
          <w:rFonts w:ascii="Times New Roman"/>
          <w:szCs w:val="21"/>
        </w:rPr>
      </w:pPr>
      <w:r>
        <w:rPr>
          <w:rFonts w:ascii="Times New Roman"/>
          <w:szCs w:val="21"/>
        </w:rPr>
        <w:t>4</w:t>
      </w:r>
      <w:r>
        <w:rPr>
          <w:rFonts w:ascii="Times New Roman"/>
          <w:szCs w:val="21"/>
        </w:rPr>
        <w:t>、如果行数不够，请自行增加。</w:t>
      </w:r>
    </w:p>
    <w:p w:rsidR="00761AAA" w:rsidRDefault="00761AAA">
      <w:pPr>
        <w:pStyle w:val="af5"/>
        <w:ind w:firstLine="210"/>
        <w:rPr>
          <w:rFonts w:ascii="Times New Roman"/>
          <w:szCs w:val="21"/>
        </w:rPr>
      </w:pPr>
    </w:p>
    <w:p w:rsidR="00761AAA" w:rsidRDefault="00761AAA">
      <w:pPr>
        <w:pStyle w:val="af5"/>
        <w:ind w:firstLine="210"/>
        <w:rPr>
          <w:rFonts w:ascii="Times New Roman"/>
          <w:szCs w:val="21"/>
        </w:rPr>
        <w:sectPr w:rsidR="00761AAA">
          <w:pgSz w:w="11906" w:h="16838"/>
          <w:pgMar w:top="1134" w:right="1134" w:bottom="1134" w:left="1134" w:header="851" w:footer="992" w:gutter="0"/>
          <w:cols w:space="720"/>
          <w:titlePg/>
          <w:docGrid w:type="lines" w:linePitch="312"/>
        </w:sectPr>
      </w:pPr>
    </w:p>
    <w:p w:rsidR="00761AAA" w:rsidRDefault="00A05BCF">
      <w:pPr>
        <w:spacing w:line="360" w:lineRule="auto"/>
        <w:outlineLvl w:val="1"/>
        <w:rPr>
          <w:b/>
          <w:bCs/>
          <w:sz w:val="24"/>
          <w:szCs w:val="22"/>
          <w:lang w:val="zh-CN"/>
        </w:rPr>
      </w:pPr>
      <w:bookmarkStart w:id="304" w:name="_Toc20066"/>
      <w:bookmarkStart w:id="305" w:name="_Toc5403"/>
      <w:bookmarkStart w:id="306" w:name="_Toc19407"/>
      <w:bookmarkStart w:id="307" w:name="_Toc17556"/>
      <w:bookmarkStart w:id="308" w:name="_Toc27265"/>
      <w:bookmarkStart w:id="309" w:name="_Toc6742"/>
      <w:r>
        <w:rPr>
          <w:b/>
          <w:bCs/>
          <w:sz w:val="24"/>
          <w:szCs w:val="22"/>
          <w:lang w:val="zh-CN"/>
        </w:rPr>
        <w:lastRenderedPageBreak/>
        <w:t>附件六</w:t>
      </w:r>
      <w:r>
        <w:rPr>
          <w:b/>
          <w:bCs/>
          <w:sz w:val="24"/>
          <w:szCs w:val="22"/>
          <w:lang w:val="zh-CN"/>
        </w:rPr>
        <w:t xml:space="preserve"> </w:t>
      </w:r>
      <w:r>
        <w:rPr>
          <w:b/>
          <w:bCs/>
          <w:sz w:val="24"/>
          <w:szCs w:val="22"/>
          <w:lang w:val="zh-CN"/>
        </w:rPr>
        <w:t>投标保证金交纳相关证明材料</w:t>
      </w:r>
      <w:bookmarkEnd w:id="304"/>
      <w:bookmarkEnd w:id="305"/>
      <w:bookmarkEnd w:id="306"/>
      <w:bookmarkEnd w:id="307"/>
      <w:bookmarkEnd w:id="308"/>
      <w:bookmarkEnd w:id="309"/>
    </w:p>
    <w:p w:rsidR="00761AAA" w:rsidRDefault="00761AAA">
      <w:pPr>
        <w:pStyle w:val="af5"/>
        <w:ind w:firstLine="210"/>
        <w:rPr>
          <w:rFonts w:ascii="Times New Roman"/>
          <w:szCs w:val="21"/>
        </w:rPr>
      </w:pPr>
    </w:p>
    <w:p w:rsidR="00761AAA" w:rsidRDefault="00A05BCF">
      <w:pPr>
        <w:spacing w:line="360" w:lineRule="auto"/>
        <w:jc w:val="center"/>
        <w:outlineLvl w:val="2"/>
        <w:rPr>
          <w:b/>
          <w:bCs/>
          <w:szCs w:val="21"/>
          <w:lang w:val="zh-CN"/>
        </w:rPr>
      </w:pPr>
      <w:bookmarkStart w:id="310" w:name="_Toc25332"/>
      <w:bookmarkStart w:id="311" w:name="_Toc19690"/>
      <w:bookmarkStart w:id="312" w:name="_Toc23157"/>
      <w:bookmarkStart w:id="313" w:name="_Toc4152"/>
      <w:bookmarkStart w:id="314" w:name="_Toc14117"/>
      <w:bookmarkStart w:id="315" w:name="_Toc21913"/>
      <w:r>
        <w:rPr>
          <w:b/>
          <w:bCs/>
          <w:szCs w:val="21"/>
          <w:lang w:val="zh-CN"/>
        </w:rPr>
        <w:t>（一）投标保证金付款凭证复印件</w:t>
      </w:r>
      <w:bookmarkEnd w:id="310"/>
      <w:bookmarkEnd w:id="311"/>
      <w:bookmarkEnd w:id="312"/>
      <w:bookmarkEnd w:id="313"/>
      <w:bookmarkEnd w:id="314"/>
      <w:bookmarkEnd w:id="315"/>
    </w:p>
    <w:p w:rsidR="00761AAA" w:rsidRDefault="00761AAA">
      <w:pPr>
        <w:autoSpaceDE w:val="0"/>
        <w:autoSpaceDN w:val="0"/>
        <w:spacing w:line="440" w:lineRule="exact"/>
        <w:ind w:right="-5"/>
        <w:textAlignment w:val="bottom"/>
        <w:rPr>
          <w:b/>
          <w:sz w:val="24"/>
          <w:szCs w:val="24"/>
          <w:lang w:val="zh-CN"/>
        </w:rPr>
      </w:pPr>
    </w:p>
    <w:p w:rsidR="00761AAA" w:rsidRDefault="00761AAA">
      <w:pPr>
        <w:autoSpaceDE w:val="0"/>
        <w:autoSpaceDN w:val="0"/>
        <w:spacing w:line="440" w:lineRule="exact"/>
        <w:ind w:right="-5"/>
        <w:textAlignment w:val="bottom"/>
        <w:rPr>
          <w:b/>
          <w:sz w:val="24"/>
          <w:szCs w:val="24"/>
          <w:lang w:val="zh-CN"/>
        </w:rPr>
      </w:pPr>
    </w:p>
    <w:p w:rsidR="00761AAA" w:rsidRDefault="00A05BCF">
      <w:pPr>
        <w:spacing w:line="360" w:lineRule="auto"/>
        <w:jc w:val="center"/>
        <w:outlineLvl w:val="2"/>
        <w:rPr>
          <w:b/>
          <w:bCs/>
          <w:szCs w:val="21"/>
          <w:lang w:val="zh-CN"/>
        </w:rPr>
      </w:pPr>
      <w:bookmarkStart w:id="316" w:name="_Toc8747"/>
      <w:bookmarkStart w:id="317" w:name="_Toc6605"/>
      <w:bookmarkStart w:id="318" w:name="_Toc20319"/>
      <w:bookmarkStart w:id="319" w:name="_Toc31238"/>
      <w:bookmarkStart w:id="320" w:name="_Toc26670"/>
      <w:bookmarkStart w:id="321" w:name="_Toc10635"/>
      <w:r>
        <w:rPr>
          <w:b/>
          <w:bCs/>
          <w:szCs w:val="21"/>
          <w:lang w:val="zh-CN"/>
        </w:rPr>
        <w:t>（二）投标保证金转账退还信息函</w:t>
      </w:r>
      <w:bookmarkEnd w:id="316"/>
      <w:bookmarkEnd w:id="317"/>
      <w:bookmarkEnd w:id="318"/>
      <w:bookmarkEnd w:id="319"/>
      <w:bookmarkEnd w:id="320"/>
      <w:bookmarkEnd w:id="321"/>
    </w:p>
    <w:p w:rsidR="00761AAA" w:rsidRDefault="00A05BCF">
      <w:pPr>
        <w:spacing w:line="440" w:lineRule="exact"/>
        <w:ind w:firstLineChars="200" w:firstLine="420"/>
        <w:rPr>
          <w:szCs w:val="21"/>
        </w:rPr>
      </w:pPr>
      <w:r>
        <w:rPr>
          <w:szCs w:val="21"/>
        </w:rPr>
        <w:t>（说明：本格式适用于以本票、汇票或电汇形式递交的投标保证金的退还。</w:t>
      </w:r>
      <w:r>
        <w:rPr>
          <w:b/>
          <w:szCs w:val="21"/>
        </w:rPr>
        <w:t xml:space="preserve"> </w:t>
      </w:r>
      <w:r>
        <w:rPr>
          <w:b/>
          <w:szCs w:val="21"/>
        </w:rPr>
        <w:t>投标保证金转账退还信息函请随同投标保证金一起密封、递交</w:t>
      </w:r>
      <w:r>
        <w:rPr>
          <w:szCs w:val="21"/>
        </w:rPr>
        <w:t>。）</w:t>
      </w:r>
    </w:p>
    <w:p w:rsidR="00761AAA" w:rsidRDefault="00293B63">
      <w:pPr>
        <w:spacing w:line="440" w:lineRule="exact"/>
        <w:rPr>
          <w:szCs w:val="21"/>
        </w:rPr>
      </w:pPr>
      <w:r>
        <w:rPr>
          <w:szCs w:val="21"/>
        </w:rPr>
        <w:t>江苏益诚建设工程咨询有限公司</w:t>
      </w:r>
      <w:r w:rsidR="00A05BCF">
        <w:rPr>
          <w:szCs w:val="21"/>
        </w:rPr>
        <w:t>：</w:t>
      </w:r>
    </w:p>
    <w:p w:rsidR="00761AAA" w:rsidRDefault="00A05BCF">
      <w:pPr>
        <w:spacing w:line="440" w:lineRule="exact"/>
        <w:ind w:firstLineChars="200" w:firstLine="420"/>
        <w:rPr>
          <w:szCs w:val="21"/>
        </w:rPr>
      </w:pPr>
      <w:r>
        <w:rPr>
          <w:szCs w:val="21"/>
        </w:rPr>
        <w:t>我公司参加贵单位代理的招标项目的投标，投标保证金退还信息及开票信息详见下表：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02"/>
        <w:gridCol w:w="3024"/>
        <w:gridCol w:w="1911"/>
        <w:gridCol w:w="3017"/>
      </w:tblGrid>
      <w:tr w:rsidR="00761AAA">
        <w:tc>
          <w:tcPr>
            <w:tcW w:w="1902" w:type="dxa"/>
            <w:vAlign w:val="center"/>
          </w:tcPr>
          <w:p w:rsidR="00761AAA" w:rsidRDefault="00A05BCF">
            <w:pPr>
              <w:spacing w:line="440" w:lineRule="exact"/>
              <w:jc w:val="center"/>
              <w:rPr>
                <w:szCs w:val="21"/>
              </w:rPr>
            </w:pPr>
            <w:r>
              <w:rPr>
                <w:szCs w:val="21"/>
              </w:rPr>
              <w:t>项目名称</w:t>
            </w:r>
          </w:p>
        </w:tc>
        <w:tc>
          <w:tcPr>
            <w:tcW w:w="3024" w:type="dxa"/>
            <w:vAlign w:val="center"/>
          </w:tcPr>
          <w:p w:rsidR="00761AAA" w:rsidRDefault="00761AAA">
            <w:pPr>
              <w:spacing w:line="440" w:lineRule="exact"/>
              <w:jc w:val="center"/>
              <w:rPr>
                <w:szCs w:val="21"/>
              </w:rPr>
            </w:pPr>
          </w:p>
        </w:tc>
        <w:tc>
          <w:tcPr>
            <w:tcW w:w="1911" w:type="dxa"/>
            <w:vAlign w:val="center"/>
          </w:tcPr>
          <w:p w:rsidR="00761AAA" w:rsidRDefault="00A05BCF">
            <w:pPr>
              <w:spacing w:line="440" w:lineRule="exact"/>
              <w:jc w:val="center"/>
              <w:rPr>
                <w:szCs w:val="21"/>
              </w:rPr>
            </w:pPr>
            <w:r>
              <w:rPr>
                <w:szCs w:val="21"/>
              </w:rPr>
              <w:t>招标编号</w:t>
            </w:r>
          </w:p>
        </w:tc>
        <w:tc>
          <w:tcPr>
            <w:tcW w:w="3017" w:type="dxa"/>
            <w:vAlign w:val="center"/>
          </w:tcPr>
          <w:p w:rsidR="00761AAA" w:rsidRDefault="00761AAA">
            <w:pPr>
              <w:spacing w:line="440" w:lineRule="exact"/>
              <w:jc w:val="center"/>
              <w:rPr>
                <w:szCs w:val="21"/>
              </w:rPr>
            </w:pPr>
          </w:p>
        </w:tc>
      </w:tr>
      <w:tr w:rsidR="00761AAA">
        <w:tc>
          <w:tcPr>
            <w:tcW w:w="1902" w:type="dxa"/>
            <w:vAlign w:val="center"/>
          </w:tcPr>
          <w:p w:rsidR="00761AAA" w:rsidRDefault="00A05BCF">
            <w:pPr>
              <w:spacing w:line="440" w:lineRule="exact"/>
              <w:jc w:val="center"/>
              <w:rPr>
                <w:szCs w:val="21"/>
              </w:rPr>
            </w:pPr>
            <w:r>
              <w:rPr>
                <w:szCs w:val="21"/>
              </w:rPr>
              <w:t>单位名称</w:t>
            </w:r>
          </w:p>
        </w:tc>
        <w:tc>
          <w:tcPr>
            <w:tcW w:w="3024" w:type="dxa"/>
            <w:vAlign w:val="center"/>
          </w:tcPr>
          <w:p w:rsidR="00761AAA" w:rsidRDefault="00761AAA">
            <w:pPr>
              <w:spacing w:line="440" w:lineRule="exact"/>
              <w:jc w:val="center"/>
              <w:rPr>
                <w:szCs w:val="21"/>
              </w:rPr>
            </w:pPr>
          </w:p>
        </w:tc>
        <w:tc>
          <w:tcPr>
            <w:tcW w:w="1911" w:type="dxa"/>
            <w:vAlign w:val="center"/>
          </w:tcPr>
          <w:p w:rsidR="00761AAA" w:rsidRDefault="00A05BCF">
            <w:pPr>
              <w:spacing w:line="440" w:lineRule="exact"/>
              <w:jc w:val="center"/>
              <w:rPr>
                <w:szCs w:val="21"/>
              </w:rPr>
            </w:pPr>
            <w:r>
              <w:rPr>
                <w:szCs w:val="21"/>
              </w:rPr>
              <w:t>保证金交纳方式</w:t>
            </w:r>
          </w:p>
        </w:tc>
        <w:tc>
          <w:tcPr>
            <w:tcW w:w="3017" w:type="dxa"/>
            <w:vAlign w:val="center"/>
          </w:tcPr>
          <w:p w:rsidR="00761AAA" w:rsidRDefault="00761AAA">
            <w:pPr>
              <w:spacing w:line="440" w:lineRule="exact"/>
              <w:jc w:val="center"/>
              <w:rPr>
                <w:szCs w:val="21"/>
              </w:rPr>
            </w:pPr>
          </w:p>
        </w:tc>
      </w:tr>
      <w:tr w:rsidR="00761AAA">
        <w:tc>
          <w:tcPr>
            <w:tcW w:w="1902" w:type="dxa"/>
            <w:vAlign w:val="center"/>
          </w:tcPr>
          <w:p w:rsidR="00761AAA" w:rsidRDefault="00A05BCF">
            <w:pPr>
              <w:spacing w:line="440" w:lineRule="exact"/>
              <w:jc w:val="center"/>
              <w:rPr>
                <w:szCs w:val="21"/>
              </w:rPr>
            </w:pPr>
            <w:r>
              <w:rPr>
                <w:szCs w:val="21"/>
              </w:rPr>
              <w:t>开户银行</w:t>
            </w:r>
          </w:p>
        </w:tc>
        <w:tc>
          <w:tcPr>
            <w:tcW w:w="3024" w:type="dxa"/>
            <w:vAlign w:val="center"/>
          </w:tcPr>
          <w:p w:rsidR="00761AAA" w:rsidRDefault="00761AAA">
            <w:pPr>
              <w:spacing w:line="440" w:lineRule="exact"/>
              <w:jc w:val="center"/>
              <w:rPr>
                <w:szCs w:val="21"/>
              </w:rPr>
            </w:pPr>
          </w:p>
        </w:tc>
        <w:tc>
          <w:tcPr>
            <w:tcW w:w="1911" w:type="dxa"/>
            <w:vAlign w:val="center"/>
          </w:tcPr>
          <w:p w:rsidR="00761AAA" w:rsidRDefault="00A05BCF">
            <w:pPr>
              <w:spacing w:line="440" w:lineRule="exact"/>
              <w:jc w:val="center"/>
              <w:rPr>
                <w:szCs w:val="21"/>
              </w:rPr>
            </w:pPr>
            <w:r>
              <w:rPr>
                <w:szCs w:val="21"/>
              </w:rPr>
              <w:t>银行账号</w:t>
            </w:r>
          </w:p>
        </w:tc>
        <w:tc>
          <w:tcPr>
            <w:tcW w:w="3017" w:type="dxa"/>
            <w:vAlign w:val="center"/>
          </w:tcPr>
          <w:p w:rsidR="00761AAA" w:rsidRDefault="00761AAA">
            <w:pPr>
              <w:spacing w:line="440" w:lineRule="exact"/>
              <w:jc w:val="center"/>
              <w:rPr>
                <w:szCs w:val="21"/>
              </w:rPr>
            </w:pPr>
          </w:p>
        </w:tc>
      </w:tr>
      <w:tr w:rsidR="00761AAA">
        <w:tc>
          <w:tcPr>
            <w:tcW w:w="1902" w:type="dxa"/>
            <w:vAlign w:val="center"/>
          </w:tcPr>
          <w:p w:rsidR="00761AAA" w:rsidRDefault="00A05BCF">
            <w:pPr>
              <w:spacing w:line="440" w:lineRule="exact"/>
              <w:jc w:val="center"/>
              <w:rPr>
                <w:szCs w:val="21"/>
              </w:rPr>
            </w:pPr>
            <w:r>
              <w:rPr>
                <w:szCs w:val="21"/>
              </w:rPr>
              <w:t>汇款金额</w:t>
            </w:r>
          </w:p>
        </w:tc>
        <w:tc>
          <w:tcPr>
            <w:tcW w:w="7952" w:type="dxa"/>
            <w:gridSpan w:val="3"/>
            <w:vAlign w:val="center"/>
          </w:tcPr>
          <w:p w:rsidR="00761AAA" w:rsidRDefault="00A05BCF">
            <w:pPr>
              <w:spacing w:line="440" w:lineRule="exact"/>
              <w:jc w:val="center"/>
              <w:rPr>
                <w:szCs w:val="21"/>
              </w:rPr>
            </w:pPr>
            <w:r>
              <w:rPr>
                <w:szCs w:val="21"/>
              </w:rPr>
              <w:t>人民币大写</w:t>
            </w:r>
            <w:r>
              <w:rPr>
                <w:szCs w:val="21"/>
              </w:rPr>
              <w:t xml:space="preserve">        </w:t>
            </w:r>
            <w:r>
              <w:rPr>
                <w:szCs w:val="21"/>
              </w:rPr>
              <w:t>小写</w:t>
            </w:r>
          </w:p>
        </w:tc>
      </w:tr>
      <w:tr w:rsidR="00761AAA">
        <w:tc>
          <w:tcPr>
            <w:tcW w:w="1902" w:type="dxa"/>
            <w:vAlign w:val="center"/>
          </w:tcPr>
          <w:p w:rsidR="00761AAA" w:rsidRDefault="00A05BCF">
            <w:pPr>
              <w:spacing w:line="440" w:lineRule="exact"/>
              <w:jc w:val="center"/>
              <w:rPr>
                <w:szCs w:val="21"/>
              </w:rPr>
            </w:pPr>
            <w:r>
              <w:rPr>
                <w:szCs w:val="21"/>
              </w:rPr>
              <w:t>汇出时间</w:t>
            </w:r>
          </w:p>
        </w:tc>
        <w:tc>
          <w:tcPr>
            <w:tcW w:w="7952" w:type="dxa"/>
            <w:gridSpan w:val="3"/>
            <w:vAlign w:val="center"/>
          </w:tcPr>
          <w:p w:rsidR="00761AAA" w:rsidRDefault="00761AAA">
            <w:pPr>
              <w:spacing w:line="440" w:lineRule="exact"/>
              <w:jc w:val="center"/>
              <w:rPr>
                <w:szCs w:val="21"/>
              </w:rPr>
            </w:pPr>
          </w:p>
        </w:tc>
      </w:tr>
      <w:tr w:rsidR="00761AAA">
        <w:tc>
          <w:tcPr>
            <w:tcW w:w="9854" w:type="dxa"/>
            <w:gridSpan w:val="4"/>
            <w:vAlign w:val="center"/>
          </w:tcPr>
          <w:p w:rsidR="00761AAA" w:rsidRDefault="00A05BCF">
            <w:pPr>
              <w:spacing w:line="440" w:lineRule="exact"/>
              <w:jc w:val="center"/>
              <w:rPr>
                <w:b/>
                <w:bCs/>
                <w:szCs w:val="21"/>
              </w:rPr>
            </w:pPr>
            <w:r>
              <w:rPr>
                <w:b/>
                <w:bCs/>
                <w:szCs w:val="21"/>
              </w:rPr>
              <w:t>开具发票信息</w:t>
            </w:r>
          </w:p>
        </w:tc>
      </w:tr>
      <w:tr w:rsidR="00761AAA">
        <w:tc>
          <w:tcPr>
            <w:tcW w:w="1902" w:type="dxa"/>
            <w:vAlign w:val="center"/>
          </w:tcPr>
          <w:p w:rsidR="00761AAA" w:rsidRDefault="00A05BCF">
            <w:pPr>
              <w:spacing w:line="440" w:lineRule="exact"/>
              <w:jc w:val="center"/>
              <w:rPr>
                <w:szCs w:val="21"/>
              </w:rPr>
            </w:pPr>
            <w:r>
              <w:rPr>
                <w:szCs w:val="21"/>
              </w:rPr>
              <w:t>发票类型</w:t>
            </w:r>
          </w:p>
        </w:tc>
        <w:tc>
          <w:tcPr>
            <w:tcW w:w="7952" w:type="dxa"/>
            <w:gridSpan w:val="3"/>
            <w:vAlign w:val="center"/>
          </w:tcPr>
          <w:p w:rsidR="00761AAA" w:rsidRDefault="00A05BCF">
            <w:pPr>
              <w:spacing w:line="440" w:lineRule="exact"/>
              <w:jc w:val="center"/>
              <w:rPr>
                <w:szCs w:val="21"/>
              </w:rPr>
            </w:pPr>
            <w:r>
              <w:rPr>
                <w:szCs w:val="21"/>
              </w:rPr>
              <w:sym w:font="Wingdings 2" w:char="00A3"/>
            </w:r>
            <w:r>
              <w:rPr>
                <w:szCs w:val="21"/>
              </w:rPr>
              <w:t>增值税普通发票</w:t>
            </w:r>
            <w:r>
              <w:rPr>
                <w:szCs w:val="21"/>
              </w:rPr>
              <w:t xml:space="preserve">           </w:t>
            </w:r>
            <w:r>
              <w:rPr>
                <w:szCs w:val="21"/>
              </w:rPr>
              <w:sym w:font="Wingdings 2" w:char="00A3"/>
            </w:r>
            <w:r>
              <w:rPr>
                <w:szCs w:val="21"/>
              </w:rPr>
              <w:t>增值税专用发票</w:t>
            </w:r>
            <w:r>
              <w:rPr>
                <w:szCs w:val="21"/>
              </w:rPr>
              <w:t xml:space="preserve">       </w:t>
            </w:r>
          </w:p>
        </w:tc>
      </w:tr>
      <w:tr w:rsidR="00761AAA">
        <w:tc>
          <w:tcPr>
            <w:tcW w:w="4926" w:type="dxa"/>
            <w:gridSpan w:val="2"/>
            <w:vAlign w:val="center"/>
          </w:tcPr>
          <w:p w:rsidR="00761AAA" w:rsidRDefault="00A05BCF">
            <w:pPr>
              <w:spacing w:line="440" w:lineRule="exact"/>
              <w:jc w:val="center"/>
              <w:rPr>
                <w:szCs w:val="21"/>
              </w:rPr>
            </w:pPr>
            <w:r>
              <w:rPr>
                <w:szCs w:val="21"/>
              </w:rPr>
              <w:t>税号（三证合一单位提供统一社会信用代码）</w:t>
            </w:r>
          </w:p>
        </w:tc>
        <w:tc>
          <w:tcPr>
            <w:tcW w:w="4928" w:type="dxa"/>
            <w:gridSpan w:val="2"/>
            <w:vAlign w:val="center"/>
          </w:tcPr>
          <w:p w:rsidR="00761AAA" w:rsidRDefault="00761AAA">
            <w:pPr>
              <w:spacing w:line="440" w:lineRule="exact"/>
              <w:jc w:val="center"/>
              <w:rPr>
                <w:szCs w:val="21"/>
              </w:rPr>
            </w:pPr>
          </w:p>
        </w:tc>
      </w:tr>
      <w:tr w:rsidR="00761AAA">
        <w:tc>
          <w:tcPr>
            <w:tcW w:w="4926" w:type="dxa"/>
            <w:gridSpan w:val="2"/>
            <w:vAlign w:val="center"/>
          </w:tcPr>
          <w:p w:rsidR="00761AAA" w:rsidRDefault="00A05BCF">
            <w:pPr>
              <w:spacing w:line="440" w:lineRule="exact"/>
              <w:jc w:val="center"/>
              <w:rPr>
                <w:szCs w:val="21"/>
              </w:rPr>
            </w:pPr>
            <w:r>
              <w:rPr>
                <w:szCs w:val="21"/>
              </w:rPr>
              <w:t>单位注册地址</w:t>
            </w:r>
          </w:p>
        </w:tc>
        <w:tc>
          <w:tcPr>
            <w:tcW w:w="4928" w:type="dxa"/>
            <w:gridSpan w:val="2"/>
            <w:vAlign w:val="center"/>
          </w:tcPr>
          <w:p w:rsidR="00761AAA" w:rsidRDefault="00761AAA">
            <w:pPr>
              <w:spacing w:line="440" w:lineRule="exact"/>
              <w:jc w:val="center"/>
              <w:rPr>
                <w:szCs w:val="21"/>
              </w:rPr>
            </w:pPr>
          </w:p>
        </w:tc>
      </w:tr>
      <w:tr w:rsidR="00761AAA">
        <w:tc>
          <w:tcPr>
            <w:tcW w:w="4926" w:type="dxa"/>
            <w:gridSpan w:val="2"/>
            <w:vAlign w:val="center"/>
          </w:tcPr>
          <w:p w:rsidR="00761AAA" w:rsidRDefault="00A05BCF">
            <w:pPr>
              <w:spacing w:line="440" w:lineRule="exact"/>
              <w:jc w:val="center"/>
              <w:rPr>
                <w:szCs w:val="21"/>
              </w:rPr>
            </w:pPr>
            <w:r>
              <w:rPr>
                <w:szCs w:val="21"/>
              </w:rPr>
              <w:t>单位联系电话（增值税发票上填列的）</w:t>
            </w:r>
          </w:p>
        </w:tc>
        <w:tc>
          <w:tcPr>
            <w:tcW w:w="4928" w:type="dxa"/>
            <w:gridSpan w:val="2"/>
            <w:vAlign w:val="center"/>
          </w:tcPr>
          <w:p w:rsidR="00761AAA" w:rsidRDefault="00761AAA">
            <w:pPr>
              <w:spacing w:line="440" w:lineRule="exact"/>
              <w:jc w:val="center"/>
              <w:rPr>
                <w:szCs w:val="21"/>
              </w:rPr>
            </w:pPr>
          </w:p>
        </w:tc>
      </w:tr>
      <w:tr w:rsidR="00761AAA">
        <w:tc>
          <w:tcPr>
            <w:tcW w:w="4926" w:type="dxa"/>
            <w:gridSpan w:val="2"/>
            <w:vAlign w:val="center"/>
          </w:tcPr>
          <w:p w:rsidR="00761AAA" w:rsidRDefault="00A05BCF">
            <w:pPr>
              <w:spacing w:line="440" w:lineRule="exact"/>
              <w:jc w:val="center"/>
              <w:rPr>
                <w:szCs w:val="21"/>
              </w:rPr>
            </w:pPr>
            <w:r>
              <w:rPr>
                <w:szCs w:val="21"/>
              </w:rPr>
              <w:t>开户银行及账号（在主管国税机关备案登记的）</w:t>
            </w:r>
          </w:p>
        </w:tc>
        <w:tc>
          <w:tcPr>
            <w:tcW w:w="4928" w:type="dxa"/>
            <w:gridSpan w:val="2"/>
            <w:vAlign w:val="center"/>
          </w:tcPr>
          <w:p w:rsidR="00761AAA" w:rsidRDefault="00761AAA">
            <w:pPr>
              <w:spacing w:line="440" w:lineRule="exact"/>
              <w:jc w:val="center"/>
              <w:rPr>
                <w:szCs w:val="21"/>
              </w:rPr>
            </w:pPr>
          </w:p>
        </w:tc>
      </w:tr>
      <w:tr w:rsidR="00761AAA">
        <w:tc>
          <w:tcPr>
            <w:tcW w:w="9854" w:type="dxa"/>
            <w:gridSpan w:val="4"/>
            <w:vAlign w:val="center"/>
          </w:tcPr>
          <w:p w:rsidR="00761AAA" w:rsidRDefault="00A05BCF">
            <w:pPr>
              <w:spacing w:line="440" w:lineRule="exact"/>
              <w:jc w:val="center"/>
              <w:rPr>
                <w:b/>
                <w:bCs/>
                <w:szCs w:val="21"/>
              </w:rPr>
            </w:pPr>
            <w:r>
              <w:rPr>
                <w:b/>
                <w:bCs/>
                <w:szCs w:val="21"/>
              </w:rPr>
              <w:t>如需邮寄发票，请填写如下内容：</w:t>
            </w:r>
          </w:p>
        </w:tc>
      </w:tr>
      <w:tr w:rsidR="00761AAA">
        <w:tc>
          <w:tcPr>
            <w:tcW w:w="1902" w:type="dxa"/>
            <w:vAlign w:val="center"/>
          </w:tcPr>
          <w:p w:rsidR="00761AAA" w:rsidRDefault="00A05BCF">
            <w:pPr>
              <w:spacing w:line="440" w:lineRule="exact"/>
              <w:jc w:val="center"/>
              <w:rPr>
                <w:szCs w:val="21"/>
              </w:rPr>
            </w:pPr>
            <w:r>
              <w:rPr>
                <w:szCs w:val="21"/>
              </w:rPr>
              <w:t>收件人地址</w:t>
            </w:r>
          </w:p>
        </w:tc>
        <w:tc>
          <w:tcPr>
            <w:tcW w:w="3024" w:type="dxa"/>
            <w:vAlign w:val="center"/>
          </w:tcPr>
          <w:p w:rsidR="00761AAA" w:rsidRDefault="00761AAA">
            <w:pPr>
              <w:spacing w:line="440" w:lineRule="exact"/>
              <w:jc w:val="center"/>
              <w:rPr>
                <w:szCs w:val="21"/>
              </w:rPr>
            </w:pPr>
          </w:p>
        </w:tc>
        <w:tc>
          <w:tcPr>
            <w:tcW w:w="1911" w:type="dxa"/>
            <w:vAlign w:val="center"/>
          </w:tcPr>
          <w:p w:rsidR="00761AAA" w:rsidRDefault="00A05BCF">
            <w:pPr>
              <w:spacing w:line="440" w:lineRule="exact"/>
              <w:jc w:val="center"/>
              <w:rPr>
                <w:szCs w:val="21"/>
              </w:rPr>
            </w:pPr>
            <w:r>
              <w:rPr>
                <w:szCs w:val="21"/>
              </w:rPr>
              <w:t>收件人单位名称</w:t>
            </w:r>
          </w:p>
        </w:tc>
        <w:tc>
          <w:tcPr>
            <w:tcW w:w="3017" w:type="dxa"/>
            <w:vAlign w:val="center"/>
          </w:tcPr>
          <w:p w:rsidR="00761AAA" w:rsidRDefault="00761AAA">
            <w:pPr>
              <w:spacing w:line="440" w:lineRule="exact"/>
              <w:jc w:val="center"/>
              <w:rPr>
                <w:szCs w:val="21"/>
              </w:rPr>
            </w:pPr>
          </w:p>
        </w:tc>
      </w:tr>
      <w:tr w:rsidR="00761AAA">
        <w:tc>
          <w:tcPr>
            <w:tcW w:w="1902" w:type="dxa"/>
            <w:vAlign w:val="center"/>
          </w:tcPr>
          <w:p w:rsidR="00761AAA" w:rsidRDefault="00A05BCF">
            <w:pPr>
              <w:spacing w:line="440" w:lineRule="exact"/>
              <w:jc w:val="center"/>
              <w:rPr>
                <w:szCs w:val="21"/>
              </w:rPr>
            </w:pPr>
            <w:r>
              <w:rPr>
                <w:szCs w:val="21"/>
              </w:rPr>
              <w:t>联系人</w:t>
            </w:r>
          </w:p>
        </w:tc>
        <w:tc>
          <w:tcPr>
            <w:tcW w:w="3024" w:type="dxa"/>
            <w:vAlign w:val="center"/>
          </w:tcPr>
          <w:p w:rsidR="00761AAA" w:rsidRDefault="00761AAA">
            <w:pPr>
              <w:spacing w:line="440" w:lineRule="exact"/>
              <w:jc w:val="center"/>
              <w:rPr>
                <w:szCs w:val="21"/>
              </w:rPr>
            </w:pPr>
          </w:p>
        </w:tc>
        <w:tc>
          <w:tcPr>
            <w:tcW w:w="1911" w:type="dxa"/>
            <w:vAlign w:val="center"/>
          </w:tcPr>
          <w:p w:rsidR="00761AAA" w:rsidRDefault="00A05BCF">
            <w:pPr>
              <w:spacing w:line="440" w:lineRule="exact"/>
              <w:jc w:val="center"/>
              <w:rPr>
                <w:szCs w:val="21"/>
              </w:rPr>
            </w:pPr>
            <w:r>
              <w:rPr>
                <w:szCs w:val="21"/>
              </w:rPr>
              <w:t>联系电话</w:t>
            </w:r>
          </w:p>
        </w:tc>
        <w:tc>
          <w:tcPr>
            <w:tcW w:w="3017" w:type="dxa"/>
            <w:vAlign w:val="center"/>
          </w:tcPr>
          <w:p w:rsidR="00761AAA" w:rsidRDefault="00761AAA">
            <w:pPr>
              <w:spacing w:line="440" w:lineRule="exact"/>
              <w:jc w:val="center"/>
              <w:rPr>
                <w:szCs w:val="21"/>
              </w:rPr>
            </w:pPr>
          </w:p>
        </w:tc>
      </w:tr>
    </w:tbl>
    <w:p w:rsidR="00761AAA" w:rsidRDefault="00A05BCF">
      <w:pPr>
        <w:spacing w:line="440" w:lineRule="exact"/>
        <w:rPr>
          <w:szCs w:val="21"/>
        </w:rPr>
      </w:pPr>
      <w:r>
        <w:rPr>
          <w:szCs w:val="21"/>
        </w:rPr>
        <w:t>我公司承诺上述资料是真实正确的，并愿承担如因上述资料填写错误而导致的一切经济损失及法律责任。</w:t>
      </w:r>
    </w:p>
    <w:p w:rsidR="00761AAA" w:rsidRDefault="00761AAA">
      <w:pPr>
        <w:spacing w:line="440" w:lineRule="exact"/>
        <w:rPr>
          <w:szCs w:val="21"/>
        </w:rPr>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rPr>
          <w:szCs w:val="21"/>
        </w:rPr>
      </w:pPr>
      <w:r>
        <w:rPr>
          <w:szCs w:val="21"/>
        </w:rPr>
        <w:t>日期：</w:t>
      </w:r>
    </w:p>
    <w:p w:rsidR="00761AAA" w:rsidRDefault="00761AAA">
      <w:pPr>
        <w:pStyle w:val="af5"/>
        <w:ind w:firstLine="210"/>
        <w:rPr>
          <w:rFonts w:ascii="Times New Roman"/>
          <w:szCs w:val="21"/>
        </w:rPr>
        <w:sectPr w:rsidR="00761AAA">
          <w:pgSz w:w="11906" w:h="16838"/>
          <w:pgMar w:top="1134" w:right="1134" w:bottom="1134" w:left="1134" w:header="851" w:footer="992" w:gutter="0"/>
          <w:cols w:space="720"/>
          <w:titlePg/>
          <w:docGrid w:type="lines" w:linePitch="312"/>
        </w:sectPr>
      </w:pPr>
    </w:p>
    <w:p w:rsidR="00761AAA" w:rsidRDefault="00A05BCF">
      <w:pPr>
        <w:spacing w:line="360" w:lineRule="auto"/>
        <w:outlineLvl w:val="1"/>
        <w:rPr>
          <w:b/>
          <w:bCs/>
          <w:sz w:val="24"/>
          <w:szCs w:val="22"/>
          <w:lang w:val="zh-CN"/>
        </w:rPr>
      </w:pPr>
      <w:bookmarkStart w:id="322" w:name="_Toc13527"/>
      <w:bookmarkStart w:id="323" w:name="_Toc1746"/>
      <w:bookmarkStart w:id="324" w:name="_Toc12306"/>
      <w:r>
        <w:rPr>
          <w:b/>
          <w:bCs/>
          <w:sz w:val="24"/>
          <w:szCs w:val="22"/>
          <w:lang w:val="zh-CN"/>
        </w:rPr>
        <w:lastRenderedPageBreak/>
        <w:t>附件七</w:t>
      </w:r>
      <w:r>
        <w:rPr>
          <w:b/>
          <w:bCs/>
          <w:sz w:val="24"/>
          <w:szCs w:val="22"/>
          <w:lang w:val="zh-CN"/>
        </w:rPr>
        <w:t xml:space="preserve"> </w:t>
      </w:r>
      <w:r>
        <w:rPr>
          <w:b/>
          <w:bCs/>
          <w:sz w:val="24"/>
          <w:szCs w:val="22"/>
          <w:lang w:val="zh-CN"/>
        </w:rPr>
        <w:t>资格证明文件</w:t>
      </w:r>
      <w:bookmarkEnd w:id="322"/>
      <w:bookmarkEnd w:id="323"/>
      <w:bookmarkEnd w:id="324"/>
    </w:p>
    <w:p w:rsidR="00761AAA" w:rsidRDefault="00A05BCF">
      <w:pPr>
        <w:spacing w:line="360" w:lineRule="auto"/>
        <w:jc w:val="left"/>
        <w:outlineLvl w:val="2"/>
        <w:rPr>
          <w:b/>
          <w:bCs/>
          <w:szCs w:val="21"/>
          <w:lang w:val="zh-CN"/>
        </w:rPr>
      </w:pPr>
      <w:bookmarkStart w:id="325" w:name="_Toc10206"/>
      <w:bookmarkStart w:id="326" w:name="_Toc22410"/>
      <w:bookmarkStart w:id="327" w:name="_Toc18356"/>
      <w:r>
        <w:rPr>
          <w:b/>
          <w:bCs/>
          <w:szCs w:val="21"/>
          <w:lang w:val="zh-CN"/>
        </w:rPr>
        <w:t>1</w:t>
      </w:r>
      <w:r>
        <w:rPr>
          <w:b/>
          <w:bCs/>
          <w:szCs w:val="21"/>
          <w:lang w:val="zh-CN"/>
        </w:rPr>
        <w:t>、具有独立承担民事责任的能力，提供法人或其他组织的营业执照等证明文件，复印件加盖公章；</w:t>
      </w:r>
      <w:bookmarkEnd w:id="325"/>
      <w:bookmarkEnd w:id="326"/>
      <w:bookmarkEnd w:id="327"/>
    </w:p>
    <w:p w:rsidR="00761AAA" w:rsidRDefault="00A05BCF">
      <w:pPr>
        <w:spacing w:line="360" w:lineRule="auto"/>
        <w:rPr>
          <w:szCs w:val="21"/>
        </w:rPr>
      </w:pPr>
      <w:r>
        <w:rPr>
          <w:szCs w:val="21"/>
        </w:rPr>
        <w:t>注：投标人为法人单位的需提交有效的营业执照并加盖公章，投标人为其他组织的需提供有效的证明文件并加盖有效印章。</w:t>
      </w:r>
      <w:r>
        <w:rPr>
          <w:szCs w:val="21"/>
        </w:rPr>
        <w:t xml:space="preserve"> </w:t>
      </w:r>
    </w:p>
    <w:p w:rsidR="00761AAA" w:rsidRDefault="00761AAA"/>
    <w:p w:rsidR="00761AAA" w:rsidRDefault="00761AAA">
      <w:pPr>
        <w:spacing w:line="440" w:lineRule="exact"/>
        <w:rPr>
          <w:sz w:val="24"/>
          <w:szCs w:val="24"/>
        </w:rPr>
      </w:pPr>
    </w:p>
    <w:p w:rsidR="00761AAA" w:rsidRDefault="00761AAA">
      <w:pPr>
        <w:spacing w:line="440" w:lineRule="exact"/>
        <w:rPr>
          <w:sz w:val="24"/>
          <w:szCs w:val="24"/>
        </w:rPr>
      </w:pPr>
    </w:p>
    <w:p w:rsidR="00761AAA" w:rsidRDefault="00761AAA">
      <w:pPr>
        <w:spacing w:line="440" w:lineRule="exact"/>
        <w:rPr>
          <w:sz w:val="24"/>
          <w:szCs w:val="24"/>
        </w:rPr>
      </w:pPr>
    </w:p>
    <w:p w:rsidR="00761AAA" w:rsidRDefault="00761AAA">
      <w:pPr>
        <w:spacing w:line="440" w:lineRule="exact"/>
        <w:rPr>
          <w:sz w:val="24"/>
          <w:szCs w:val="24"/>
        </w:rPr>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rPr>
          <w:szCs w:val="21"/>
        </w:rPr>
      </w:pPr>
      <w:r>
        <w:rPr>
          <w:szCs w:val="21"/>
        </w:rPr>
        <w:t>日期：</w:t>
      </w:r>
    </w:p>
    <w:p w:rsidR="00761AAA" w:rsidRDefault="00761AAA">
      <w:pPr>
        <w:spacing w:line="440" w:lineRule="exact"/>
        <w:rPr>
          <w:sz w:val="24"/>
          <w:szCs w:val="24"/>
        </w:rPr>
      </w:pPr>
    </w:p>
    <w:p w:rsidR="00761AAA" w:rsidRDefault="00761AAA">
      <w:pPr>
        <w:spacing w:line="440" w:lineRule="exact"/>
        <w:rPr>
          <w:sz w:val="24"/>
          <w:szCs w:val="24"/>
        </w:rPr>
      </w:pPr>
    </w:p>
    <w:p w:rsidR="00761AAA" w:rsidRDefault="00761AAA">
      <w:pPr>
        <w:spacing w:line="440" w:lineRule="exact"/>
        <w:rPr>
          <w:sz w:val="24"/>
          <w:szCs w:val="24"/>
        </w:rPr>
      </w:pPr>
    </w:p>
    <w:p w:rsidR="00761AAA" w:rsidRDefault="00761AAA">
      <w:pPr>
        <w:spacing w:line="440" w:lineRule="exact"/>
        <w:rPr>
          <w:sz w:val="24"/>
          <w:szCs w:val="24"/>
        </w:rPr>
      </w:pPr>
    </w:p>
    <w:p w:rsidR="00761AAA" w:rsidRDefault="00761AAA">
      <w:pPr>
        <w:spacing w:line="440" w:lineRule="exact"/>
        <w:rPr>
          <w:sz w:val="24"/>
          <w:szCs w:val="24"/>
        </w:rPr>
      </w:pPr>
    </w:p>
    <w:p w:rsidR="00761AAA" w:rsidRDefault="00761AAA">
      <w:pPr>
        <w:spacing w:line="360" w:lineRule="auto"/>
        <w:jc w:val="left"/>
        <w:outlineLvl w:val="2"/>
        <w:rPr>
          <w:b/>
          <w:bCs/>
          <w:szCs w:val="21"/>
          <w:lang w:val="zh-CN"/>
        </w:rPr>
        <w:sectPr w:rsidR="00761AAA">
          <w:footerReference w:type="first" r:id="rId17"/>
          <w:pgSz w:w="11906" w:h="16838"/>
          <w:pgMar w:top="1134" w:right="1134" w:bottom="1134" w:left="1134" w:header="851" w:footer="992" w:gutter="0"/>
          <w:cols w:space="720"/>
          <w:titlePg/>
          <w:docGrid w:type="lines" w:linePitch="312"/>
        </w:sectPr>
      </w:pPr>
    </w:p>
    <w:p w:rsidR="00761AAA" w:rsidRDefault="00A05BCF">
      <w:pPr>
        <w:spacing w:line="360" w:lineRule="auto"/>
        <w:jc w:val="left"/>
        <w:outlineLvl w:val="2"/>
        <w:rPr>
          <w:b/>
          <w:bCs/>
          <w:szCs w:val="21"/>
          <w:lang w:val="zh-CN"/>
        </w:rPr>
      </w:pPr>
      <w:bookmarkStart w:id="328" w:name="_Toc21919"/>
      <w:bookmarkStart w:id="329" w:name="_Toc30887"/>
      <w:bookmarkStart w:id="330" w:name="_Toc28865"/>
      <w:r>
        <w:rPr>
          <w:b/>
          <w:bCs/>
          <w:szCs w:val="21"/>
          <w:lang w:val="zh-CN"/>
        </w:rPr>
        <w:lastRenderedPageBreak/>
        <w:t>2</w:t>
      </w:r>
      <w:r>
        <w:rPr>
          <w:b/>
          <w:bCs/>
          <w:szCs w:val="21"/>
          <w:lang w:val="zh-CN"/>
        </w:rPr>
        <w:t>、法人代表授权书</w:t>
      </w:r>
      <w:bookmarkEnd w:id="328"/>
      <w:bookmarkEnd w:id="329"/>
      <w:bookmarkEnd w:id="330"/>
    </w:p>
    <w:p w:rsidR="00761AAA" w:rsidRDefault="00A05BCF">
      <w:pPr>
        <w:spacing w:line="360" w:lineRule="auto"/>
        <w:rPr>
          <w:b/>
        </w:rPr>
      </w:pPr>
      <w:r>
        <w:rPr>
          <w:b/>
        </w:rPr>
        <w:t>致</w:t>
      </w:r>
      <w:r w:rsidR="00293B63">
        <w:rPr>
          <w:b/>
        </w:rPr>
        <w:t>江苏益诚建设工程咨询有限公司</w:t>
      </w:r>
      <w:r>
        <w:rPr>
          <w:b/>
        </w:rPr>
        <w:t>：</w:t>
      </w:r>
    </w:p>
    <w:p w:rsidR="00761AAA" w:rsidRDefault="00A05BCF">
      <w:pPr>
        <w:spacing w:line="360" w:lineRule="auto"/>
        <w:rPr>
          <w:szCs w:val="21"/>
        </w:rPr>
      </w:pPr>
      <w:r>
        <w:rPr>
          <w:szCs w:val="21"/>
        </w:rPr>
        <w:t>本授权委托书声明：注册于（投标人住址）的（投标人名称）法定代表人（法定代表人姓名、职务）代表本公司授权在下面签字的（投标人代表姓名、职务）为本公司的合法代理人，就贵方组织的（项目名称）（招标编号）投标，以本公司名义处理一切与之有关的事务。</w:t>
      </w:r>
    </w:p>
    <w:p w:rsidR="00761AAA" w:rsidRDefault="00A05BCF">
      <w:pPr>
        <w:widowControl/>
        <w:shd w:val="clear" w:color="auto" w:fill="FFFFFF"/>
        <w:spacing w:line="360" w:lineRule="auto"/>
        <w:ind w:firstLineChars="200" w:firstLine="420"/>
        <w:jc w:val="left"/>
        <w:rPr>
          <w:szCs w:val="21"/>
        </w:rPr>
      </w:pPr>
      <w:r>
        <w:rPr>
          <w:szCs w:val="21"/>
        </w:rPr>
        <w:t>本授权书于</w:t>
      </w:r>
      <w:r>
        <w:rPr>
          <w:szCs w:val="21"/>
          <w:u w:val="single"/>
        </w:rPr>
        <w:t>    </w:t>
      </w:r>
      <w:r>
        <w:rPr>
          <w:szCs w:val="21"/>
        </w:rPr>
        <w:t>年</w:t>
      </w:r>
      <w:r>
        <w:rPr>
          <w:szCs w:val="21"/>
          <w:u w:val="single"/>
        </w:rPr>
        <w:t>  </w:t>
      </w:r>
      <w:r>
        <w:rPr>
          <w:szCs w:val="21"/>
        </w:rPr>
        <w:t>月</w:t>
      </w:r>
      <w:r>
        <w:rPr>
          <w:szCs w:val="21"/>
          <w:u w:val="single"/>
        </w:rPr>
        <w:t>  </w:t>
      </w:r>
      <w:r>
        <w:rPr>
          <w:szCs w:val="21"/>
        </w:rPr>
        <w:t>日签字生效，特此声明。</w:t>
      </w:r>
    </w:p>
    <w:p w:rsidR="00761AAA" w:rsidRDefault="00761AAA">
      <w:pPr>
        <w:spacing w:line="360" w:lineRule="auto"/>
        <w:rPr>
          <w:szCs w:val="21"/>
        </w:rPr>
      </w:pPr>
    </w:p>
    <w:p w:rsidR="00761AAA" w:rsidRDefault="00A05BCF">
      <w:pPr>
        <w:spacing w:line="360" w:lineRule="auto"/>
        <w:rPr>
          <w:szCs w:val="21"/>
        </w:rPr>
      </w:pPr>
      <w:r>
        <w:rPr>
          <w:szCs w:val="21"/>
        </w:rPr>
        <w:t>法定代表人签字：</w:t>
      </w:r>
    </w:p>
    <w:p w:rsidR="00761AAA" w:rsidRDefault="00A05BCF">
      <w:pPr>
        <w:spacing w:line="360" w:lineRule="auto"/>
        <w:rPr>
          <w:szCs w:val="21"/>
        </w:rPr>
      </w:pPr>
      <w:r>
        <w:rPr>
          <w:szCs w:val="21"/>
        </w:rPr>
        <w:t>授权代表签字：</w:t>
      </w:r>
    </w:p>
    <w:p w:rsidR="00761AAA" w:rsidRDefault="00A05BCF">
      <w:pPr>
        <w:spacing w:line="360" w:lineRule="auto"/>
        <w:rPr>
          <w:sz w:val="23"/>
        </w:rPr>
      </w:pPr>
      <w:r>
        <w:rPr>
          <w:szCs w:val="21"/>
        </w:rPr>
        <w:t>投标人名称（公章）：</w:t>
      </w:r>
    </w:p>
    <w:p w:rsidR="00761AAA" w:rsidRDefault="00A05BCF">
      <w:pPr>
        <w:spacing w:line="440" w:lineRule="exact"/>
        <w:rPr>
          <w:szCs w:val="21"/>
        </w:rPr>
      </w:pPr>
      <w:r>
        <w:rPr>
          <w:szCs w:val="21"/>
        </w:rPr>
        <w:t>日期：</w:t>
      </w:r>
    </w:p>
    <w:p w:rsidR="00761AAA" w:rsidRDefault="00761AAA">
      <w:pPr>
        <w:spacing w:line="360" w:lineRule="auto"/>
        <w:rPr>
          <w:b/>
          <w:szCs w:val="21"/>
        </w:rPr>
      </w:pPr>
    </w:p>
    <w:p w:rsidR="00761AAA" w:rsidRDefault="00A05BCF">
      <w:pPr>
        <w:spacing w:line="360" w:lineRule="auto"/>
        <w:rPr>
          <w:b/>
          <w:bCs/>
          <w:szCs w:val="21"/>
        </w:rPr>
      </w:pPr>
      <w:r>
        <w:rPr>
          <w:b/>
          <w:bCs/>
          <w:szCs w:val="21"/>
        </w:rPr>
        <w:t>附：法定代表人、投标人授权代表的身份证复印件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54"/>
      </w:tblGrid>
      <w:tr w:rsidR="00761AAA">
        <w:trPr>
          <w:trHeight w:val="3260"/>
        </w:trPr>
        <w:tc>
          <w:tcPr>
            <w:tcW w:w="9854" w:type="dxa"/>
          </w:tcPr>
          <w:p w:rsidR="00761AAA" w:rsidRDefault="00761AAA">
            <w:pPr>
              <w:spacing w:line="440" w:lineRule="exact"/>
              <w:rPr>
                <w:b/>
                <w:szCs w:val="22"/>
              </w:rPr>
            </w:pPr>
          </w:p>
        </w:tc>
      </w:tr>
    </w:tbl>
    <w:p w:rsidR="00761AAA" w:rsidRDefault="00A05BCF">
      <w:pPr>
        <w:spacing w:line="360" w:lineRule="auto"/>
        <w:ind w:firstLineChars="300" w:firstLine="632"/>
        <w:rPr>
          <w:b/>
          <w:bCs/>
          <w:szCs w:val="21"/>
        </w:rPr>
      </w:pPr>
      <w:r>
        <w:rPr>
          <w:b/>
          <w:bCs/>
          <w:szCs w:val="21"/>
        </w:rPr>
        <w:br w:type="page"/>
      </w:r>
    </w:p>
    <w:p w:rsidR="00761AAA" w:rsidRDefault="00A05BCF">
      <w:pPr>
        <w:spacing w:line="360" w:lineRule="auto"/>
        <w:jc w:val="left"/>
        <w:outlineLvl w:val="2"/>
        <w:rPr>
          <w:b/>
          <w:bCs/>
          <w:szCs w:val="21"/>
        </w:rPr>
      </w:pPr>
      <w:bookmarkStart w:id="331" w:name="_Toc13492"/>
      <w:bookmarkStart w:id="332" w:name="_Toc16646"/>
      <w:r>
        <w:rPr>
          <w:b/>
          <w:bCs/>
          <w:szCs w:val="21"/>
        </w:rPr>
        <w:lastRenderedPageBreak/>
        <w:t>3</w:t>
      </w:r>
      <w:r>
        <w:rPr>
          <w:b/>
          <w:bCs/>
          <w:szCs w:val="21"/>
        </w:rPr>
        <w:t>、</w:t>
      </w:r>
      <w:r>
        <w:rPr>
          <w:b/>
          <w:bCs/>
          <w:szCs w:val="21"/>
          <w:lang w:val="zh-CN"/>
        </w:rPr>
        <w:t>具有良好的商业信誉和健全的财务会计制度</w:t>
      </w:r>
      <w:bookmarkEnd w:id="331"/>
      <w:bookmarkEnd w:id="332"/>
    </w:p>
    <w:p w:rsidR="00761AAA" w:rsidRDefault="00761AAA"/>
    <w:p w:rsidR="00761AAA" w:rsidRDefault="00A05BCF">
      <w:pPr>
        <w:pStyle w:val="af5"/>
        <w:spacing w:line="360" w:lineRule="auto"/>
        <w:ind w:firstLine="210"/>
        <w:rPr>
          <w:rFonts w:ascii="Times New Roman"/>
          <w:kern w:val="0"/>
          <w:szCs w:val="21"/>
        </w:rPr>
      </w:pPr>
      <w:r>
        <w:rPr>
          <w:rFonts w:ascii="Times New Roman"/>
          <w:kern w:val="0"/>
          <w:szCs w:val="21"/>
        </w:rPr>
        <w:t>具有良好的商业信誉和健全的财务会计制度，提供</w:t>
      </w:r>
      <w:r>
        <w:rPr>
          <w:rFonts w:ascii="Times New Roman"/>
          <w:szCs w:val="21"/>
        </w:rPr>
        <w:t>距开标时间六个月内任意一月份的</w:t>
      </w:r>
      <w:r>
        <w:rPr>
          <w:rFonts w:ascii="Times New Roman"/>
          <w:kern w:val="0"/>
          <w:szCs w:val="21"/>
        </w:rPr>
        <w:t>财务状况报告（至少包括资产负债表和利润表）（法人或者其他组织成立未满三个月的可以不提供）或其银行出具的资信证书（复印件）（开标前六个月内），或上一年度经审计的财务报告复印件，加盖公章；</w:t>
      </w:r>
    </w:p>
    <w:p w:rsidR="00761AAA" w:rsidRDefault="00761AAA">
      <w:pPr>
        <w:pStyle w:val="af5"/>
        <w:ind w:firstLine="210"/>
        <w:rPr>
          <w:rFonts w:ascii="Times New Roman"/>
          <w:kern w:val="0"/>
          <w:szCs w:val="21"/>
        </w:rPr>
      </w:pPr>
    </w:p>
    <w:p w:rsidR="00761AAA" w:rsidRDefault="00761AAA">
      <w:pPr>
        <w:pStyle w:val="af5"/>
        <w:ind w:firstLine="210"/>
        <w:rPr>
          <w:rFonts w:ascii="Times New Roman"/>
          <w:kern w:val="0"/>
          <w:szCs w:val="21"/>
        </w:rPr>
      </w:pPr>
    </w:p>
    <w:p w:rsidR="00761AAA" w:rsidRDefault="00761AAA">
      <w:pPr>
        <w:pStyle w:val="af5"/>
        <w:ind w:firstLineChars="0" w:firstLine="0"/>
        <w:rPr>
          <w:rFonts w:ascii="Times New Roman"/>
          <w:kern w:val="0"/>
          <w:szCs w:val="21"/>
        </w:rPr>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rPr>
          <w:szCs w:val="21"/>
        </w:rPr>
      </w:pPr>
      <w:r>
        <w:rPr>
          <w:szCs w:val="21"/>
        </w:rPr>
        <w:t>日期：</w:t>
      </w:r>
    </w:p>
    <w:p w:rsidR="00761AAA" w:rsidRDefault="00761AAA">
      <w:pPr>
        <w:autoSpaceDE w:val="0"/>
        <w:autoSpaceDN w:val="0"/>
        <w:spacing w:line="440" w:lineRule="exact"/>
        <w:ind w:left="-2" w:right="-5"/>
        <w:textAlignment w:val="bottom"/>
        <w:rPr>
          <w:kern w:val="0"/>
          <w:szCs w:val="21"/>
        </w:rPr>
      </w:pPr>
    </w:p>
    <w:p w:rsidR="00761AAA" w:rsidRDefault="00761AAA">
      <w:pPr>
        <w:autoSpaceDE w:val="0"/>
        <w:autoSpaceDN w:val="0"/>
        <w:spacing w:line="440" w:lineRule="exact"/>
        <w:ind w:left="-2" w:right="-5"/>
        <w:textAlignment w:val="bottom"/>
        <w:rPr>
          <w:kern w:val="0"/>
          <w:szCs w:val="21"/>
        </w:rPr>
      </w:pPr>
    </w:p>
    <w:p w:rsidR="00761AAA" w:rsidRDefault="00A05BCF">
      <w:pPr>
        <w:autoSpaceDE w:val="0"/>
        <w:autoSpaceDN w:val="0"/>
        <w:spacing w:line="440" w:lineRule="exact"/>
        <w:ind w:left="-2" w:right="-5"/>
        <w:textAlignment w:val="bottom"/>
        <w:rPr>
          <w:szCs w:val="21"/>
        </w:rPr>
      </w:pPr>
      <w:r>
        <w:rPr>
          <w:szCs w:val="21"/>
        </w:rPr>
        <w:t>说明：</w:t>
      </w:r>
      <w:r>
        <w:rPr>
          <w:szCs w:val="21"/>
        </w:rPr>
        <w:t xml:space="preserve"> </w:t>
      </w:r>
    </w:p>
    <w:p w:rsidR="00761AAA" w:rsidRDefault="00A05BCF">
      <w:pPr>
        <w:autoSpaceDE w:val="0"/>
        <w:autoSpaceDN w:val="0"/>
        <w:spacing w:line="440" w:lineRule="exact"/>
        <w:ind w:left="-2" w:right="-5"/>
        <w:textAlignment w:val="bottom"/>
        <w:rPr>
          <w:szCs w:val="21"/>
        </w:rPr>
      </w:pPr>
      <w:r>
        <w:rPr>
          <w:szCs w:val="21"/>
        </w:rPr>
        <w:t>1</w:t>
      </w:r>
      <w:r>
        <w:rPr>
          <w:szCs w:val="21"/>
        </w:rPr>
        <w:t>、审计报告复印件至少应包括资产负债表、利润表、现金流量表及其附注、加盖会计师事务所公章页。</w:t>
      </w:r>
      <w:r>
        <w:rPr>
          <w:szCs w:val="21"/>
        </w:rPr>
        <w:t xml:space="preserve"> </w:t>
      </w:r>
    </w:p>
    <w:p w:rsidR="00761AAA" w:rsidRDefault="00A05BCF">
      <w:pPr>
        <w:autoSpaceDE w:val="0"/>
        <w:autoSpaceDN w:val="0"/>
        <w:spacing w:line="440" w:lineRule="exact"/>
        <w:ind w:left="-2" w:right="-5"/>
        <w:textAlignment w:val="bottom"/>
        <w:rPr>
          <w:szCs w:val="21"/>
        </w:rPr>
      </w:pPr>
      <w:r>
        <w:rPr>
          <w:szCs w:val="21"/>
        </w:rPr>
        <w:t>2</w:t>
      </w:r>
      <w:r>
        <w:rPr>
          <w:szCs w:val="21"/>
        </w:rPr>
        <w:t>、银行资信证明是指投标人参加本次投标截止日前六个月内开立基本账户的银行开具的资信证明（成立一年内的公司可提交当年验资证明复印件并加盖公章），且无收受人和项目的限制，但开具银行有限制规定的除外。</w:t>
      </w:r>
      <w:r>
        <w:rPr>
          <w:szCs w:val="21"/>
        </w:rPr>
        <w:t xml:space="preserve"> </w:t>
      </w:r>
    </w:p>
    <w:p w:rsidR="00761AAA" w:rsidRDefault="00A05BCF">
      <w:pPr>
        <w:autoSpaceDE w:val="0"/>
        <w:autoSpaceDN w:val="0"/>
        <w:spacing w:line="440" w:lineRule="exact"/>
        <w:ind w:left="-2" w:right="-5"/>
        <w:textAlignment w:val="bottom"/>
        <w:rPr>
          <w:szCs w:val="21"/>
        </w:rPr>
      </w:pPr>
      <w:r>
        <w:rPr>
          <w:szCs w:val="21"/>
        </w:rPr>
        <w:t>3</w:t>
      </w:r>
      <w:r>
        <w:rPr>
          <w:szCs w:val="21"/>
        </w:rPr>
        <w:t>、银行资信证明可以是复印件并加盖投标人公章，评标委员会保留审核原件的权利。</w:t>
      </w:r>
      <w:r>
        <w:rPr>
          <w:szCs w:val="21"/>
        </w:rPr>
        <w:t xml:space="preserve"> </w:t>
      </w:r>
    </w:p>
    <w:p w:rsidR="00761AAA" w:rsidRDefault="00A05BCF">
      <w:pPr>
        <w:autoSpaceDE w:val="0"/>
        <w:autoSpaceDN w:val="0"/>
        <w:spacing w:line="440" w:lineRule="exact"/>
        <w:ind w:left="-2" w:right="-5"/>
        <w:textAlignment w:val="bottom"/>
        <w:rPr>
          <w:szCs w:val="21"/>
        </w:rPr>
      </w:pPr>
      <w:r>
        <w:rPr>
          <w:szCs w:val="21"/>
        </w:rPr>
        <w:t>4</w:t>
      </w:r>
      <w:r>
        <w:rPr>
          <w:szCs w:val="21"/>
        </w:rPr>
        <w:t>、银行资信证明应能说明该投标人与银行之间业务往来正常，无不良记录，企业信誉良好等。银行出具的存款证明不能作为银行资信证明。</w:t>
      </w:r>
      <w:r>
        <w:rPr>
          <w:szCs w:val="21"/>
        </w:rPr>
        <w:t xml:space="preserve"> </w:t>
      </w:r>
    </w:p>
    <w:p w:rsidR="00761AAA" w:rsidRDefault="00761AAA">
      <w:pPr>
        <w:pStyle w:val="af5"/>
        <w:ind w:firstLine="210"/>
        <w:rPr>
          <w:rFonts w:ascii="Times New Roman"/>
          <w:kern w:val="0"/>
          <w:szCs w:val="21"/>
        </w:rPr>
        <w:sectPr w:rsidR="00761AAA">
          <w:pgSz w:w="11906" w:h="16838"/>
          <w:pgMar w:top="1134" w:right="1134" w:bottom="1134" w:left="1134" w:header="851" w:footer="992" w:gutter="0"/>
          <w:cols w:space="720"/>
          <w:titlePg/>
          <w:docGrid w:type="lines" w:linePitch="312"/>
        </w:sectPr>
      </w:pPr>
    </w:p>
    <w:p w:rsidR="00761AAA" w:rsidRDefault="00A05BCF">
      <w:pPr>
        <w:spacing w:line="360" w:lineRule="auto"/>
        <w:jc w:val="left"/>
        <w:outlineLvl w:val="2"/>
        <w:rPr>
          <w:b/>
          <w:bCs/>
          <w:szCs w:val="21"/>
          <w:lang w:val="zh-CN"/>
        </w:rPr>
      </w:pPr>
      <w:bookmarkStart w:id="333" w:name="_Toc17736"/>
      <w:bookmarkStart w:id="334" w:name="_Toc14473"/>
      <w:bookmarkStart w:id="335" w:name="_Toc22229"/>
      <w:bookmarkStart w:id="336" w:name="_Toc23961"/>
      <w:bookmarkStart w:id="337" w:name="_Toc15262"/>
      <w:bookmarkStart w:id="338" w:name="_Toc6859"/>
      <w:r>
        <w:rPr>
          <w:b/>
          <w:bCs/>
          <w:szCs w:val="21"/>
        </w:rPr>
        <w:lastRenderedPageBreak/>
        <w:t>4</w:t>
      </w:r>
      <w:r>
        <w:rPr>
          <w:b/>
          <w:bCs/>
          <w:szCs w:val="21"/>
        </w:rPr>
        <w:t>、</w:t>
      </w:r>
      <w:r>
        <w:rPr>
          <w:b/>
          <w:bCs/>
          <w:szCs w:val="21"/>
          <w:lang w:val="zh-CN"/>
        </w:rPr>
        <w:t>具有履行合同所必需的设备和专业技术能力</w:t>
      </w:r>
      <w:bookmarkEnd w:id="333"/>
      <w:bookmarkEnd w:id="334"/>
      <w:bookmarkEnd w:id="335"/>
      <w:bookmarkEnd w:id="336"/>
      <w:bookmarkEnd w:id="337"/>
      <w:bookmarkEnd w:id="338"/>
    </w:p>
    <w:p w:rsidR="00761AAA" w:rsidRDefault="00A05BCF">
      <w:pPr>
        <w:autoSpaceDE w:val="0"/>
        <w:autoSpaceDN w:val="0"/>
        <w:adjustRightInd w:val="0"/>
        <w:spacing w:line="440" w:lineRule="exact"/>
        <w:jc w:val="left"/>
      </w:pPr>
      <w:r>
        <w:t>根据项目需求提供履行合同所必需的设备和专业技术能力的证明材料或相关加盖公章的承诺函，承诺函自行编写</w:t>
      </w:r>
    </w:p>
    <w:p w:rsidR="00761AAA" w:rsidRDefault="00761AAA">
      <w:pPr>
        <w:autoSpaceDE w:val="0"/>
        <w:autoSpaceDN w:val="0"/>
        <w:spacing w:line="360" w:lineRule="exact"/>
        <w:rPr>
          <w:b/>
          <w:bCs/>
          <w:szCs w:val="21"/>
        </w:rPr>
      </w:pPr>
    </w:p>
    <w:p w:rsidR="00761AAA" w:rsidRDefault="00A05BCF">
      <w:pPr>
        <w:autoSpaceDE w:val="0"/>
        <w:autoSpaceDN w:val="0"/>
        <w:spacing w:line="360" w:lineRule="exact"/>
        <w:rPr>
          <w:b/>
          <w:sz w:val="28"/>
          <w:szCs w:val="18"/>
        </w:rPr>
      </w:pPr>
      <w:r>
        <w:rPr>
          <w:b/>
          <w:bCs/>
          <w:szCs w:val="21"/>
        </w:rPr>
        <w:t>附：承诺函参考格式</w:t>
      </w:r>
    </w:p>
    <w:p w:rsidR="00761AAA" w:rsidRDefault="00A05BCF">
      <w:pPr>
        <w:pStyle w:val="af5"/>
        <w:ind w:firstLine="211"/>
        <w:jc w:val="center"/>
        <w:rPr>
          <w:rFonts w:ascii="Times New Roman"/>
          <w:b/>
        </w:rPr>
      </w:pPr>
      <w:r>
        <w:rPr>
          <w:rFonts w:ascii="Times New Roman"/>
          <w:b/>
        </w:rPr>
        <w:t>承诺函</w:t>
      </w:r>
    </w:p>
    <w:p w:rsidR="00761AAA" w:rsidRDefault="00761AAA">
      <w:pPr>
        <w:pStyle w:val="af5"/>
        <w:ind w:firstLine="210"/>
        <w:rPr>
          <w:rFonts w:ascii="Times New Roman"/>
        </w:rPr>
      </w:pPr>
    </w:p>
    <w:p w:rsidR="00761AAA" w:rsidRDefault="00A05BCF">
      <w:pPr>
        <w:pStyle w:val="af5"/>
        <w:ind w:firstLine="210"/>
        <w:rPr>
          <w:rFonts w:ascii="Times New Roman"/>
        </w:rPr>
      </w:pPr>
      <w:r>
        <w:rPr>
          <w:rFonts w:ascii="Times New Roman"/>
        </w:rPr>
        <w:t>我单位承诺：</w:t>
      </w:r>
      <w:r>
        <w:rPr>
          <w:rFonts w:ascii="Times New Roman"/>
          <w:bCs/>
          <w:lang w:val="zh-CN"/>
        </w:rPr>
        <w:t>具有履行合同所必需的设备和专业技术能力。</w:t>
      </w:r>
    </w:p>
    <w:p w:rsidR="00761AAA" w:rsidRDefault="00761AAA">
      <w:pPr>
        <w:autoSpaceDE w:val="0"/>
        <w:autoSpaceDN w:val="0"/>
        <w:adjustRightInd w:val="0"/>
        <w:spacing w:line="440" w:lineRule="exact"/>
        <w:jc w:val="left"/>
        <w:rPr>
          <w:sz w:val="24"/>
          <w:szCs w:val="24"/>
        </w:rPr>
      </w:pPr>
    </w:p>
    <w:p w:rsidR="00761AAA" w:rsidRDefault="00761AAA">
      <w:pPr>
        <w:autoSpaceDE w:val="0"/>
        <w:autoSpaceDN w:val="0"/>
        <w:adjustRightInd w:val="0"/>
        <w:spacing w:line="440" w:lineRule="exact"/>
        <w:jc w:val="left"/>
        <w:rPr>
          <w:sz w:val="24"/>
          <w:szCs w:val="24"/>
        </w:rPr>
      </w:pPr>
    </w:p>
    <w:p w:rsidR="00761AAA" w:rsidRDefault="00761AAA">
      <w:pPr>
        <w:autoSpaceDE w:val="0"/>
        <w:autoSpaceDN w:val="0"/>
        <w:adjustRightInd w:val="0"/>
        <w:spacing w:line="440" w:lineRule="exact"/>
        <w:jc w:val="left"/>
        <w:rPr>
          <w:sz w:val="24"/>
          <w:szCs w:val="24"/>
        </w:rPr>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rPr>
          <w:szCs w:val="21"/>
        </w:rPr>
      </w:pPr>
      <w:r>
        <w:rPr>
          <w:szCs w:val="21"/>
        </w:rPr>
        <w:t>日期：</w:t>
      </w:r>
    </w:p>
    <w:p w:rsidR="00761AAA" w:rsidRDefault="00761AAA">
      <w:pPr>
        <w:autoSpaceDE w:val="0"/>
        <w:autoSpaceDN w:val="0"/>
        <w:adjustRightInd w:val="0"/>
        <w:spacing w:line="440" w:lineRule="exact"/>
        <w:jc w:val="left"/>
        <w:rPr>
          <w:sz w:val="24"/>
          <w:szCs w:val="24"/>
        </w:rPr>
      </w:pPr>
    </w:p>
    <w:p w:rsidR="00761AAA" w:rsidRDefault="00761AAA">
      <w:pPr>
        <w:pStyle w:val="af5"/>
        <w:ind w:firstLine="210"/>
        <w:rPr>
          <w:rFonts w:ascii="Times New Roman"/>
          <w:kern w:val="0"/>
          <w:szCs w:val="21"/>
        </w:rPr>
        <w:sectPr w:rsidR="00761AAA">
          <w:pgSz w:w="11906" w:h="16838"/>
          <w:pgMar w:top="1134" w:right="1134" w:bottom="1134" w:left="1134" w:header="851" w:footer="992" w:gutter="0"/>
          <w:cols w:space="720"/>
          <w:titlePg/>
          <w:docGrid w:type="lines" w:linePitch="312"/>
        </w:sectPr>
      </w:pPr>
    </w:p>
    <w:p w:rsidR="00761AAA" w:rsidRDefault="00A05BCF">
      <w:pPr>
        <w:spacing w:line="360" w:lineRule="auto"/>
        <w:jc w:val="left"/>
        <w:outlineLvl w:val="2"/>
        <w:rPr>
          <w:b/>
          <w:bCs/>
          <w:szCs w:val="21"/>
        </w:rPr>
      </w:pPr>
      <w:bookmarkStart w:id="339" w:name="_Toc14511"/>
      <w:bookmarkStart w:id="340" w:name="_Toc29175"/>
      <w:bookmarkStart w:id="341" w:name="_Toc4945"/>
      <w:bookmarkStart w:id="342" w:name="_Toc1099"/>
      <w:bookmarkStart w:id="343" w:name="_Toc17836"/>
      <w:bookmarkStart w:id="344" w:name="_Toc4167"/>
      <w:r>
        <w:rPr>
          <w:b/>
          <w:bCs/>
          <w:szCs w:val="21"/>
        </w:rPr>
        <w:lastRenderedPageBreak/>
        <w:t>5</w:t>
      </w:r>
      <w:r>
        <w:rPr>
          <w:b/>
          <w:bCs/>
          <w:szCs w:val="21"/>
        </w:rPr>
        <w:t>、参加政府采购活动近三年内（成立时间不足三年的、自成立时间起），在经营活动中没有重大违法记录</w:t>
      </w:r>
      <w:bookmarkEnd w:id="339"/>
      <w:bookmarkEnd w:id="340"/>
      <w:bookmarkEnd w:id="341"/>
      <w:bookmarkEnd w:id="342"/>
      <w:bookmarkEnd w:id="343"/>
      <w:bookmarkEnd w:id="344"/>
    </w:p>
    <w:p w:rsidR="00761AAA" w:rsidRDefault="00761AAA">
      <w:pPr>
        <w:autoSpaceDE w:val="0"/>
        <w:autoSpaceDN w:val="0"/>
        <w:spacing w:line="360" w:lineRule="exact"/>
        <w:rPr>
          <w:b/>
          <w:bCs/>
          <w:szCs w:val="21"/>
        </w:rPr>
      </w:pPr>
    </w:p>
    <w:p w:rsidR="00761AAA" w:rsidRDefault="00A05BCF">
      <w:pPr>
        <w:autoSpaceDE w:val="0"/>
        <w:autoSpaceDN w:val="0"/>
        <w:spacing w:line="360" w:lineRule="exact"/>
        <w:rPr>
          <w:b/>
          <w:sz w:val="28"/>
          <w:szCs w:val="18"/>
        </w:rPr>
      </w:pPr>
      <w:r>
        <w:rPr>
          <w:b/>
          <w:bCs/>
          <w:szCs w:val="21"/>
        </w:rPr>
        <w:t>附：承诺函参考格式</w:t>
      </w:r>
    </w:p>
    <w:p w:rsidR="00761AAA" w:rsidRDefault="00761AAA">
      <w:pPr>
        <w:autoSpaceDE w:val="0"/>
        <w:autoSpaceDN w:val="0"/>
        <w:spacing w:line="360" w:lineRule="exact"/>
        <w:ind w:left="2640"/>
        <w:rPr>
          <w:b/>
          <w:sz w:val="28"/>
          <w:szCs w:val="18"/>
        </w:rPr>
      </w:pPr>
    </w:p>
    <w:p w:rsidR="00761AAA" w:rsidRDefault="00A05BCF">
      <w:pPr>
        <w:autoSpaceDE w:val="0"/>
        <w:autoSpaceDN w:val="0"/>
        <w:spacing w:line="360" w:lineRule="exact"/>
        <w:ind w:left="2640"/>
        <w:rPr>
          <w:sz w:val="20"/>
          <w:szCs w:val="18"/>
        </w:rPr>
      </w:pPr>
      <w:r>
        <w:rPr>
          <w:b/>
          <w:sz w:val="28"/>
          <w:szCs w:val="18"/>
        </w:rPr>
        <w:t>近三年无重大违法记录承诺函</w:t>
      </w:r>
    </w:p>
    <w:p w:rsidR="00761AAA" w:rsidRDefault="00761AAA">
      <w:pPr>
        <w:spacing w:line="200" w:lineRule="exact"/>
        <w:rPr>
          <w:sz w:val="24"/>
        </w:rPr>
      </w:pPr>
    </w:p>
    <w:p w:rsidR="00761AAA" w:rsidRDefault="00761AAA">
      <w:pPr>
        <w:spacing w:line="200" w:lineRule="exact"/>
        <w:rPr>
          <w:sz w:val="24"/>
        </w:rPr>
      </w:pPr>
    </w:p>
    <w:p w:rsidR="00761AAA" w:rsidRDefault="00A05BCF">
      <w:pPr>
        <w:spacing w:line="360" w:lineRule="auto"/>
        <w:ind w:firstLine="420"/>
      </w:pPr>
      <w:r>
        <w:t>我单位（供应商名称）郑重声明：</w:t>
      </w:r>
    </w:p>
    <w:p w:rsidR="00761AAA" w:rsidRDefault="00A05BCF">
      <w:pPr>
        <w:spacing w:line="360" w:lineRule="auto"/>
        <w:ind w:firstLine="420"/>
      </w:pPr>
      <w:r>
        <w:t>参加政府采购活动前</w:t>
      </w:r>
      <w:r>
        <w:t>3</w:t>
      </w:r>
      <w:r>
        <w:t>年内在经营活动中（在下划线上如实填写：</w:t>
      </w:r>
      <w:r>
        <w:rPr>
          <w:u w:val="single"/>
        </w:rPr>
        <w:t>有</w:t>
      </w:r>
      <w:r>
        <w:t>或</w:t>
      </w:r>
      <w:r>
        <w:rPr>
          <w:u w:val="single"/>
        </w:rPr>
        <w:t>没有</w:t>
      </w:r>
      <w:r>
        <w:t>）重大违法记录。</w:t>
      </w:r>
    </w:p>
    <w:p w:rsidR="00761AAA" w:rsidRDefault="00A05BCF">
      <w:pPr>
        <w:spacing w:line="440" w:lineRule="exact"/>
        <w:rPr>
          <w:sz w:val="24"/>
          <w:szCs w:val="24"/>
        </w:rPr>
      </w:pPr>
      <w:r>
        <w:t xml:space="preserve">    </w:t>
      </w:r>
      <w:r>
        <w:t>（说明：重大违法记录，是指供应商因违法经营受到刑事处罚或者责令停产停业、吊销许可证或者执照、较大数额罚款等行政处罚。）</w:t>
      </w:r>
    </w:p>
    <w:p w:rsidR="00761AAA" w:rsidRDefault="00761AAA">
      <w:pPr>
        <w:autoSpaceDE w:val="0"/>
        <w:autoSpaceDN w:val="0"/>
        <w:spacing w:line="420" w:lineRule="exact"/>
        <w:ind w:left="620"/>
        <w:rPr>
          <w:szCs w:val="21"/>
        </w:rPr>
      </w:pPr>
    </w:p>
    <w:p w:rsidR="00761AAA" w:rsidRDefault="00A05BCF">
      <w:pPr>
        <w:tabs>
          <w:tab w:val="left" w:pos="972"/>
        </w:tabs>
        <w:spacing w:line="440" w:lineRule="exact"/>
        <w:rPr>
          <w:sz w:val="24"/>
          <w:szCs w:val="24"/>
        </w:rPr>
      </w:pPr>
      <w:r>
        <w:rPr>
          <w:sz w:val="24"/>
          <w:szCs w:val="24"/>
        </w:rPr>
        <w:tab/>
      </w:r>
    </w:p>
    <w:p w:rsidR="00761AAA" w:rsidRDefault="00761AAA">
      <w:pPr>
        <w:spacing w:line="440" w:lineRule="exact"/>
        <w:rPr>
          <w:sz w:val="24"/>
          <w:szCs w:val="24"/>
        </w:rPr>
      </w:pPr>
    </w:p>
    <w:p w:rsidR="00761AAA" w:rsidRDefault="00761AAA">
      <w:pPr>
        <w:autoSpaceDE w:val="0"/>
        <w:autoSpaceDN w:val="0"/>
        <w:adjustRightInd w:val="0"/>
        <w:spacing w:line="440" w:lineRule="exact"/>
        <w:jc w:val="left"/>
        <w:rPr>
          <w:sz w:val="24"/>
          <w:szCs w:val="24"/>
        </w:rPr>
      </w:pPr>
    </w:p>
    <w:p w:rsidR="00761AAA" w:rsidRDefault="00761AAA">
      <w:pPr>
        <w:autoSpaceDE w:val="0"/>
        <w:autoSpaceDN w:val="0"/>
        <w:adjustRightInd w:val="0"/>
        <w:spacing w:line="440" w:lineRule="exact"/>
        <w:jc w:val="left"/>
        <w:rPr>
          <w:sz w:val="24"/>
          <w:szCs w:val="24"/>
        </w:rPr>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rPr>
          <w:sz w:val="24"/>
          <w:szCs w:val="24"/>
        </w:rPr>
      </w:pPr>
      <w:r>
        <w:rPr>
          <w:szCs w:val="21"/>
        </w:rPr>
        <w:t>日期：</w:t>
      </w:r>
    </w:p>
    <w:p w:rsidR="00761AAA" w:rsidRDefault="00761AAA">
      <w:pPr>
        <w:spacing w:line="440" w:lineRule="exact"/>
        <w:rPr>
          <w:sz w:val="24"/>
          <w:szCs w:val="24"/>
        </w:rPr>
      </w:pPr>
    </w:p>
    <w:p w:rsidR="00761AAA" w:rsidRDefault="00761AAA">
      <w:pPr>
        <w:spacing w:line="440" w:lineRule="exact"/>
        <w:rPr>
          <w:kern w:val="0"/>
          <w:szCs w:val="21"/>
        </w:rPr>
      </w:pPr>
    </w:p>
    <w:p w:rsidR="00761AAA" w:rsidRDefault="00761AAA">
      <w:pPr>
        <w:spacing w:line="440" w:lineRule="exact"/>
        <w:rPr>
          <w:kern w:val="0"/>
          <w:szCs w:val="21"/>
        </w:rPr>
      </w:pPr>
    </w:p>
    <w:p w:rsidR="00761AAA" w:rsidRDefault="00A05BCF">
      <w:pPr>
        <w:spacing w:line="440" w:lineRule="exact"/>
        <w:rPr>
          <w:szCs w:val="21"/>
        </w:rPr>
      </w:pPr>
      <w:r>
        <w:rPr>
          <w:szCs w:val="21"/>
        </w:rPr>
        <w:t>注：</w:t>
      </w:r>
      <w:hyperlink r:id="rId18">
        <w:r>
          <w:rPr>
            <w:szCs w:val="21"/>
          </w:rPr>
          <w:t>1</w:t>
        </w:r>
        <w:r>
          <w:rPr>
            <w:szCs w:val="21"/>
          </w:rPr>
          <w:t>、信用信息查询渠道：信用中国网站（</w:t>
        </w:r>
        <w:r>
          <w:rPr>
            <w:szCs w:val="21"/>
          </w:rPr>
          <w:t>www.creditchina.gov.cn</w:t>
        </w:r>
      </w:hyperlink>
      <w:r>
        <w:rPr>
          <w:szCs w:val="21"/>
        </w:rPr>
        <w:t>）、中国政府采购网</w:t>
      </w:r>
      <w:r>
        <w:rPr>
          <w:szCs w:val="21"/>
        </w:rPr>
        <w:t>-</w:t>
      </w:r>
    </w:p>
    <w:p w:rsidR="00761AAA" w:rsidRDefault="00A05BCF">
      <w:pPr>
        <w:spacing w:line="440" w:lineRule="exact"/>
        <w:rPr>
          <w:szCs w:val="21"/>
        </w:rPr>
      </w:pPr>
      <w:r>
        <w:rPr>
          <w:szCs w:val="21"/>
        </w:rPr>
        <w:t>政府采购严重违法失信行为信息记录（</w:t>
      </w:r>
      <w:hyperlink r:id="rId19">
        <w:r>
          <w:rPr>
            <w:szCs w:val="21"/>
          </w:rPr>
          <w:t>http://www.ccgp.gov.cn</w:t>
        </w:r>
      </w:hyperlink>
      <w:r>
        <w:rPr>
          <w:szCs w:val="21"/>
        </w:rPr>
        <w:t>）；</w:t>
      </w:r>
      <w:r>
        <w:rPr>
          <w:szCs w:val="21"/>
        </w:rPr>
        <w:t xml:space="preserve"> </w:t>
      </w:r>
    </w:p>
    <w:p w:rsidR="00761AAA" w:rsidRDefault="00A05BCF">
      <w:pPr>
        <w:spacing w:line="440" w:lineRule="exact"/>
        <w:rPr>
          <w:szCs w:val="21"/>
        </w:rPr>
      </w:pPr>
      <w:r>
        <w:rPr>
          <w:szCs w:val="21"/>
        </w:rPr>
        <w:t>2</w:t>
      </w:r>
      <w:r>
        <w:rPr>
          <w:szCs w:val="21"/>
        </w:rPr>
        <w:t>、信用信息查询截止时点：提交投标文件截止之日前。</w:t>
      </w:r>
      <w:r>
        <w:rPr>
          <w:szCs w:val="21"/>
        </w:rPr>
        <w:t xml:space="preserve"> </w:t>
      </w:r>
    </w:p>
    <w:p w:rsidR="00761AAA" w:rsidRDefault="00761AAA">
      <w:pPr>
        <w:pStyle w:val="af5"/>
        <w:ind w:firstLine="210"/>
        <w:rPr>
          <w:rFonts w:ascii="Times New Roman"/>
          <w:kern w:val="0"/>
          <w:szCs w:val="21"/>
        </w:rPr>
        <w:sectPr w:rsidR="00761AAA">
          <w:pgSz w:w="11906" w:h="16838"/>
          <w:pgMar w:top="1134" w:right="1134" w:bottom="1134" w:left="1134" w:header="851" w:footer="992" w:gutter="0"/>
          <w:cols w:space="720"/>
          <w:titlePg/>
          <w:docGrid w:type="lines" w:linePitch="312"/>
        </w:sectPr>
      </w:pPr>
    </w:p>
    <w:p w:rsidR="00761AAA" w:rsidRDefault="00A05BCF">
      <w:pPr>
        <w:spacing w:line="360" w:lineRule="auto"/>
        <w:jc w:val="left"/>
        <w:outlineLvl w:val="2"/>
        <w:rPr>
          <w:b/>
          <w:bCs/>
          <w:szCs w:val="21"/>
        </w:rPr>
      </w:pPr>
      <w:bookmarkStart w:id="345" w:name="_Toc3968"/>
      <w:bookmarkStart w:id="346" w:name="_Toc23649"/>
      <w:bookmarkStart w:id="347" w:name="_Toc13811"/>
      <w:bookmarkStart w:id="348" w:name="_Toc20026"/>
      <w:bookmarkStart w:id="349" w:name="_Toc31901"/>
      <w:bookmarkStart w:id="350" w:name="_Toc1823"/>
      <w:r>
        <w:rPr>
          <w:b/>
          <w:bCs/>
          <w:szCs w:val="21"/>
        </w:rPr>
        <w:lastRenderedPageBreak/>
        <w:t>6</w:t>
      </w:r>
      <w:r>
        <w:rPr>
          <w:b/>
          <w:bCs/>
          <w:szCs w:val="21"/>
        </w:rPr>
        <w:t>、依法缴纳税收的记录</w:t>
      </w:r>
      <w:bookmarkEnd w:id="345"/>
      <w:bookmarkEnd w:id="346"/>
      <w:bookmarkEnd w:id="347"/>
      <w:bookmarkEnd w:id="348"/>
      <w:bookmarkEnd w:id="349"/>
      <w:bookmarkEnd w:id="350"/>
    </w:p>
    <w:p w:rsidR="00761AAA" w:rsidRDefault="00A05BCF">
      <w:pPr>
        <w:spacing w:line="440" w:lineRule="exact"/>
        <w:rPr>
          <w:sz w:val="24"/>
        </w:rPr>
      </w:pPr>
      <w:r>
        <w:t>提供距开标时间一年内任意一月份的纳税凭据复印件加盖公章（依法免税的应提供相应文件说明）；</w:t>
      </w:r>
    </w:p>
    <w:p w:rsidR="00761AAA" w:rsidRDefault="00761AAA">
      <w:pPr>
        <w:spacing w:line="440" w:lineRule="exact"/>
        <w:rPr>
          <w:sz w:val="24"/>
        </w:rPr>
      </w:pPr>
    </w:p>
    <w:p w:rsidR="00761AAA" w:rsidRDefault="00761AAA">
      <w:pPr>
        <w:spacing w:line="440" w:lineRule="exact"/>
        <w:rPr>
          <w:sz w:val="24"/>
        </w:rPr>
      </w:pPr>
    </w:p>
    <w:p w:rsidR="00761AAA" w:rsidRDefault="00761AAA">
      <w:pPr>
        <w:spacing w:line="440" w:lineRule="exact"/>
        <w:rPr>
          <w:sz w:val="24"/>
        </w:rPr>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rPr>
          <w:sz w:val="24"/>
          <w:szCs w:val="24"/>
        </w:rPr>
      </w:pPr>
      <w:r>
        <w:rPr>
          <w:szCs w:val="21"/>
        </w:rPr>
        <w:t>日期：</w:t>
      </w:r>
    </w:p>
    <w:p w:rsidR="00761AAA" w:rsidRDefault="00761AAA">
      <w:pPr>
        <w:pStyle w:val="af5"/>
        <w:ind w:firstLine="210"/>
        <w:rPr>
          <w:rFonts w:ascii="Times New Roman"/>
          <w:kern w:val="0"/>
          <w:szCs w:val="21"/>
        </w:rPr>
        <w:sectPr w:rsidR="00761AAA">
          <w:pgSz w:w="11906" w:h="16838"/>
          <w:pgMar w:top="1134" w:right="1134" w:bottom="1134" w:left="1134" w:header="851" w:footer="992" w:gutter="0"/>
          <w:cols w:space="720"/>
          <w:titlePg/>
          <w:docGrid w:type="lines" w:linePitch="312"/>
        </w:sectPr>
      </w:pPr>
    </w:p>
    <w:p w:rsidR="00761AAA" w:rsidRDefault="00A05BCF">
      <w:pPr>
        <w:spacing w:line="360" w:lineRule="auto"/>
        <w:jc w:val="left"/>
        <w:outlineLvl w:val="2"/>
        <w:rPr>
          <w:b/>
          <w:bCs/>
          <w:szCs w:val="21"/>
        </w:rPr>
      </w:pPr>
      <w:bookmarkStart w:id="351" w:name="_Toc17181"/>
      <w:bookmarkStart w:id="352" w:name="_Toc8843"/>
      <w:bookmarkStart w:id="353" w:name="_Toc27324"/>
      <w:bookmarkStart w:id="354" w:name="_Toc18161"/>
      <w:bookmarkStart w:id="355" w:name="_Toc30450"/>
      <w:bookmarkStart w:id="356" w:name="_Toc20004"/>
      <w:r>
        <w:rPr>
          <w:b/>
          <w:bCs/>
          <w:szCs w:val="21"/>
        </w:rPr>
        <w:lastRenderedPageBreak/>
        <w:t>7</w:t>
      </w:r>
      <w:r>
        <w:rPr>
          <w:b/>
          <w:bCs/>
          <w:szCs w:val="21"/>
        </w:rPr>
        <w:t>、依法缴纳社会保障资金的记录</w:t>
      </w:r>
      <w:bookmarkEnd w:id="351"/>
      <w:bookmarkEnd w:id="352"/>
      <w:bookmarkEnd w:id="353"/>
      <w:bookmarkEnd w:id="354"/>
      <w:bookmarkEnd w:id="355"/>
      <w:bookmarkEnd w:id="356"/>
    </w:p>
    <w:p w:rsidR="00761AAA" w:rsidRDefault="00A05BCF">
      <w:pPr>
        <w:spacing w:line="440" w:lineRule="exact"/>
        <w:rPr>
          <w:sz w:val="24"/>
          <w:szCs w:val="24"/>
        </w:rPr>
      </w:pPr>
      <w:r>
        <w:t>提供距开标时间一年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p>
    <w:p w:rsidR="00761AAA" w:rsidRDefault="00761AAA">
      <w:pPr>
        <w:spacing w:line="440" w:lineRule="exact"/>
        <w:rPr>
          <w:sz w:val="24"/>
        </w:rPr>
      </w:pPr>
    </w:p>
    <w:p w:rsidR="00761AAA" w:rsidRDefault="00761AAA">
      <w:pPr>
        <w:spacing w:line="440" w:lineRule="exact"/>
        <w:rPr>
          <w:b/>
        </w:rPr>
      </w:pPr>
    </w:p>
    <w:p w:rsidR="00761AAA" w:rsidRDefault="00761AAA">
      <w:pPr>
        <w:spacing w:line="440" w:lineRule="exact"/>
        <w:rPr>
          <w:b/>
        </w:rPr>
      </w:pPr>
    </w:p>
    <w:p w:rsidR="00761AAA" w:rsidRDefault="00761AAA">
      <w:pPr>
        <w:spacing w:line="440" w:lineRule="exact"/>
        <w:rPr>
          <w:sz w:val="24"/>
        </w:rPr>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rPr>
          <w:sz w:val="24"/>
          <w:szCs w:val="24"/>
        </w:rPr>
      </w:pPr>
      <w:r>
        <w:rPr>
          <w:szCs w:val="21"/>
        </w:rPr>
        <w:t>日期：</w:t>
      </w:r>
    </w:p>
    <w:p w:rsidR="00761AAA" w:rsidRDefault="00761AAA">
      <w:pPr>
        <w:spacing w:line="440" w:lineRule="exact"/>
        <w:rPr>
          <w:sz w:val="24"/>
        </w:rPr>
      </w:pPr>
    </w:p>
    <w:p w:rsidR="00761AAA" w:rsidRDefault="00761AAA">
      <w:pPr>
        <w:pStyle w:val="af5"/>
        <w:ind w:firstLine="210"/>
        <w:rPr>
          <w:rFonts w:ascii="Times New Roman"/>
          <w:kern w:val="0"/>
          <w:szCs w:val="21"/>
        </w:rPr>
        <w:sectPr w:rsidR="00761AAA">
          <w:pgSz w:w="11906" w:h="16838"/>
          <w:pgMar w:top="1134" w:right="1134" w:bottom="1134" w:left="1134" w:header="851" w:footer="992" w:gutter="0"/>
          <w:cols w:space="720"/>
          <w:titlePg/>
          <w:docGrid w:type="lines" w:linePitch="312"/>
        </w:sectPr>
      </w:pPr>
    </w:p>
    <w:p w:rsidR="00761AAA" w:rsidRDefault="00A05BCF">
      <w:pPr>
        <w:spacing w:line="360" w:lineRule="auto"/>
        <w:jc w:val="left"/>
        <w:outlineLvl w:val="2"/>
        <w:rPr>
          <w:b/>
          <w:bCs/>
          <w:szCs w:val="21"/>
        </w:rPr>
      </w:pPr>
      <w:bookmarkStart w:id="357" w:name="_Toc9645"/>
      <w:bookmarkStart w:id="358" w:name="_Toc1567"/>
      <w:bookmarkStart w:id="359" w:name="_Toc7531"/>
      <w:bookmarkStart w:id="360" w:name="_Toc12821"/>
      <w:bookmarkStart w:id="361" w:name="_Toc6342"/>
      <w:r>
        <w:rPr>
          <w:b/>
          <w:bCs/>
          <w:szCs w:val="21"/>
        </w:rPr>
        <w:lastRenderedPageBreak/>
        <w:t>8</w:t>
      </w:r>
      <w:r>
        <w:rPr>
          <w:b/>
          <w:bCs/>
          <w:szCs w:val="21"/>
        </w:rPr>
        <w:t>、</w:t>
      </w:r>
      <w:bookmarkEnd w:id="357"/>
      <w:r>
        <w:rPr>
          <w:b/>
          <w:bCs/>
          <w:szCs w:val="21"/>
        </w:rPr>
        <w:t>针对本项目的特定资格要求</w:t>
      </w:r>
      <w:bookmarkEnd w:id="358"/>
      <w:bookmarkEnd w:id="359"/>
      <w:bookmarkEnd w:id="360"/>
    </w:p>
    <w:p w:rsidR="00761AAA" w:rsidRDefault="00A05BCF">
      <w:pPr>
        <w:spacing w:line="440" w:lineRule="exact"/>
        <w:rPr>
          <w:b/>
        </w:rPr>
      </w:pPr>
      <w:r>
        <w:rPr>
          <w:b/>
        </w:rPr>
        <w:t>（</w:t>
      </w:r>
      <w:r>
        <w:rPr>
          <w:b/>
        </w:rPr>
        <w:t>1</w:t>
      </w:r>
      <w:r>
        <w:rPr>
          <w:b/>
        </w:rPr>
        <w:t>）声明函（参考格式）</w:t>
      </w:r>
    </w:p>
    <w:p w:rsidR="00761AAA" w:rsidRDefault="00761AAA">
      <w:pPr>
        <w:spacing w:line="440" w:lineRule="exact"/>
        <w:rPr>
          <w:b/>
        </w:rPr>
      </w:pPr>
    </w:p>
    <w:p w:rsidR="00761AAA" w:rsidRDefault="00A05BCF">
      <w:pPr>
        <w:spacing w:line="360" w:lineRule="auto"/>
        <w:jc w:val="center"/>
        <w:rPr>
          <w:b/>
          <w:bCs/>
          <w:szCs w:val="21"/>
        </w:rPr>
      </w:pPr>
      <w:r>
        <w:rPr>
          <w:b/>
          <w:bCs/>
          <w:szCs w:val="21"/>
        </w:rPr>
        <w:t>声明函</w:t>
      </w:r>
    </w:p>
    <w:p w:rsidR="00761AAA" w:rsidRDefault="00293B63">
      <w:pPr>
        <w:spacing w:line="360" w:lineRule="auto"/>
        <w:jc w:val="left"/>
        <w:rPr>
          <w:b/>
          <w:bCs/>
          <w:szCs w:val="21"/>
        </w:rPr>
      </w:pPr>
      <w:r>
        <w:rPr>
          <w:b/>
          <w:bCs/>
          <w:szCs w:val="21"/>
        </w:rPr>
        <w:t>江苏益诚建设工程咨询有限公司</w:t>
      </w:r>
      <w:r w:rsidR="00A05BCF">
        <w:rPr>
          <w:b/>
          <w:bCs/>
          <w:szCs w:val="21"/>
        </w:rPr>
        <w:t>：</w:t>
      </w:r>
      <w:r w:rsidR="00A05BCF">
        <w:rPr>
          <w:b/>
          <w:bCs/>
          <w:szCs w:val="21"/>
        </w:rPr>
        <w:t xml:space="preserve"> </w:t>
      </w:r>
    </w:p>
    <w:p w:rsidR="00761AAA" w:rsidRDefault="00A05BCF">
      <w:pPr>
        <w:spacing w:line="360" w:lineRule="auto"/>
        <w:ind w:firstLineChars="200" w:firstLine="420"/>
        <w:rPr>
          <w:b/>
          <w:bCs/>
          <w:szCs w:val="21"/>
        </w:rPr>
      </w:pPr>
      <w:r>
        <w:rPr>
          <w:szCs w:val="21"/>
        </w:rPr>
        <w:t>我单位未组成联合体投标，中标后不进行分包、转包。</w:t>
      </w:r>
    </w:p>
    <w:p w:rsidR="00761AAA" w:rsidRDefault="00A05BCF">
      <w:pPr>
        <w:spacing w:line="360" w:lineRule="auto"/>
        <w:ind w:firstLineChars="200" w:firstLine="420"/>
        <w:rPr>
          <w:szCs w:val="21"/>
          <w:u w:val="single"/>
        </w:rPr>
      </w:pPr>
      <w:r>
        <w:rPr>
          <w:szCs w:val="21"/>
        </w:rPr>
        <w:t>我单位负责人</w:t>
      </w:r>
      <w:r>
        <w:rPr>
          <w:szCs w:val="21"/>
          <w:u w:val="single"/>
        </w:rPr>
        <w:t xml:space="preserve">    </w:t>
      </w:r>
      <w:r>
        <w:rPr>
          <w:szCs w:val="21"/>
          <w:u w:val="single"/>
        </w:rPr>
        <w:t>（负责人姓名、身份证号）</w:t>
      </w:r>
      <w:r>
        <w:rPr>
          <w:szCs w:val="21"/>
        </w:rPr>
        <w:t>，与我单位存在直接控股、管理关系的单位为</w:t>
      </w:r>
    </w:p>
    <w:p w:rsidR="00761AAA" w:rsidRDefault="00A05BCF">
      <w:pPr>
        <w:spacing w:line="360" w:lineRule="auto"/>
        <w:jc w:val="left"/>
        <w:rPr>
          <w:szCs w:val="21"/>
        </w:rPr>
      </w:pPr>
      <w:r>
        <w:rPr>
          <w:szCs w:val="21"/>
          <w:u w:val="single"/>
        </w:rPr>
        <w:t>（单位名称）</w:t>
      </w:r>
      <w:r>
        <w:rPr>
          <w:szCs w:val="21"/>
        </w:rPr>
        <w:t>，不存在与我单位负责人为同一人或者存在直接控股、管理关系的不同供应商同时参加本项目同一包投标的情形。</w:t>
      </w:r>
      <w:r>
        <w:rPr>
          <w:szCs w:val="21"/>
        </w:rPr>
        <w:t xml:space="preserve"> </w:t>
      </w:r>
    </w:p>
    <w:p w:rsidR="00761AAA" w:rsidRDefault="00A05BCF">
      <w:pPr>
        <w:widowControl/>
        <w:spacing w:line="360" w:lineRule="auto"/>
        <w:ind w:firstLineChars="200" w:firstLine="420"/>
        <w:rPr>
          <w:szCs w:val="21"/>
        </w:rPr>
      </w:pPr>
      <w:r>
        <w:rPr>
          <w:szCs w:val="21"/>
        </w:rPr>
        <w:t>我单位不属于为采购项目提供整体设计、规范编制或者项目管理、监理、检测等服务的情形。</w:t>
      </w:r>
    </w:p>
    <w:p w:rsidR="00761AAA" w:rsidRDefault="00A05BCF">
      <w:pPr>
        <w:widowControl/>
        <w:spacing w:line="360" w:lineRule="auto"/>
        <w:ind w:firstLineChars="200" w:firstLine="420"/>
        <w:rPr>
          <w:szCs w:val="21"/>
        </w:rPr>
      </w:pPr>
      <w:r>
        <w:rPr>
          <w:szCs w:val="21"/>
        </w:rPr>
        <w:t>我单位未被列入失信被执行人、重大税收违法案件当事人名单、政府采购严重违法失信行为记录名单。</w:t>
      </w:r>
    </w:p>
    <w:p w:rsidR="00761AAA" w:rsidRDefault="00A05BCF">
      <w:pPr>
        <w:widowControl/>
        <w:spacing w:line="360" w:lineRule="auto"/>
        <w:ind w:firstLineChars="200" w:firstLine="422"/>
        <w:rPr>
          <w:b/>
          <w:bCs/>
          <w:szCs w:val="21"/>
        </w:rPr>
      </w:pPr>
      <w:r>
        <w:rPr>
          <w:b/>
          <w:bCs/>
          <w:szCs w:val="21"/>
        </w:rPr>
        <w:t>特此声明。</w:t>
      </w:r>
      <w:r>
        <w:rPr>
          <w:b/>
          <w:bCs/>
          <w:szCs w:val="21"/>
        </w:rPr>
        <w:t xml:space="preserve"> </w:t>
      </w:r>
    </w:p>
    <w:p w:rsidR="00761AAA" w:rsidRDefault="00761AAA">
      <w:pPr>
        <w:spacing w:line="440" w:lineRule="exact"/>
        <w:rPr>
          <w:b/>
        </w:rPr>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360" w:lineRule="auto"/>
        <w:jc w:val="left"/>
        <w:rPr>
          <w:b/>
        </w:rPr>
      </w:pPr>
      <w:r>
        <w:rPr>
          <w:szCs w:val="21"/>
        </w:rPr>
        <w:t>日期：</w:t>
      </w:r>
    </w:p>
    <w:p w:rsidR="00761AAA" w:rsidRDefault="00761AAA">
      <w:pPr>
        <w:spacing w:line="360" w:lineRule="auto"/>
        <w:jc w:val="left"/>
        <w:rPr>
          <w:b/>
        </w:rPr>
        <w:sectPr w:rsidR="00761AAA">
          <w:footerReference w:type="default" r:id="rId20"/>
          <w:headerReference w:type="first" r:id="rId21"/>
          <w:footerReference w:type="first" r:id="rId22"/>
          <w:pgSz w:w="11906" w:h="16838"/>
          <w:pgMar w:top="1418" w:right="1418" w:bottom="1418" w:left="1418" w:header="851" w:footer="992" w:gutter="0"/>
          <w:cols w:space="720"/>
          <w:titlePg/>
          <w:docGrid w:type="lines" w:linePitch="312"/>
        </w:sectPr>
      </w:pPr>
    </w:p>
    <w:p w:rsidR="00761AAA" w:rsidRDefault="00A05BCF">
      <w:pPr>
        <w:spacing w:line="440" w:lineRule="exact"/>
        <w:rPr>
          <w:b/>
        </w:rPr>
      </w:pPr>
      <w:r>
        <w:rPr>
          <w:b/>
        </w:rPr>
        <w:lastRenderedPageBreak/>
        <w:t>（</w:t>
      </w:r>
      <w:r>
        <w:rPr>
          <w:b/>
        </w:rPr>
        <w:t>2</w:t>
      </w:r>
      <w:r>
        <w:rPr>
          <w:b/>
        </w:rPr>
        <w:t>）其他特定资格要求（如有）</w:t>
      </w:r>
    </w:p>
    <w:p w:rsidR="00761AAA" w:rsidRDefault="00761AAA">
      <w:pPr>
        <w:spacing w:line="440" w:lineRule="exact"/>
        <w:rPr>
          <w:b/>
        </w:rPr>
      </w:pPr>
    </w:p>
    <w:p w:rsidR="00761AAA" w:rsidRDefault="00761AAA">
      <w:pPr>
        <w:pStyle w:val="afd"/>
      </w:pPr>
    </w:p>
    <w:p w:rsidR="00761AAA" w:rsidRDefault="00761AAA">
      <w:pPr>
        <w:pStyle w:val="afd"/>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sectPr w:rsidR="00761AAA">
          <w:pgSz w:w="11906" w:h="16838"/>
          <w:pgMar w:top="1418" w:right="1418" w:bottom="1418" w:left="1418" w:header="851" w:footer="992" w:gutter="0"/>
          <w:cols w:space="720"/>
          <w:titlePg/>
          <w:docGrid w:type="lines" w:linePitch="312"/>
        </w:sectPr>
      </w:pPr>
      <w:r>
        <w:rPr>
          <w:szCs w:val="21"/>
        </w:rPr>
        <w:t>日期：</w:t>
      </w:r>
    </w:p>
    <w:p w:rsidR="00761AAA" w:rsidRDefault="00A05BCF">
      <w:pPr>
        <w:spacing w:line="360" w:lineRule="auto"/>
        <w:jc w:val="left"/>
        <w:outlineLvl w:val="2"/>
        <w:rPr>
          <w:b/>
          <w:bCs/>
          <w:szCs w:val="21"/>
        </w:rPr>
      </w:pPr>
      <w:bookmarkStart w:id="362" w:name="_Toc27104"/>
      <w:bookmarkStart w:id="363" w:name="_Toc24500"/>
      <w:r>
        <w:rPr>
          <w:b/>
          <w:bCs/>
          <w:szCs w:val="21"/>
        </w:rPr>
        <w:lastRenderedPageBreak/>
        <w:t>9</w:t>
      </w:r>
      <w:r>
        <w:rPr>
          <w:b/>
          <w:bCs/>
          <w:szCs w:val="21"/>
        </w:rPr>
        <w:t>、投标人认为其需要提供的其他资格证明文件</w:t>
      </w:r>
      <w:bookmarkEnd w:id="361"/>
      <w:bookmarkEnd w:id="362"/>
      <w:bookmarkEnd w:id="363"/>
    </w:p>
    <w:p w:rsidR="00761AAA" w:rsidRDefault="00761AAA">
      <w:pPr>
        <w:spacing w:line="440" w:lineRule="exact"/>
        <w:rPr>
          <w:b/>
        </w:rPr>
      </w:pPr>
    </w:p>
    <w:p w:rsidR="00761AAA" w:rsidRDefault="00761AAA">
      <w:pPr>
        <w:spacing w:line="440" w:lineRule="exact"/>
        <w:rPr>
          <w:b/>
        </w:rPr>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rPr>
          <w:sz w:val="24"/>
          <w:szCs w:val="24"/>
        </w:rPr>
      </w:pPr>
      <w:r>
        <w:rPr>
          <w:szCs w:val="21"/>
        </w:rPr>
        <w:t>日期：</w:t>
      </w:r>
    </w:p>
    <w:p w:rsidR="00761AAA" w:rsidRDefault="00761AAA">
      <w:pPr>
        <w:spacing w:line="440" w:lineRule="exact"/>
        <w:rPr>
          <w:sz w:val="24"/>
        </w:rPr>
      </w:pPr>
    </w:p>
    <w:p w:rsidR="00761AAA" w:rsidRDefault="00761AAA">
      <w:pPr>
        <w:spacing w:line="440" w:lineRule="exact"/>
        <w:rPr>
          <w:sz w:val="24"/>
        </w:rPr>
        <w:sectPr w:rsidR="00761AAA">
          <w:pgSz w:w="11906" w:h="16838"/>
          <w:pgMar w:top="1134" w:right="1134" w:bottom="1134" w:left="1134" w:header="851" w:footer="992" w:gutter="0"/>
          <w:cols w:space="720"/>
          <w:titlePg/>
          <w:docGrid w:type="lines" w:linePitch="312"/>
        </w:sectPr>
      </w:pPr>
    </w:p>
    <w:p w:rsidR="00761AAA" w:rsidRDefault="00A05BCF">
      <w:pPr>
        <w:spacing w:line="360" w:lineRule="auto"/>
        <w:outlineLvl w:val="1"/>
        <w:rPr>
          <w:b/>
          <w:sz w:val="24"/>
          <w:lang w:val="zh-CN"/>
        </w:rPr>
      </w:pPr>
      <w:bookmarkStart w:id="364" w:name="_Toc28907"/>
      <w:bookmarkStart w:id="365" w:name="_Toc22079"/>
      <w:bookmarkStart w:id="366" w:name="_Toc15435"/>
      <w:bookmarkStart w:id="367" w:name="_Toc10697"/>
      <w:bookmarkStart w:id="368" w:name="_Toc5954"/>
      <w:r>
        <w:rPr>
          <w:b/>
          <w:bCs/>
          <w:sz w:val="24"/>
          <w:szCs w:val="22"/>
          <w:lang w:val="zh-CN"/>
        </w:rPr>
        <w:lastRenderedPageBreak/>
        <w:t>附件八</w:t>
      </w:r>
      <w:r>
        <w:rPr>
          <w:b/>
          <w:bCs/>
          <w:sz w:val="24"/>
          <w:szCs w:val="22"/>
          <w:lang w:val="zh-CN"/>
        </w:rPr>
        <w:t xml:space="preserve"> </w:t>
      </w:r>
      <w:r>
        <w:rPr>
          <w:b/>
          <w:bCs/>
          <w:sz w:val="24"/>
          <w:szCs w:val="22"/>
          <w:lang w:val="zh-CN"/>
        </w:rPr>
        <w:t>供应商认为应提供的其他材料</w:t>
      </w:r>
      <w:bookmarkEnd w:id="364"/>
      <w:bookmarkEnd w:id="365"/>
      <w:bookmarkEnd w:id="366"/>
      <w:bookmarkEnd w:id="367"/>
    </w:p>
    <w:p w:rsidR="00761AAA" w:rsidRDefault="00A05BCF">
      <w:pPr>
        <w:autoSpaceDE w:val="0"/>
        <w:autoSpaceDN w:val="0"/>
        <w:spacing w:line="360" w:lineRule="auto"/>
        <w:ind w:right="-5"/>
        <w:textAlignment w:val="bottom"/>
        <w:rPr>
          <w:b/>
          <w:szCs w:val="21"/>
          <w:lang w:val="zh-CN"/>
        </w:rPr>
      </w:pPr>
      <w:r>
        <w:rPr>
          <w:b/>
          <w:szCs w:val="21"/>
          <w:lang w:val="zh-CN"/>
        </w:rPr>
        <w:t>（针对具体的评标标准提供相应其他材料）</w:t>
      </w:r>
    </w:p>
    <w:p w:rsidR="00761AAA" w:rsidRDefault="00761AAA">
      <w:pPr>
        <w:rPr>
          <w:b/>
          <w:sz w:val="24"/>
          <w:lang w:val="zh-CN"/>
        </w:rPr>
      </w:pPr>
    </w:p>
    <w:p w:rsidR="00761AAA" w:rsidRDefault="00A05BCF">
      <w:pPr>
        <w:spacing w:line="440" w:lineRule="exact"/>
        <w:rPr>
          <w:b/>
          <w:szCs w:val="21"/>
        </w:rPr>
      </w:pPr>
      <w:r>
        <w:rPr>
          <w:b/>
          <w:szCs w:val="21"/>
        </w:rPr>
        <w:t>1</w:t>
      </w:r>
      <w:r>
        <w:rPr>
          <w:b/>
          <w:szCs w:val="21"/>
        </w:rPr>
        <w:t>、业绩清单（参考格式）</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1502"/>
        <w:gridCol w:w="1347"/>
        <w:gridCol w:w="1573"/>
        <w:gridCol w:w="1573"/>
        <w:gridCol w:w="1519"/>
        <w:gridCol w:w="1722"/>
      </w:tblGrid>
      <w:tr w:rsidR="00761AAA">
        <w:trPr>
          <w:jc w:val="center"/>
        </w:trPr>
        <w:tc>
          <w:tcPr>
            <w:tcW w:w="312" w:type="pct"/>
            <w:vAlign w:val="center"/>
          </w:tcPr>
          <w:p w:rsidR="00761AAA" w:rsidRDefault="00A05BCF">
            <w:pPr>
              <w:jc w:val="center"/>
              <w:rPr>
                <w:szCs w:val="21"/>
              </w:rPr>
            </w:pPr>
            <w:r>
              <w:rPr>
                <w:szCs w:val="21"/>
              </w:rPr>
              <w:t>序号</w:t>
            </w:r>
          </w:p>
        </w:tc>
        <w:tc>
          <w:tcPr>
            <w:tcW w:w="762" w:type="pct"/>
            <w:vAlign w:val="center"/>
          </w:tcPr>
          <w:p w:rsidR="00761AAA" w:rsidRDefault="00A05BCF">
            <w:pPr>
              <w:jc w:val="center"/>
              <w:rPr>
                <w:szCs w:val="21"/>
              </w:rPr>
            </w:pPr>
            <w:r>
              <w:rPr>
                <w:szCs w:val="21"/>
              </w:rPr>
              <w:t>项目名称</w:t>
            </w:r>
          </w:p>
        </w:tc>
        <w:tc>
          <w:tcPr>
            <w:tcW w:w="683" w:type="pct"/>
            <w:vAlign w:val="center"/>
          </w:tcPr>
          <w:p w:rsidR="00761AAA" w:rsidRDefault="00A05BCF">
            <w:pPr>
              <w:tabs>
                <w:tab w:val="left" w:pos="6252"/>
              </w:tabs>
              <w:jc w:val="center"/>
              <w:rPr>
                <w:szCs w:val="21"/>
              </w:rPr>
            </w:pPr>
            <w:r>
              <w:rPr>
                <w:szCs w:val="21"/>
              </w:rPr>
              <w:t>项目时间</w:t>
            </w:r>
          </w:p>
        </w:tc>
        <w:tc>
          <w:tcPr>
            <w:tcW w:w="798" w:type="pct"/>
            <w:vAlign w:val="center"/>
          </w:tcPr>
          <w:p w:rsidR="00761AAA" w:rsidRDefault="00A05BCF">
            <w:pPr>
              <w:tabs>
                <w:tab w:val="left" w:pos="6252"/>
              </w:tabs>
              <w:jc w:val="center"/>
              <w:rPr>
                <w:szCs w:val="21"/>
              </w:rPr>
            </w:pPr>
            <w:r>
              <w:rPr>
                <w:szCs w:val="21"/>
              </w:rPr>
              <w:t>完成情况</w:t>
            </w:r>
          </w:p>
        </w:tc>
        <w:tc>
          <w:tcPr>
            <w:tcW w:w="798" w:type="pct"/>
            <w:vAlign w:val="center"/>
          </w:tcPr>
          <w:p w:rsidR="00761AAA" w:rsidRDefault="00A05BCF">
            <w:pPr>
              <w:tabs>
                <w:tab w:val="left" w:pos="6252"/>
              </w:tabs>
              <w:jc w:val="center"/>
              <w:rPr>
                <w:szCs w:val="21"/>
              </w:rPr>
            </w:pPr>
            <w:r>
              <w:rPr>
                <w:szCs w:val="21"/>
              </w:rPr>
              <w:t>合同金额</w:t>
            </w:r>
          </w:p>
        </w:tc>
        <w:tc>
          <w:tcPr>
            <w:tcW w:w="771" w:type="pct"/>
            <w:vAlign w:val="center"/>
          </w:tcPr>
          <w:p w:rsidR="00761AAA" w:rsidRDefault="00A05BCF">
            <w:pPr>
              <w:tabs>
                <w:tab w:val="left" w:pos="6252"/>
              </w:tabs>
              <w:jc w:val="center"/>
              <w:rPr>
                <w:szCs w:val="21"/>
              </w:rPr>
            </w:pPr>
            <w:r>
              <w:rPr>
                <w:szCs w:val="21"/>
              </w:rPr>
              <w:t>业主单位及联系电话</w:t>
            </w:r>
          </w:p>
        </w:tc>
        <w:tc>
          <w:tcPr>
            <w:tcW w:w="873" w:type="pct"/>
            <w:vAlign w:val="center"/>
          </w:tcPr>
          <w:p w:rsidR="00761AAA" w:rsidRDefault="00A05BCF">
            <w:pPr>
              <w:jc w:val="center"/>
              <w:rPr>
                <w:szCs w:val="21"/>
              </w:rPr>
            </w:pPr>
            <w:r>
              <w:rPr>
                <w:szCs w:val="21"/>
              </w:rPr>
              <w:t>是否有用户反</w:t>
            </w:r>
          </w:p>
          <w:p w:rsidR="00761AAA" w:rsidRDefault="00A05BCF">
            <w:pPr>
              <w:jc w:val="center"/>
              <w:rPr>
                <w:szCs w:val="21"/>
              </w:rPr>
            </w:pPr>
            <w:r>
              <w:rPr>
                <w:szCs w:val="21"/>
              </w:rPr>
              <w:t>馈情况</w:t>
            </w:r>
            <w:r>
              <w:rPr>
                <w:szCs w:val="21"/>
              </w:rPr>
              <w:t xml:space="preserve"> </w:t>
            </w:r>
          </w:p>
        </w:tc>
      </w:tr>
      <w:tr w:rsidR="00761AAA">
        <w:trPr>
          <w:trHeight w:val="409"/>
          <w:jc w:val="center"/>
        </w:trPr>
        <w:tc>
          <w:tcPr>
            <w:tcW w:w="312" w:type="pct"/>
            <w:vAlign w:val="center"/>
          </w:tcPr>
          <w:p w:rsidR="00761AAA" w:rsidRDefault="00761AAA">
            <w:pPr>
              <w:jc w:val="center"/>
              <w:rPr>
                <w:szCs w:val="21"/>
              </w:rPr>
            </w:pPr>
          </w:p>
        </w:tc>
        <w:tc>
          <w:tcPr>
            <w:tcW w:w="762" w:type="pct"/>
            <w:vAlign w:val="center"/>
          </w:tcPr>
          <w:p w:rsidR="00761AAA" w:rsidRDefault="00761AAA">
            <w:pPr>
              <w:jc w:val="center"/>
              <w:rPr>
                <w:szCs w:val="21"/>
              </w:rPr>
            </w:pPr>
          </w:p>
        </w:tc>
        <w:tc>
          <w:tcPr>
            <w:tcW w:w="683" w:type="pct"/>
          </w:tcPr>
          <w:p w:rsidR="00761AAA" w:rsidRDefault="00761AAA">
            <w:pPr>
              <w:jc w:val="center"/>
              <w:rPr>
                <w:szCs w:val="21"/>
              </w:rPr>
            </w:pPr>
          </w:p>
        </w:tc>
        <w:tc>
          <w:tcPr>
            <w:tcW w:w="798" w:type="pct"/>
            <w:vAlign w:val="center"/>
          </w:tcPr>
          <w:p w:rsidR="00761AAA" w:rsidRDefault="00761AAA">
            <w:pPr>
              <w:jc w:val="center"/>
              <w:rPr>
                <w:szCs w:val="21"/>
              </w:rPr>
            </w:pPr>
          </w:p>
        </w:tc>
        <w:tc>
          <w:tcPr>
            <w:tcW w:w="798" w:type="pct"/>
            <w:vAlign w:val="center"/>
          </w:tcPr>
          <w:p w:rsidR="00761AAA" w:rsidRDefault="00761AAA">
            <w:pPr>
              <w:jc w:val="center"/>
              <w:rPr>
                <w:szCs w:val="21"/>
              </w:rPr>
            </w:pPr>
          </w:p>
        </w:tc>
        <w:tc>
          <w:tcPr>
            <w:tcW w:w="771" w:type="pct"/>
            <w:vAlign w:val="center"/>
          </w:tcPr>
          <w:p w:rsidR="00761AAA" w:rsidRDefault="00761AAA">
            <w:pPr>
              <w:jc w:val="center"/>
              <w:rPr>
                <w:szCs w:val="21"/>
              </w:rPr>
            </w:pPr>
          </w:p>
        </w:tc>
        <w:tc>
          <w:tcPr>
            <w:tcW w:w="873" w:type="pct"/>
            <w:vAlign w:val="center"/>
          </w:tcPr>
          <w:p w:rsidR="00761AAA" w:rsidRDefault="00761AAA">
            <w:pPr>
              <w:jc w:val="center"/>
              <w:rPr>
                <w:szCs w:val="21"/>
              </w:rPr>
            </w:pPr>
          </w:p>
        </w:tc>
      </w:tr>
      <w:tr w:rsidR="00761AAA">
        <w:trPr>
          <w:trHeight w:val="409"/>
          <w:jc w:val="center"/>
        </w:trPr>
        <w:tc>
          <w:tcPr>
            <w:tcW w:w="312" w:type="pct"/>
            <w:vAlign w:val="center"/>
          </w:tcPr>
          <w:p w:rsidR="00761AAA" w:rsidRDefault="00761AAA">
            <w:pPr>
              <w:jc w:val="center"/>
              <w:rPr>
                <w:szCs w:val="21"/>
              </w:rPr>
            </w:pPr>
          </w:p>
        </w:tc>
        <w:tc>
          <w:tcPr>
            <w:tcW w:w="762" w:type="pct"/>
            <w:vAlign w:val="center"/>
          </w:tcPr>
          <w:p w:rsidR="00761AAA" w:rsidRDefault="00761AAA">
            <w:pPr>
              <w:jc w:val="center"/>
              <w:rPr>
                <w:szCs w:val="21"/>
              </w:rPr>
            </w:pPr>
          </w:p>
        </w:tc>
        <w:tc>
          <w:tcPr>
            <w:tcW w:w="683" w:type="pct"/>
          </w:tcPr>
          <w:p w:rsidR="00761AAA" w:rsidRDefault="00761AAA">
            <w:pPr>
              <w:jc w:val="center"/>
              <w:rPr>
                <w:szCs w:val="21"/>
              </w:rPr>
            </w:pPr>
          </w:p>
        </w:tc>
        <w:tc>
          <w:tcPr>
            <w:tcW w:w="798" w:type="pct"/>
            <w:vAlign w:val="center"/>
          </w:tcPr>
          <w:p w:rsidR="00761AAA" w:rsidRDefault="00761AAA">
            <w:pPr>
              <w:jc w:val="center"/>
              <w:rPr>
                <w:szCs w:val="21"/>
              </w:rPr>
            </w:pPr>
          </w:p>
        </w:tc>
        <w:tc>
          <w:tcPr>
            <w:tcW w:w="798" w:type="pct"/>
            <w:vAlign w:val="center"/>
          </w:tcPr>
          <w:p w:rsidR="00761AAA" w:rsidRDefault="00761AAA">
            <w:pPr>
              <w:jc w:val="center"/>
              <w:rPr>
                <w:szCs w:val="21"/>
              </w:rPr>
            </w:pPr>
          </w:p>
        </w:tc>
        <w:tc>
          <w:tcPr>
            <w:tcW w:w="771" w:type="pct"/>
            <w:vAlign w:val="center"/>
          </w:tcPr>
          <w:p w:rsidR="00761AAA" w:rsidRDefault="00761AAA">
            <w:pPr>
              <w:jc w:val="center"/>
              <w:rPr>
                <w:szCs w:val="21"/>
              </w:rPr>
            </w:pPr>
          </w:p>
        </w:tc>
        <w:tc>
          <w:tcPr>
            <w:tcW w:w="873" w:type="pct"/>
            <w:vAlign w:val="center"/>
          </w:tcPr>
          <w:p w:rsidR="00761AAA" w:rsidRDefault="00761AAA">
            <w:pPr>
              <w:jc w:val="center"/>
              <w:rPr>
                <w:szCs w:val="21"/>
              </w:rPr>
            </w:pPr>
          </w:p>
        </w:tc>
      </w:tr>
      <w:tr w:rsidR="00761AAA">
        <w:trPr>
          <w:trHeight w:val="409"/>
          <w:jc w:val="center"/>
        </w:trPr>
        <w:tc>
          <w:tcPr>
            <w:tcW w:w="312" w:type="pct"/>
            <w:vAlign w:val="center"/>
          </w:tcPr>
          <w:p w:rsidR="00761AAA" w:rsidRDefault="00761AAA">
            <w:pPr>
              <w:jc w:val="center"/>
              <w:rPr>
                <w:szCs w:val="21"/>
              </w:rPr>
            </w:pPr>
          </w:p>
        </w:tc>
        <w:tc>
          <w:tcPr>
            <w:tcW w:w="762" w:type="pct"/>
            <w:vAlign w:val="center"/>
          </w:tcPr>
          <w:p w:rsidR="00761AAA" w:rsidRDefault="00761AAA">
            <w:pPr>
              <w:jc w:val="center"/>
              <w:rPr>
                <w:szCs w:val="21"/>
              </w:rPr>
            </w:pPr>
          </w:p>
        </w:tc>
        <w:tc>
          <w:tcPr>
            <w:tcW w:w="683" w:type="pct"/>
          </w:tcPr>
          <w:p w:rsidR="00761AAA" w:rsidRDefault="00761AAA">
            <w:pPr>
              <w:jc w:val="center"/>
              <w:rPr>
                <w:szCs w:val="21"/>
              </w:rPr>
            </w:pPr>
          </w:p>
        </w:tc>
        <w:tc>
          <w:tcPr>
            <w:tcW w:w="798" w:type="pct"/>
            <w:vAlign w:val="center"/>
          </w:tcPr>
          <w:p w:rsidR="00761AAA" w:rsidRDefault="00761AAA">
            <w:pPr>
              <w:jc w:val="center"/>
              <w:rPr>
                <w:szCs w:val="21"/>
              </w:rPr>
            </w:pPr>
          </w:p>
        </w:tc>
        <w:tc>
          <w:tcPr>
            <w:tcW w:w="798" w:type="pct"/>
            <w:vAlign w:val="center"/>
          </w:tcPr>
          <w:p w:rsidR="00761AAA" w:rsidRDefault="00761AAA">
            <w:pPr>
              <w:jc w:val="center"/>
              <w:rPr>
                <w:szCs w:val="21"/>
              </w:rPr>
            </w:pPr>
          </w:p>
        </w:tc>
        <w:tc>
          <w:tcPr>
            <w:tcW w:w="771" w:type="pct"/>
            <w:vAlign w:val="center"/>
          </w:tcPr>
          <w:p w:rsidR="00761AAA" w:rsidRDefault="00761AAA">
            <w:pPr>
              <w:jc w:val="center"/>
              <w:rPr>
                <w:szCs w:val="21"/>
              </w:rPr>
            </w:pPr>
          </w:p>
        </w:tc>
        <w:tc>
          <w:tcPr>
            <w:tcW w:w="873" w:type="pct"/>
            <w:vAlign w:val="center"/>
          </w:tcPr>
          <w:p w:rsidR="00761AAA" w:rsidRDefault="00761AAA">
            <w:pPr>
              <w:jc w:val="center"/>
              <w:rPr>
                <w:szCs w:val="21"/>
              </w:rPr>
            </w:pPr>
          </w:p>
        </w:tc>
      </w:tr>
      <w:tr w:rsidR="00761AAA">
        <w:trPr>
          <w:trHeight w:val="409"/>
          <w:jc w:val="center"/>
        </w:trPr>
        <w:tc>
          <w:tcPr>
            <w:tcW w:w="312" w:type="pct"/>
            <w:vAlign w:val="center"/>
          </w:tcPr>
          <w:p w:rsidR="00761AAA" w:rsidRDefault="00761AAA">
            <w:pPr>
              <w:jc w:val="center"/>
              <w:rPr>
                <w:szCs w:val="21"/>
              </w:rPr>
            </w:pPr>
          </w:p>
        </w:tc>
        <w:tc>
          <w:tcPr>
            <w:tcW w:w="762" w:type="pct"/>
            <w:vAlign w:val="center"/>
          </w:tcPr>
          <w:p w:rsidR="00761AAA" w:rsidRDefault="00761AAA">
            <w:pPr>
              <w:jc w:val="center"/>
              <w:rPr>
                <w:szCs w:val="21"/>
              </w:rPr>
            </w:pPr>
          </w:p>
        </w:tc>
        <w:tc>
          <w:tcPr>
            <w:tcW w:w="683" w:type="pct"/>
          </w:tcPr>
          <w:p w:rsidR="00761AAA" w:rsidRDefault="00761AAA">
            <w:pPr>
              <w:jc w:val="center"/>
              <w:rPr>
                <w:szCs w:val="21"/>
              </w:rPr>
            </w:pPr>
          </w:p>
        </w:tc>
        <w:tc>
          <w:tcPr>
            <w:tcW w:w="798" w:type="pct"/>
            <w:vAlign w:val="center"/>
          </w:tcPr>
          <w:p w:rsidR="00761AAA" w:rsidRDefault="00761AAA">
            <w:pPr>
              <w:jc w:val="center"/>
              <w:rPr>
                <w:szCs w:val="21"/>
              </w:rPr>
            </w:pPr>
          </w:p>
        </w:tc>
        <w:tc>
          <w:tcPr>
            <w:tcW w:w="798" w:type="pct"/>
            <w:vAlign w:val="center"/>
          </w:tcPr>
          <w:p w:rsidR="00761AAA" w:rsidRDefault="00761AAA">
            <w:pPr>
              <w:jc w:val="center"/>
              <w:rPr>
                <w:szCs w:val="21"/>
              </w:rPr>
            </w:pPr>
          </w:p>
        </w:tc>
        <w:tc>
          <w:tcPr>
            <w:tcW w:w="771" w:type="pct"/>
            <w:vAlign w:val="center"/>
          </w:tcPr>
          <w:p w:rsidR="00761AAA" w:rsidRDefault="00761AAA">
            <w:pPr>
              <w:jc w:val="center"/>
              <w:rPr>
                <w:szCs w:val="21"/>
              </w:rPr>
            </w:pPr>
          </w:p>
        </w:tc>
        <w:tc>
          <w:tcPr>
            <w:tcW w:w="873" w:type="pct"/>
            <w:vAlign w:val="center"/>
          </w:tcPr>
          <w:p w:rsidR="00761AAA" w:rsidRDefault="00761AAA">
            <w:pPr>
              <w:jc w:val="center"/>
              <w:rPr>
                <w:szCs w:val="21"/>
              </w:rPr>
            </w:pPr>
          </w:p>
        </w:tc>
      </w:tr>
      <w:tr w:rsidR="00761AAA">
        <w:trPr>
          <w:trHeight w:val="409"/>
          <w:jc w:val="center"/>
        </w:trPr>
        <w:tc>
          <w:tcPr>
            <w:tcW w:w="312" w:type="pct"/>
            <w:vAlign w:val="center"/>
          </w:tcPr>
          <w:p w:rsidR="00761AAA" w:rsidRDefault="00761AAA">
            <w:pPr>
              <w:jc w:val="center"/>
              <w:rPr>
                <w:szCs w:val="21"/>
              </w:rPr>
            </w:pPr>
          </w:p>
        </w:tc>
        <w:tc>
          <w:tcPr>
            <w:tcW w:w="762" w:type="pct"/>
            <w:vAlign w:val="center"/>
          </w:tcPr>
          <w:p w:rsidR="00761AAA" w:rsidRDefault="00761AAA">
            <w:pPr>
              <w:jc w:val="center"/>
              <w:rPr>
                <w:szCs w:val="21"/>
              </w:rPr>
            </w:pPr>
          </w:p>
        </w:tc>
        <w:tc>
          <w:tcPr>
            <w:tcW w:w="683" w:type="pct"/>
          </w:tcPr>
          <w:p w:rsidR="00761AAA" w:rsidRDefault="00761AAA">
            <w:pPr>
              <w:jc w:val="center"/>
              <w:rPr>
                <w:szCs w:val="21"/>
              </w:rPr>
            </w:pPr>
          </w:p>
        </w:tc>
        <w:tc>
          <w:tcPr>
            <w:tcW w:w="798" w:type="pct"/>
            <w:vAlign w:val="center"/>
          </w:tcPr>
          <w:p w:rsidR="00761AAA" w:rsidRDefault="00761AAA">
            <w:pPr>
              <w:jc w:val="center"/>
              <w:rPr>
                <w:szCs w:val="21"/>
              </w:rPr>
            </w:pPr>
          </w:p>
        </w:tc>
        <w:tc>
          <w:tcPr>
            <w:tcW w:w="798" w:type="pct"/>
            <w:vAlign w:val="center"/>
          </w:tcPr>
          <w:p w:rsidR="00761AAA" w:rsidRDefault="00761AAA">
            <w:pPr>
              <w:jc w:val="center"/>
              <w:rPr>
                <w:szCs w:val="21"/>
              </w:rPr>
            </w:pPr>
          </w:p>
        </w:tc>
        <w:tc>
          <w:tcPr>
            <w:tcW w:w="771" w:type="pct"/>
            <w:vAlign w:val="center"/>
          </w:tcPr>
          <w:p w:rsidR="00761AAA" w:rsidRDefault="00761AAA">
            <w:pPr>
              <w:jc w:val="center"/>
              <w:rPr>
                <w:szCs w:val="21"/>
              </w:rPr>
            </w:pPr>
          </w:p>
        </w:tc>
        <w:tc>
          <w:tcPr>
            <w:tcW w:w="873" w:type="pct"/>
            <w:vAlign w:val="center"/>
          </w:tcPr>
          <w:p w:rsidR="00761AAA" w:rsidRDefault="00761AAA">
            <w:pPr>
              <w:jc w:val="center"/>
              <w:rPr>
                <w:szCs w:val="21"/>
              </w:rPr>
            </w:pPr>
          </w:p>
        </w:tc>
      </w:tr>
      <w:tr w:rsidR="00761AAA">
        <w:trPr>
          <w:trHeight w:val="409"/>
          <w:jc w:val="center"/>
        </w:trPr>
        <w:tc>
          <w:tcPr>
            <w:tcW w:w="312" w:type="pct"/>
            <w:vAlign w:val="center"/>
          </w:tcPr>
          <w:p w:rsidR="00761AAA" w:rsidRDefault="00761AAA">
            <w:pPr>
              <w:jc w:val="center"/>
              <w:rPr>
                <w:szCs w:val="21"/>
              </w:rPr>
            </w:pPr>
          </w:p>
        </w:tc>
        <w:tc>
          <w:tcPr>
            <w:tcW w:w="762" w:type="pct"/>
            <w:vAlign w:val="center"/>
          </w:tcPr>
          <w:p w:rsidR="00761AAA" w:rsidRDefault="00761AAA">
            <w:pPr>
              <w:jc w:val="center"/>
              <w:rPr>
                <w:szCs w:val="21"/>
              </w:rPr>
            </w:pPr>
          </w:p>
        </w:tc>
        <w:tc>
          <w:tcPr>
            <w:tcW w:w="683" w:type="pct"/>
          </w:tcPr>
          <w:p w:rsidR="00761AAA" w:rsidRDefault="00761AAA">
            <w:pPr>
              <w:jc w:val="center"/>
              <w:rPr>
                <w:szCs w:val="21"/>
              </w:rPr>
            </w:pPr>
          </w:p>
        </w:tc>
        <w:tc>
          <w:tcPr>
            <w:tcW w:w="798" w:type="pct"/>
            <w:vAlign w:val="center"/>
          </w:tcPr>
          <w:p w:rsidR="00761AAA" w:rsidRDefault="00761AAA">
            <w:pPr>
              <w:jc w:val="center"/>
              <w:rPr>
                <w:szCs w:val="21"/>
              </w:rPr>
            </w:pPr>
          </w:p>
        </w:tc>
        <w:tc>
          <w:tcPr>
            <w:tcW w:w="798" w:type="pct"/>
            <w:vAlign w:val="center"/>
          </w:tcPr>
          <w:p w:rsidR="00761AAA" w:rsidRDefault="00761AAA">
            <w:pPr>
              <w:jc w:val="center"/>
              <w:rPr>
                <w:szCs w:val="21"/>
              </w:rPr>
            </w:pPr>
          </w:p>
        </w:tc>
        <w:tc>
          <w:tcPr>
            <w:tcW w:w="771" w:type="pct"/>
            <w:vAlign w:val="center"/>
          </w:tcPr>
          <w:p w:rsidR="00761AAA" w:rsidRDefault="00761AAA">
            <w:pPr>
              <w:jc w:val="center"/>
              <w:rPr>
                <w:szCs w:val="21"/>
              </w:rPr>
            </w:pPr>
          </w:p>
        </w:tc>
        <w:tc>
          <w:tcPr>
            <w:tcW w:w="873" w:type="pct"/>
            <w:vAlign w:val="center"/>
          </w:tcPr>
          <w:p w:rsidR="00761AAA" w:rsidRDefault="00761AAA">
            <w:pPr>
              <w:jc w:val="center"/>
              <w:rPr>
                <w:szCs w:val="21"/>
              </w:rPr>
            </w:pPr>
          </w:p>
        </w:tc>
      </w:tr>
      <w:tr w:rsidR="00761AAA">
        <w:trPr>
          <w:trHeight w:val="409"/>
          <w:jc w:val="center"/>
        </w:trPr>
        <w:tc>
          <w:tcPr>
            <w:tcW w:w="312" w:type="pct"/>
            <w:vAlign w:val="center"/>
          </w:tcPr>
          <w:p w:rsidR="00761AAA" w:rsidRDefault="00761AAA">
            <w:pPr>
              <w:jc w:val="center"/>
              <w:rPr>
                <w:szCs w:val="21"/>
              </w:rPr>
            </w:pPr>
          </w:p>
        </w:tc>
        <w:tc>
          <w:tcPr>
            <w:tcW w:w="762" w:type="pct"/>
            <w:vAlign w:val="center"/>
          </w:tcPr>
          <w:p w:rsidR="00761AAA" w:rsidRDefault="00761AAA">
            <w:pPr>
              <w:jc w:val="center"/>
              <w:rPr>
                <w:szCs w:val="21"/>
              </w:rPr>
            </w:pPr>
          </w:p>
        </w:tc>
        <w:tc>
          <w:tcPr>
            <w:tcW w:w="683" w:type="pct"/>
          </w:tcPr>
          <w:p w:rsidR="00761AAA" w:rsidRDefault="00761AAA">
            <w:pPr>
              <w:jc w:val="center"/>
              <w:rPr>
                <w:szCs w:val="21"/>
              </w:rPr>
            </w:pPr>
          </w:p>
        </w:tc>
        <w:tc>
          <w:tcPr>
            <w:tcW w:w="798" w:type="pct"/>
            <w:vAlign w:val="center"/>
          </w:tcPr>
          <w:p w:rsidR="00761AAA" w:rsidRDefault="00761AAA">
            <w:pPr>
              <w:jc w:val="center"/>
              <w:rPr>
                <w:szCs w:val="21"/>
              </w:rPr>
            </w:pPr>
          </w:p>
        </w:tc>
        <w:tc>
          <w:tcPr>
            <w:tcW w:w="798" w:type="pct"/>
            <w:vAlign w:val="center"/>
          </w:tcPr>
          <w:p w:rsidR="00761AAA" w:rsidRDefault="00761AAA">
            <w:pPr>
              <w:jc w:val="center"/>
              <w:rPr>
                <w:szCs w:val="21"/>
              </w:rPr>
            </w:pPr>
          </w:p>
        </w:tc>
        <w:tc>
          <w:tcPr>
            <w:tcW w:w="771" w:type="pct"/>
            <w:vAlign w:val="center"/>
          </w:tcPr>
          <w:p w:rsidR="00761AAA" w:rsidRDefault="00761AAA">
            <w:pPr>
              <w:jc w:val="center"/>
              <w:rPr>
                <w:szCs w:val="21"/>
              </w:rPr>
            </w:pPr>
          </w:p>
        </w:tc>
        <w:tc>
          <w:tcPr>
            <w:tcW w:w="873" w:type="pct"/>
            <w:vAlign w:val="center"/>
          </w:tcPr>
          <w:p w:rsidR="00761AAA" w:rsidRDefault="00761AAA">
            <w:pPr>
              <w:jc w:val="center"/>
              <w:rPr>
                <w:szCs w:val="21"/>
              </w:rPr>
            </w:pPr>
          </w:p>
        </w:tc>
      </w:tr>
      <w:tr w:rsidR="00761AAA">
        <w:trPr>
          <w:trHeight w:val="409"/>
          <w:jc w:val="center"/>
        </w:trPr>
        <w:tc>
          <w:tcPr>
            <w:tcW w:w="312" w:type="pct"/>
            <w:vAlign w:val="center"/>
          </w:tcPr>
          <w:p w:rsidR="00761AAA" w:rsidRDefault="00761AAA">
            <w:pPr>
              <w:jc w:val="center"/>
              <w:rPr>
                <w:szCs w:val="21"/>
              </w:rPr>
            </w:pPr>
          </w:p>
        </w:tc>
        <w:tc>
          <w:tcPr>
            <w:tcW w:w="762" w:type="pct"/>
            <w:vAlign w:val="center"/>
          </w:tcPr>
          <w:p w:rsidR="00761AAA" w:rsidRDefault="00761AAA">
            <w:pPr>
              <w:jc w:val="center"/>
              <w:rPr>
                <w:szCs w:val="21"/>
              </w:rPr>
            </w:pPr>
          </w:p>
        </w:tc>
        <w:tc>
          <w:tcPr>
            <w:tcW w:w="683" w:type="pct"/>
          </w:tcPr>
          <w:p w:rsidR="00761AAA" w:rsidRDefault="00761AAA">
            <w:pPr>
              <w:jc w:val="center"/>
              <w:rPr>
                <w:szCs w:val="21"/>
              </w:rPr>
            </w:pPr>
          </w:p>
        </w:tc>
        <w:tc>
          <w:tcPr>
            <w:tcW w:w="798" w:type="pct"/>
            <w:vAlign w:val="center"/>
          </w:tcPr>
          <w:p w:rsidR="00761AAA" w:rsidRDefault="00761AAA">
            <w:pPr>
              <w:jc w:val="center"/>
              <w:rPr>
                <w:szCs w:val="21"/>
              </w:rPr>
            </w:pPr>
          </w:p>
        </w:tc>
        <w:tc>
          <w:tcPr>
            <w:tcW w:w="798" w:type="pct"/>
            <w:vAlign w:val="center"/>
          </w:tcPr>
          <w:p w:rsidR="00761AAA" w:rsidRDefault="00761AAA">
            <w:pPr>
              <w:jc w:val="center"/>
              <w:rPr>
                <w:szCs w:val="21"/>
              </w:rPr>
            </w:pPr>
          </w:p>
        </w:tc>
        <w:tc>
          <w:tcPr>
            <w:tcW w:w="771" w:type="pct"/>
            <w:vAlign w:val="center"/>
          </w:tcPr>
          <w:p w:rsidR="00761AAA" w:rsidRDefault="00761AAA">
            <w:pPr>
              <w:jc w:val="center"/>
              <w:rPr>
                <w:szCs w:val="21"/>
              </w:rPr>
            </w:pPr>
          </w:p>
        </w:tc>
        <w:tc>
          <w:tcPr>
            <w:tcW w:w="873" w:type="pct"/>
            <w:vAlign w:val="center"/>
          </w:tcPr>
          <w:p w:rsidR="00761AAA" w:rsidRDefault="00761AAA">
            <w:pPr>
              <w:jc w:val="center"/>
              <w:rPr>
                <w:szCs w:val="21"/>
              </w:rPr>
            </w:pPr>
          </w:p>
        </w:tc>
      </w:tr>
      <w:tr w:rsidR="00761AAA">
        <w:trPr>
          <w:trHeight w:val="409"/>
          <w:jc w:val="center"/>
        </w:trPr>
        <w:tc>
          <w:tcPr>
            <w:tcW w:w="312" w:type="pct"/>
            <w:vAlign w:val="center"/>
          </w:tcPr>
          <w:p w:rsidR="00761AAA" w:rsidRDefault="00761AAA">
            <w:pPr>
              <w:jc w:val="center"/>
              <w:rPr>
                <w:szCs w:val="21"/>
              </w:rPr>
            </w:pPr>
          </w:p>
        </w:tc>
        <w:tc>
          <w:tcPr>
            <w:tcW w:w="762" w:type="pct"/>
            <w:vAlign w:val="center"/>
          </w:tcPr>
          <w:p w:rsidR="00761AAA" w:rsidRDefault="00761AAA">
            <w:pPr>
              <w:jc w:val="center"/>
              <w:rPr>
                <w:szCs w:val="21"/>
              </w:rPr>
            </w:pPr>
          </w:p>
        </w:tc>
        <w:tc>
          <w:tcPr>
            <w:tcW w:w="683" w:type="pct"/>
          </w:tcPr>
          <w:p w:rsidR="00761AAA" w:rsidRDefault="00761AAA">
            <w:pPr>
              <w:jc w:val="center"/>
              <w:rPr>
                <w:szCs w:val="21"/>
              </w:rPr>
            </w:pPr>
          </w:p>
        </w:tc>
        <w:tc>
          <w:tcPr>
            <w:tcW w:w="798" w:type="pct"/>
            <w:vAlign w:val="center"/>
          </w:tcPr>
          <w:p w:rsidR="00761AAA" w:rsidRDefault="00761AAA">
            <w:pPr>
              <w:jc w:val="center"/>
              <w:rPr>
                <w:szCs w:val="21"/>
              </w:rPr>
            </w:pPr>
          </w:p>
        </w:tc>
        <w:tc>
          <w:tcPr>
            <w:tcW w:w="798" w:type="pct"/>
            <w:vAlign w:val="center"/>
          </w:tcPr>
          <w:p w:rsidR="00761AAA" w:rsidRDefault="00761AAA">
            <w:pPr>
              <w:jc w:val="center"/>
              <w:rPr>
                <w:szCs w:val="21"/>
              </w:rPr>
            </w:pPr>
          </w:p>
        </w:tc>
        <w:tc>
          <w:tcPr>
            <w:tcW w:w="771" w:type="pct"/>
            <w:vAlign w:val="center"/>
          </w:tcPr>
          <w:p w:rsidR="00761AAA" w:rsidRDefault="00761AAA">
            <w:pPr>
              <w:jc w:val="center"/>
              <w:rPr>
                <w:szCs w:val="21"/>
              </w:rPr>
            </w:pPr>
          </w:p>
        </w:tc>
        <w:tc>
          <w:tcPr>
            <w:tcW w:w="873" w:type="pct"/>
            <w:vAlign w:val="center"/>
          </w:tcPr>
          <w:p w:rsidR="00761AAA" w:rsidRDefault="00761AAA">
            <w:pPr>
              <w:jc w:val="center"/>
              <w:rPr>
                <w:szCs w:val="21"/>
              </w:rPr>
            </w:pPr>
          </w:p>
        </w:tc>
      </w:tr>
    </w:tbl>
    <w:p w:rsidR="00761AAA" w:rsidRDefault="00761AAA">
      <w:pPr>
        <w:spacing w:line="440" w:lineRule="exact"/>
        <w:rPr>
          <w:szCs w:val="21"/>
        </w:rPr>
      </w:pPr>
    </w:p>
    <w:p w:rsidR="00761AAA" w:rsidRDefault="00761AAA">
      <w:pPr>
        <w:pStyle w:val="af2"/>
        <w:spacing w:before="0" w:beforeAutospacing="0" w:after="0" w:afterAutospacing="0" w:line="440" w:lineRule="exact"/>
        <w:textAlignment w:val="baseline"/>
        <w:rPr>
          <w:rFonts w:ascii="Times New Roman" w:eastAsia="宋体" w:hAnsi="Times New Roman"/>
          <w:color w:val="auto"/>
          <w:sz w:val="21"/>
          <w:szCs w:val="21"/>
        </w:rPr>
      </w:pPr>
    </w:p>
    <w:p w:rsidR="00761AAA" w:rsidRDefault="00761AAA">
      <w:pPr>
        <w:pStyle w:val="af2"/>
        <w:spacing w:before="0" w:beforeAutospacing="0" w:after="0" w:afterAutospacing="0" w:line="440" w:lineRule="exact"/>
        <w:textAlignment w:val="baseline"/>
        <w:rPr>
          <w:rFonts w:ascii="Times New Roman" w:eastAsia="宋体" w:hAnsi="Times New Roman"/>
          <w:color w:val="auto"/>
          <w:sz w:val="21"/>
          <w:szCs w:val="21"/>
        </w:rPr>
      </w:pPr>
    </w:p>
    <w:p w:rsidR="00761AAA" w:rsidRDefault="00A05BCF">
      <w:pPr>
        <w:spacing w:line="440" w:lineRule="exact"/>
        <w:rPr>
          <w:szCs w:val="21"/>
        </w:rPr>
      </w:pPr>
      <w:r>
        <w:rPr>
          <w:szCs w:val="21"/>
        </w:rPr>
        <w:t>投标人名称（公章）：</w:t>
      </w:r>
    </w:p>
    <w:p w:rsidR="00761AAA" w:rsidRDefault="00A05BCF">
      <w:pPr>
        <w:spacing w:line="440" w:lineRule="exact"/>
        <w:rPr>
          <w:szCs w:val="21"/>
        </w:rPr>
      </w:pPr>
      <w:r>
        <w:rPr>
          <w:szCs w:val="21"/>
        </w:rPr>
        <w:t>授权代表（签字）：</w:t>
      </w:r>
    </w:p>
    <w:p w:rsidR="00761AAA" w:rsidRDefault="00A05BCF">
      <w:pPr>
        <w:spacing w:line="440" w:lineRule="exact"/>
        <w:rPr>
          <w:sz w:val="24"/>
          <w:szCs w:val="24"/>
        </w:rPr>
      </w:pPr>
      <w:r>
        <w:rPr>
          <w:szCs w:val="21"/>
        </w:rPr>
        <w:t>日期：</w:t>
      </w:r>
    </w:p>
    <w:p w:rsidR="00761AAA" w:rsidRDefault="00761AAA">
      <w:pPr>
        <w:pStyle w:val="af2"/>
        <w:spacing w:before="0" w:beforeAutospacing="0" w:after="0" w:afterAutospacing="0" w:line="440" w:lineRule="exact"/>
        <w:textAlignment w:val="baseline"/>
        <w:rPr>
          <w:rFonts w:ascii="Times New Roman" w:eastAsia="宋体" w:hAnsi="Times New Roman"/>
          <w:color w:val="auto"/>
          <w:sz w:val="21"/>
          <w:szCs w:val="21"/>
        </w:rPr>
      </w:pPr>
    </w:p>
    <w:bookmarkEnd w:id="368"/>
    <w:p w:rsidR="00761AAA" w:rsidRDefault="00761AAA">
      <w:pPr>
        <w:autoSpaceDE w:val="0"/>
        <w:autoSpaceDN w:val="0"/>
        <w:spacing w:line="440" w:lineRule="exact"/>
        <w:ind w:right="-5"/>
        <w:textAlignment w:val="bottom"/>
      </w:pPr>
    </w:p>
    <w:sectPr w:rsidR="00761AAA" w:rsidSect="00761AAA">
      <w:footerReference w:type="first" r:id="rId23"/>
      <w:pgSz w:w="11906" w:h="16838"/>
      <w:pgMar w:top="1134" w:right="1134" w:bottom="1134" w:left="1134" w:header="851" w:footer="992" w:gutter="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1645" w:rsidRDefault="00381645" w:rsidP="00761AAA">
      <w:r>
        <w:separator/>
      </w:r>
    </w:p>
  </w:endnote>
  <w:endnote w:type="continuationSeparator" w:id="0">
    <w:p w:rsidR="00381645" w:rsidRDefault="00381645" w:rsidP="00761A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等线"/>
    <w:charset w:val="86"/>
    <w:family w:val="auto"/>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新魏">
    <w:panose1 w:val="02010800040101010101"/>
    <w:charset w:val="86"/>
    <w:family w:val="auto"/>
    <w:pitch w:val="variable"/>
    <w:sig w:usb0="00000001" w:usb1="080F0000" w:usb2="00000010" w:usb3="00000000" w:csb0="00040000" w:csb1="00000000"/>
  </w:font>
  <w:font w:name="楷体_GB2312">
    <w:altName w:val="楷体"/>
    <w:charset w:val="86"/>
    <w:family w:val="modern"/>
    <w:pitch w:val="default"/>
    <w:sig w:usb0="00000001"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B5" w:rsidRDefault="003F4DB5">
    <w:pPr>
      <w:pStyle w:val="af"/>
      <w:rPr>
        <w:rStyle w:val="af8"/>
      </w:rPr>
    </w:pPr>
  </w:p>
  <w:p w:rsidR="003F4DB5" w:rsidRDefault="003F4DB5">
    <w:pPr>
      <w:pStyle w:val="af"/>
      <w:framePr w:wrap="around" w:vAnchor="text" w:hAnchor="page" w:x="6104" w:y="52"/>
      <w:rPr>
        <w:rStyle w:val="af8"/>
      </w:rPr>
    </w:pPr>
  </w:p>
  <w:p w:rsidR="003F4DB5" w:rsidRDefault="003F4DB5">
    <w:pPr>
      <w:pStyle w:val="af"/>
      <w:jc w:val="center"/>
      <w:rPr>
        <w:kern w:val="0"/>
        <w:sz w:val="24"/>
        <w:szCs w:val="21"/>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B5" w:rsidRDefault="004C73AD">
    <w:pPr>
      <w:pStyle w:val="af"/>
      <w:jc w:val="center"/>
    </w:pPr>
    <w:r w:rsidRPr="004C73AD">
      <w:fldChar w:fldCharType="begin"/>
    </w:r>
    <w:r w:rsidR="003F4DB5">
      <w:instrText>PAGE   \* MERGEFORMAT</w:instrText>
    </w:r>
    <w:r w:rsidRPr="004C73AD">
      <w:fldChar w:fldCharType="separate"/>
    </w:r>
    <w:r w:rsidR="003F4DB5" w:rsidRPr="0058619A">
      <w:rPr>
        <w:noProof/>
        <w:lang w:val="zh-CN"/>
      </w:rPr>
      <w:t>2</w:t>
    </w:r>
    <w:r>
      <w:rPr>
        <w:lang w:val="zh-CN"/>
      </w:rPr>
      <w:fldChar w:fldCharType="end"/>
    </w:r>
  </w:p>
  <w:p w:rsidR="003F4DB5" w:rsidRDefault="003F4DB5">
    <w:pPr>
      <w:pStyle w:val="af"/>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B5" w:rsidRDefault="004C73AD">
    <w:pPr>
      <w:pStyle w:val="af"/>
      <w:tabs>
        <w:tab w:val="clear" w:pos="4153"/>
        <w:tab w:val="left" w:pos="5943"/>
      </w:tabs>
      <w:jc w:val="both"/>
    </w:pPr>
    <w:r>
      <w:pict>
        <v:shapetype id="_x0000_t202" coordsize="21600,21600" o:spt="202" path="m,l,21600r21600,l21600,xe">
          <v:stroke joinstyle="miter"/>
          <v:path gradientshapeok="t" o:connecttype="rect"/>
        </v:shapetype>
        <v:shape id="_x0000_s2056" type="#_x0000_t202" style="position:absolute;left:0;text-align:left;margin-left:0;margin-top:0;width:2in;height:2in;z-index:25166540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l4K5At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l4K5AtAgAAVwQAAA4AAAAAAAAAAQAgAAAAHwEAAGRycy9lMm9Eb2MueG1sUEsFBgAAAAAG&#10;AAYAWQEAAL4FAAAAAA==&#10;" filled="f" stroked="f" strokeweight=".5pt">
          <v:textbox style="mso-fit-shape-to-text:t" inset="0,0,0,0">
            <w:txbxContent>
              <w:p w:rsidR="003F4DB5" w:rsidRDefault="004C73AD">
                <w:pPr>
                  <w:pStyle w:val="af"/>
                </w:pPr>
                <w:fldSimple w:instr=" PAGE  \* MERGEFORMAT ">
                  <w:r w:rsidR="0020095F">
                    <w:rPr>
                      <w:noProof/>
                    </w:rPr>
                    <w:t>48</w:t>
                  </w:r>
                </w:fldSimple>
              </w:p>
            </w:txbxContent>
          </v:textbox>
          <w10:wrap anchorx="margin"/>
        </v:shape>
      </w:pict>
    </w:r>
    <w:r>
      <w:pict>
        <v:shape id="_x0000_s2055" type="#_x0000_t202" style="position:absolute;left:0;text-align:left;margin-left:215.7pt;margin-top:0;width:4.55pt;height:10.35pt;z-index:251664384;mso-wrap-style:none;mso-position-horizontal-relative:margin" o:gfxdata="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HbYwLdcAAAAHAQAADwAAAAAAAAAB&#10;ACAAAAAiAAAAZHJzL2Rvd25yZXYueG1sUEsBAhQAFAAAAAgAh07iQJb3HKHYAQAApgMAAA4AAAAA&#10;AAAAAQAgAAAAJgEAAGRycy9lMm9Eb2MueG1sUEsFBgAAAAAGAAYAWQEAAHAFAAAAAA==&#10;" filled="f" stroked="f" strokeweight="1.25pt">
          <v:textbox style="mso-fit-shape-to-text:t" inset="0,0,0,0">
            <w:txbxContent>
              <w:p w:rsidR="003F4DB5" w:rsidRDefault="003F4DB5">
                <w:pPr>
                  <w:pStyle w:val="af"/>
                </w:pP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B5" w:rsidRDefault="004C73AD">
    <w:pPr>
      <w:pStyle w:val="af"/>
      <w:jc w:val="center"/>
    </w:pPr>
    <w:r>
      <w:pict>
        <v:shapetype id="_x0000_t202" coordsize="21600,21600" o:spt="202" path="m,l,21600r21600,l21600,xe">
          <v:stroke joinstyle="miter"/>
          <v:path gradientshapeok="t" o:connecttype="rect"/>
        </v:shapetype>
        <v:shape id="_x0000_s2057" type="#_x0000_t202" style="position:absolute;left:0;text-align:left;margin-left:0;margin-top:0;width:2in;height:2in;z-index:25166643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qPGc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SKKZQsXPP76f&#10;f/4+//pGcAaBGuvniHuwiAztO9OibYZzj8PIuy2dil8wIvAD63SRV7SB8HhpNp3NxnBx+IYN8LOn&#10;69b58F4YRaKRU4f6JVnZcetDFzqExGzabGopUw2lJk1Or6/ejt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So8ZywCAABXBAAADgAAAAAAAAABACAAAAAfAQAAZHJzL2Uyb0RvYy54bWxQSwUGAAAAAAYA&#10;BgBZAQAAvQUAAAAA&#10;" filled="f" stroked="f" strokeweight=".5pt">
          <v:textbox style="mso-fit-shape-to-text:t" inset="0,0,0,0">
            <w:txbxContent>
              <w:p w:rsidR="003F4DB5" w:rsidRDefault="004C73AD">
                <w:pPr>
                  <w:pStyle w:val="af"/>
                  <w:jc w:val="center"/>
                </w:pPr>
                <w:r w:rsidRPr="004C73AD">
                  <w:fldChar w:fldCharType="begin"/>
                </w:r>
                <w:r w:rsidR="003F4DB5">
                  <w:instrText>PAGE   \* MERGEFORMAT</w:instrText>
                </w:r>
                <w:r w:rsidRPr="004C73AD">
                  <w:fldChar w:fldCharType="separate"/>
                </w:r>
                <w:r w:rsidR="0020095F" w:rsidRPr="0020095F">
                  <w:rPr>
                    <w:noProof/>
                    <w:lang w:val="zh-CN"/>
                  </w:rPr>
                  <w:t>45</w:t>
                </w:r>
                <w:r>
                  <w:rPr>
                    <w:lang w:val="zh-CN"/>
                  </w:rPr>
                  <w:fldChar w:fldCharType="end"/>
                </w:r>
              </w:p>
            </w:txbxContent>
          </v:textbox>
          <w10:wrap anchorx="margin"/>
        </v:shape>
      </w:pict>
    </w:r>
  </w:p>
  <w:p w:rsidR="003F4DB5" w:rsidRDefault="003F4DB5">
    <w:pPr>
      <w:pStyle w:val="af"/>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B5" w:rsidRDefault="004C73AD">
    <w:pPr>
      <w:pStyle w:val="af"/>
      <w:jc w:val="center"/>
    </w:pPr>
    <w:r>
      <w:pict>
        <v:shapetype id="_x0000_t202" coordsize="21600,21600" o:spt="202" path="m,l,21600r21600,l21600,xe">
          <v:stroke joinstyle="miter"/>
          <v:path gradientshapeok="t" o:connecttype="rect"/>
        </v:shapetype>
        <v:shape id="文本框 1034" o:spid="_x0000_s2054" type="#_x0000_t202" style="position:absolute;left:0;text-align:left;margin-left:0;margin-top:0;width:9.05pt;height:10.35pt;z-index:251660288;mso-wrap-style:none;mso-position-horizontal:center;mso-position-horizontal-relative:margin"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ADMeA1AAAAAMBAAAPAAAAAAAAAAEAIAAA&#10;ACIAAABkcnMvZG93bnJldi54bWxQSwECFAAUAAAACACHTuJAqblJkNcBAACmAwAADgAAAAAAAAAB&#10;ACAAAAAjAQAAZHJzL2Uyb0RvYy54bWxQSwUGAAAAAAYABgBZAQAAbAUAAAAA&#10;" filled="f" stroked="f" strokeweight="1.25pt">
          <v:textbox style="mso-fit-shape-to-text:t" inset="0,0,0,0">
            <w:txbxContent>
              <w:p w:rsidR="003F4DB5" w:rsidRDefault="004C73AD">
                <w:pPr>
                  <w:pStyle w:val="af"/>
                </w:pPr>
                <w:fldSimple w:instr=" PAGE  \* MERGEFORMAT ">
                  <w:r w:rsidR="0020095F">
                    <w:rPr>
                      <w:noProof/>
                    </w:rPr>
                    <w:t>52</w:t>
                  </w:r>
                </w:fldSimple>
              </w:p>
            </w:txbxContent>
          </v:textbox>
          <w10:wrap anchorx="margin"/>
        </v:shape>
      </w:pict>
    </w:r>
  </w:p>
  <w:p w:rsidR="003F4DB5" w:rsidRDefault="003F4DB5">
    <w:pPr>
      <w:pStyle w:val="af"/>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B5" w:rsidRDefault="004C73AD">
    <w:pPr>
      <w:pStyle w:val="af"/>
      <w:jc w:val="center"/>
    </w:pPr>
    <w:r>
      <w:pict>
        <v:shapetype id="_x0000_t202" coordsize="21600,21600" o:spt="202" path="m,l,21600r21600,l21600,xe">
          <v:stroke joinstyle="miter"/>
          <v:path gradientshapeok="t" o:connecttype="rect"/>
        </v:shapetype>
        <v:shape id="_x0000_s2052" type="#_x0000_t202" style="position:absolute;left:0;text-align:left;margin-left:0;margin-top:0;width:9.15pt;height:11pt;z-index:251662336;mso-wrap-style:none;mso-position-horizontal:center;mso-position-horizontal-relative:margin" o:gfxdata="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OAXiSjSAAAAAwEAAA8AAAAAAAAAAQAg&#10;AAAAIgAAAGRycy9kb3ducmV2LnhtbFBLAQIUABQAAAAIAIdO4kApIQ562wEAAK4DAAAOAAAAAAAA&#10;AAEAIAAAACEBAABkcnMvZTJvRG9jLnhtbFBLBQYAAAAABgAGAFkBAABuBQAAAAA=&#10;" filled="f" stroked="f" strokeweight=".5pt">
          <v:textbox style="mso-fit-shape-to-text:t" inset="0,0,0,0">
            <w:txbxContent>
              <w:p w:rsidR="003F4DB5" w:rsidRDefault="004C73AD">
                <w:pPr>
                  <w:pStyle w:val="af"/>
                </w:pPr>
                <w:fldSimple w:instr=" PAGE  \* MERGEFORMAT ">
                  <w:r w:rsidR="003F4DB5">
                    <w:t>109</w:t>
                  </w:r>
                </w:fldSimple>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B5" w:rsidRDefault="004C73AD">
    <w:pPr>
      <w:pStyle w:val="af"/>
      <w:jc w:val="center"/>
    </w:pPr>
    <w:r>
      <w:pict>
        <v:shapetype id="_x0000_t202" coordsize="21600,21600" o:spt="202" path="m,l,21600r21600,l21600,xe">
          <v:stroke joinstyle="miter"/>
          <v:path gradientshapeok="t" o:connecttype="rect"/>
        </v:shapetype>
        <v:shape id="_x0000_s2053" type="#_x0000_t202" style="position:absolute;left:0;text-align:left;margin-left:0;margin-top:0;width:9.15pt;height:11pt;rotation:164;z-index:251663360;mso-wrap-style:none;mso-position-horizontal:center;mso-position-horizontal-relative:margin" o:gfxdata="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JG5YALSAAAAAwEA&#10;AA8AAAAAAAAAAQAgAAAAIgAAAGRycy9kb3ducmV2LnhtbFBLAQIUABQAAAAIAIdO4kBYmect5wEA&#10;AL0DAAAOAAAAAAAAAAEAIAAAACEBAABkcnMvZTJvRG9jLnhtbFBLBQYAAAAABgAGAFkBAAB6BQAA&#10;AAA=&#10;" filled="f" stroked="f" strokeweight="1.25pt">
          <v:textbox style="mso-fit-shape-to-text:t" inset="0,0,0,0">
            <w:txbxContent>
              <w:p w:rsidR="003F4DB5" w:rsidRDefault="004C73AD">
                <w:pPr>
                  <w:pStyle w:val="af"/>
                </w:pPr>
                <w:fldSimple w:instr=" PAGE  \* MERGEFORMAT ">
                  <w:r w:rsidR="0020095F">
                    <w:rPr>
                      <w:noProof/>
                    </w:rPr>
                    <w:t>55</w:t>
                  </w:r>
                </w:fldSimple>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B5" w:rsidRDefault="004C73AD">
    <w:pPr>
      <w:pStyle w:val="af"/>
      <w:jc w:val="center"/>
    </w:pPr>
    <w:r>
      <w:pict>
        <v:shapetype id="_x0000_t202" coordsize="21600,21600" o:spt="202" path="m,l,21600r21600,l21600,xe">
          <v:stroke joinstyle="miter"/>
          <v:path gradientshapeok="t" o:connecttype="rect"/>
        </v:shapetype>
        <v:shape id="文本框 1035" o:spid="_x0000_s2051" type="#_x0000_t202" style="position:absolute;left:0;text-align:left;margin-left:0;margin-top:0;width:9.05pt;height:10.35pt;z-index:251661312;mso-wrap-style:none;mso-position-horizontal:center;mso-position-horizontal-relative:margin"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QAzHgNQAAAADAQAADwAAAAAAAAABACAA&#10;AAAiAAAAZHJzL2Rvd25yZXYueG1sUEsBAhQAFAAAAAgAh07iQKsS1D/YAQAApgMAAA4AAAAAAAAA&#10;AQAgAAAAIwEAAGRycy9lMm9Eb2MueG1sUEsFBgAAAAAGAAYAWQEAAG0FAAAAAA==&#10;" filled="f" stroked="f" strokeweight="1.25pt">
          <v:textbox style="mso-fit-shape-to-text:t" inset="0,0,0,0">
            <w:txbxContent>
              <w:p w:rsidR="003F4DB5" w:rsidRDefault="004C73AD">
                <w:pPr>
                  <w:pStyle w:val="af"/>
                </w:pPr>
                <w:fldSimple w:instr=" PAGE  \* MERGEFORMAT ">
                  <w:r w:rsidR="0020095F">
                    <w:rPr>
                      <w:noProof/>
                    </w:rPr>
                    <w:t>56</w:t>
                  </w:r>
                </w:fldSimple>
              </w:p>
            </w:txbxContent>
          </v:textbox>
          <w10:wrap anchorx="margin"/>
        </v:shape>
      </w:pict>
    </w:r>
  </w:p>
  <w:p w:rsidR="003F4DB5" w:rsidRDefault="003F4DB5">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1645" w:rsidRDefault="00381645" w:rsidP="00761AAA">
      <w:r>
        <w:separator/>
      </w:r>
    </w:p>
  </w:footnote>
  <w:footnote w:type="continuationSeparator" w:id="0">
    <w:p w:rsidR="00381645" w:rsidRDefault="00381645" w:rsidP="00761A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B5" w:rsidRDefault="003F4DB5">
    <w:pPr>
      <w:pStyle w:val="af0"/>
      <w:pBdr>
        <w:bottom w:val="none" w:sz="0" w:space="1" w:color="auto"/>
      </w:pBdr>
      <w:jc w:val="both"/>
      <w:rPr>
        <w:sz w:val="21"/>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B5" w:rsidRDefault="003F4DB5">
    <w:pPr>
      <w:pStyle w:val="af0"/>
      <w:pBdr>
        <w:bottom w:val="none" w:sz="0" w:space="1" w:color="auto"/>
      </w:pBdr>
      <w:jc w:val="lef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B5" w:rsidRDefault="003F4DB5">
    <w:pPr>
      <w:pStyle w:val="af0"/>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723F7E0"/>
    <w:multiLevelType w:val="singleLevel"/>
    <w:tmpl w:val="D723F7E0"/>
    <w:lvl w:ilvl="0">
      <w:start w:val="2"/>
      <w:numFmt w:val="decimal"/>
      <w:suff w:val="nothing"/>
      <w:lvlText w:val="%1、"/>
      <w:lvlJc w:val="left"/>
    </w:lvl>
  </w:abstractNum>
  <w:abstractNum w:abstractNumId="1">
    <w:nsid w:val="04957C99"/>
    <w:multiLevelType w:val="singleLevel"/>
    <w:tmpl w:val="04957C99"/>
    <w:lvl w:ilvl="0">
      <w:start w:val="1"/>
      <w:numFmt w:val="decimal"/>
      <w:lvlText w:val="（%1）"/>
      <w:lvlJc w:val="left"/>
      <w:pPr>
        <w:tabs>
          <w:tab w:val="left" w:pos="600"/>
        </w:tabs>
        <w:ind w:left="600" w:hanging="600"/>
      </w:pPr>
      <w:rPr>
        <w:rFonts w:hint="eastAsia"/>
      </w:rPr>
    </w:lvl>
  </w:abstractNum>
  <w:abstractNum w:abstractNumId="2">
    <w:nsid w:val="27ECDB68"/>
    <w:multiLevelType w:val="singleLevel"/>
    <w:tmpl w:val="27ECDB68"/>
    <w:lvl w:ilvl="0">
      <w:start w:val="2"/>
      <w:numFmt w:val="decimal"/>
      <w:suff w:val="nothing"/>
      <w:lvlText w:val="%1、"/>
      <w:lvlJc w:val="left"/>
    </w:lvl>
  </w:abstractNum>
  <w:abstractNum w:abstractNumId="3">
    <w:nsid w:val="52AD06D7"/>
    <w:multiLevelType w:val="multilevel"/>
    <w:tmpl w:val="52AD06D7"/>
    <w:lvl w:ilvl="0">
      <w:start w:val="1"/>
      <w:numFmt w:val="chineseCountingThousand"/>
      <w:pStyle w:val="a"/>
      <w:lvlText w:val="%1、"/>
      <w:lvlJc w:val="left"/>
      <w:pPr>
        <w:ind w:left="720" w:hanging="720"/>
      </w:pPr>
      <w:rPr>
        <w:rFonts w:hint="default"/>
      </w:rPr>
    </w:lvl>
    <w:lvl w:ilvl="1">
      <w:start w:val="1"/>
      <w:numFmt w:val="decimal"/>
      <w:lvlText w:val="%2."/>
      <w:lvlJc w:val="left"/>
      <w:pPr>
        <w:ind w:left="765" w:hanging="345"/>
      </w:pPr>
      <w:rPr>
        <w:rFonts w:hAnsi="Times New Roman"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5C119CE"/>
    <w:multiLevelType w:val="multilevel"/>
    <w:tmpl w:val="55C119CE"/>
    <w:lvl w:ilvl="0">
      <w:start w:val="1"/>
      <w:numFmt w:val="japaneseCounting"/>
      <w:lvlText w:val="第%1章"/>
      <w:lvlJc w:val="left"/>
      <w:pPr>
        <w:ind w:left="1440" w:hanging="144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5"/>
  <w:drawingGridHorizontalSpacing w:val="105"/>
  <w:drawingGridVerticalSpacing w:val="156"/>
  <w:noPunctuationKerning/>
  <w:characterSpacingControl w:val="compressPunctuation"/>
  <w:doNotValidateAgainstSchema/>
  <w:doNotDemarcateInvalidXml/>
  <w:hdrShapeDefaults>
    <o:shapedefaults v:ext="edit" spidmax="16386"/>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DVjZmZiOGMxYmVlNjY4MjAyZjhmMTgzOTljY2E2NjMifQ=="/>
  </w:docVars>
  <w:rsids>
    <w:rsidRoot w:val="00172A27"/>
    <w:rsid w:val="00001AA6"/>
    <w:rsid w:val="00001C7E"/>
    <w:rsid w:val="00001CF2"/>
    <w:rsid w:val="0000242F"/>
    <w:rsid w:val="0000299C"/>
    <w:rsid w:val="00002AB6"/>
    <w:rsid w:val="0000363E"/>
    <w:rsid w:val="00003E15"/>
    <w:rsid w:val="00004CA2"/>
    <w:rsid w:val="00007479"/>
    <w:rsid w:val="00007688"/>
    <w:rsid w:val="00007BE8"/>
    <w:rsid w:val="00010263"/>
    <w:rsid w:val="0001143D"/>
    <w:rsid w:val="0001234B"/>
    <w:rsid w:val="0001358F"/>
    <w:rsid w:val="000160F4"/>
    <w:rsid w:val="0001652C"/>
    <w:rsid w:val="0001789B"/>
    <w:rsid w:val="00020215"/>
    <w:rsid w:val="00020A33"/>
    <w:rsid w:val="000214AF"/>
    <w:rsid w:val="000217F9"/>
    <w:rsid w:val="000218E2"/>
    <w:rsid w:val="00022BDC"/>
    <w:rsid w:val="00024381"/>
    <w:rsid w:val="0002489C"/>
    <w:rsid w:val="00025443"/>
    <w:rsid w:val="00025CD1"/>
    <w:rsid w:val="00026A9D"/>
    <w:rsid w:val="00026D3B"/>
    <w:rsid w:val="000302D2"/>
    <w:rsid w:val="0003079C"/>
    <w:rsid w:val="00030F33"/>
    <w:rsid w:val="0003134A"/>
    <w:rsid w:val="00031AF9"/>
    <w:rsid w:val="0003201F"/>
    <w:rsid w:val="0003249F"/>
    <w:rsid w:val="00032A86"/>
    <w:rsid w:val="000355FB"/>
    <w:rsid w:val="000357F8"/>
    <w:rsid w:val="0003581E"/>
    <w:rsid w:val="000365E9"/>
    <w:rsid w:val="00037BB8"/>
    <w:rsid w:val="00037E90"/>
    <w:rsid w:val="00040D9E"/>
    <w:rsid w:val="0004146D"/>
    <w:rsid w:val="00043212"/>
    <w:rsid w:val="00043AD7"/>
    <w:rsid w:val="0004460D"/>
    <w:rsid w:val="00045F4C"/>
    <w:rsid w:val="0004634E"/>
    <w:rsid w:val="000469E0"/>
    <w:rsid w:val="00046EBB"/>
    <w:rsid w:val="00047263"/>
    <w:rsid w:val="00047395"/>
    <w:rsid w:val="00050E63"/>
    <w:rsid w:val="00051115"/>
    <w:rsid w:val="00051D5C"/>
    <w:rsid w:val="00052465"/>
    <w:rsid w:val="0005347C"/>
    <w:rsid w:val="00053B7F"/>
    <w:rsid w:val="00053F36"/>
    <w:rsid w:val="000544D7"/>
    <w:rsid w:val="000558EA"/>
    <w:rsid w:val="0005628C"/>
    <w:rsid w:val="0005681F"/>
    <w:rsid w:val="00060C79"/>
    <w:rsid w:val="00060F0B"/>
    <w:rsid w:val="00062406"/>
    <w:rsid w:val="0006268C"/>
    <w:rsid w:val="00063985"/>
    <w:rsid w:val="00063B90"/>
    <w:rsid w:val="000641FC"/>
    <w:rsid w:val="0006500D"/>
    <w:rsid w:val="0006648F"/>
    <w:rsid w:val="00066742"/>
    <w:rsid w:val="00066A41"/>
    <w:rsid w:val="00066A8A"/>
    <w:rsid w:val="00067E78"/>
    <w:rsid w:val="00067FE8"/>
    <w:rsid w:val="00070213"/>
    <w:rsid w:val="000709C4"/>
    <w:rsid w:val="00071076"/>
    <w:rsid w:val="000714DC"/>
    <w:rsid w:val="00073E2F"/>
    <w:rsid w:val="00073FAD"/>
    <w:rsid w:val="00074170"/>
    <w:rsid w:val="00074FDA"/>
    <w:rsid w:val="00076462"/>
    <w:rsid w:val="00077DA2"/>
    <w:rsid w:val="000809A8"/>
    <w:rsid w:val="00080F1A"/>
    <w:rsid w:val="0008258B"/>
    <w:rsid w:val="00082F65"/>
    <w:rsid w:val="0008357E"/>
    <w:rsid w:val="00083EAC"/>
    <w:rsid w:val="000843ED"/>
    <w:rsid w:val="000845FF"/>
    <w:rsid w:val="00084978"/>
    <w:rsid w:val="00085407"/>
    <w:rsid w:val="0008656D"/>
    <w:rsid w:val="000870F0"/>
    <w:rsid w:val="000872A0"/>
    <w:rsid w:val="00090B97"/>
    <w:rsid w:val="0009165F"/>
    <w:rsid w:val="000918A8"/>
    <w:rsid w:val="00091B69"/>
    <w:rsid w:val="00093A9C"/>
    <w:rsid w:val="000953CE"/>
    <w:rsid w:val="00095CE2"/>
    <w:rsid w:val="00095F33"/>
    <w:rsid w:val="00095F39"/>
    <w:rsid w:val="0009655C"/>
    <w:rsid w:val="00096BE3"/>
    <w:rsid w:val="00096E34"/>
    <w:rsid w:val="00097232"/>
    <w:rsid w:val="0009794F"/>
    <w:rsid w:val="00097C62"/>
    <w:rsid w:val="000A0202"/>
    <w:rsid w:val="000A02E0"/>
    <w:rsid w:val="000A1B1D"/>
    <w:rsid w:val="000A274A"/>
    <w:rsid w:val="000A3EEB"/>
    <w:rsid w:val="000A40C9"/>
    <w:rsid w:val="000A5B70"/>
    <w:rsid w:val="000B0926"/>
    <w:rsid w:val="000B0CF0"/>
    <w:rsid w:val="000B1172"/>
    <w:rsid w:val="000B1687"/>
    <w:rsid w:val="000B1D3A"/>
    <w:rsid w:val="000B296A"/>
    <w:rsid w:val="000B2EF5"/>
    <w:rsid w:val="000B34C9"/>
    <w:rsid w:val="000B4333"/>
    <w:rsid w:val="000B5A75"/>
    <w:rsid w:val="000B6C56"/>
    <w:rsid w:val="000B7532"/>
    <w:rsid w:val="000B7ACE"/>
    <w:rsid w:val="000B7E08"/>
    <w:rsid w:val="000C0B10"/>
    <w:rsid w:val="000C1C85"/>
    <w:rsid w:val="000C1F62"/>
    <w:rsid w:val="000C210E"/>
    <w:rsid w:val="000C2EE3"/>
    <w:rsid w:val="000C343D"/>
    <w:rsid w:val="000C370C"/>
    <w:rsid w:val="000C3A3C"/>
    <w:rsid w:val="000C479E"/>
    <w:rsid w:val="000C4F19"/>
    <w:rsid w:val="000C54FB"/>
    <w:rsid w:val="000C5B0B"/>
    <w:rsid w:val="000C5B7C"/>
    <w:rsid w:val="000C62F5"/>
    <w:rsid w:val="000C6A58"/>
    <w:rsid w:val="000C727B"/>
    <w:rsid w:val="000D1765"/>
    <w:rsid w:val="000D1DB9"/>
    <w:rsid w:val="000D2180"/>
    <w:rsid w:val="000D267D"/>
    <w:rsid w:val="000D4391"/>
    <w:rsid w:val="000D4A1A"/>
    <w:rsid w:val="000D5F7B"/>
    <w:rsid w:val="000D5FED"/>
    <w:rsid w:val="000D78C8"/>
    <w:rsid w:val="000D7CF8"/>
    <w:rsid w:val="000D7FAE"/>
    <w:rsid w:val="000E0A0B"/>
    <w:rsid w:val="000E0E9C"/>
    <w:rsid w:val="000E142B"/>
    <w:rsid w:val="000E31EF"/>
    <w:rsid w:val="000E33EE"/>
    <w:rsid w:val="000E471C"/>
    <w:rsid w:val="000E4944"/>
    <w:rsid w:val="000E4E15"/>
    <w:rsid w:val="000E4EA9"/>
    <w:rsid w:val="000E6B19"/>
    <w:rsid w:val="000E7422"/>
    <w:rsid w:val="000E793D"/>
    <w:rsid w:val="000F0AC8"/>
    <w:rsid w:val="000F0F87"/>
    <w:rsid w:val="000F22D4"/>
    <w:rsid w:val="000F2802"/>
    <w:rsid w:val="000F378A"/>
    <w:rsid w:val="000F4735"/>
    <w:rsid w:val="000F4DBA"/>
    <w:rsid w:val="000F4E15"/>
    <w:rsid w:val="000F5122"/>
    <w:rsid w:val="000F5979"/>
    <w:rsid w:val="00100994"/>
    <w:rsid w:val="00102D3D"/>
    <w:rsid w:val="0010372A"/>
    <w:rsid w:val="001037A0"/>
    <w:rsid w:val="00103CC1"/>
    <w:rsid w:val="0010405E"/>
    <w:rsid w:val="001047CD"/>
    <w:rsid w:val="001079F1"/>
    <w:rsid w:val="00107A34"/>
    <w:rsid w:val="00107C86"/>
    <w:rsid w:val="00107EA4"/>
    <w:rsid w:val="00110A70"/>
    <w:rsid w:val="0011127D"/>
    <w:rsid w:val="001115D9"/>
    <w:rsid w:val="001123F8"/>
    <w:rsid w:val="0011278D"/>
    <w:rsid w:val="00113BFA"/>
    <w:rsid w:val="0011438A"/>
    <w:rsid w:val="00114B31"/>
    <w:rsid w:val="0011722D"/>
    <w:rsid w:val="00117CDE"/>
    <w:rsid w:val="00121737"/>
    <w:rsid w:val="0012180D"/>
    <w:rsid w:val="00123406"/>
    <w:rsid w:val="00123857"/>
    <w:rsid w:val="00123ED5"/>
    <w:rsid w:val="0012430B"/>
    <w:rsid w:val="00124319"/>
    <w:rsid w:val="00125C0B"/>
    <w:rsid w:val="00127559"/>
    <w:rsid w:val="00127FB1"/>
    <w:rsid w:val="00132C0D"/>
    <w:rsid w:val="00133073"/>
    <w:rsid w:val="001334E9"/>
    <w:rsid w:val="00134380"/>
    <w:rsid w:val="0013472B"/>
    <w:rsid w:val="00136346"/>
    <w:rsid w:val="00136E40"/>
    <w:rsid w:val="001373F1"/>
    <w:rsid w:val="00137698"/>
    <w:rsid w:val="00137F95"/>
    <w:rsid w:val="00141273"/>
    <w:rsid w:val="001423D7"/>
    <w:rsid w:val="00142D8C"/>
    <w:rsid w:val="00143527"/>
    <w:rsid w:val="0014414A"/>
    <w:rsid w:val="00144F0A"/>
    <w:rsid w:val="001450D2"/>
    <w:rsid w:val="0014662C"/>
    <w:rsid w:val="00146712"/>
    <w:rsid w:val="00146C84"/>
    <w:rsid w:val="00147986"/>
    <w:rsid w:val="00147FA2"/>
    <w:rsid w:val="00150BFE"/>
    <w:rsid w:val="001514C6"/>
    <w:rsid w:val="0015151E"/>
    <w:rsid w:val="00152C86"/>
    <w:rsid w:val="00153185"/>
    <w:rsid w:val="001541E4"/>
    <w:rsid w:val="001541E8"/>
    <w:rsid w:val="00154435"/>
    <w:rsid w:val="00154906"/>
    <w:rsid w:val="0015561B"/>
    <w:rsid w:val="00155E72"/>
    <w:rsid w:val="00156AA5"/>
    <w:rsid w:val="00156FB4"/>
    <w:rsid w:val="001605EB"/>
    <w:rsid w:val="0016189F"/>
    <w:rsid w:val="0016230E"/>
    <w:rsid w:val="001632F3"/>
    <w:rsid w:val="00164AAB"/>
    <w:rsid w:val="00165163"/>
    <w:rsid w:val="001654C9"/>
    <w:rsid w:val="00170CEA"/>
    <w:rsid w:val="001711E0"/>
    <w:rsid w:val="00171640"/>
    <w:rsid w:val="00172887"/>
    <w:rsid w:val="00172A27"/>
    <w:rsid w:val="0017492B"/>
    <w:rsid w:val="0017572C"/>
    <w:rsid w:val="001757B0"/>
    <w:rsid w:val="00176A7B"/>
    <w:rsid w:val="00176AE1"/>
    <w:rsid w:val="001774F1"/>
    <w:rsid w:val="00180DEF"/>
    <w:rsid w:val="0018307B"/>
    <w:rsid w:val="00184584"/>
    <w:rsid w:val="001845C5"/>
    <w:rsid w:val="00185C82"/>
    <w:rsid w:val="001909FB"/>
    <w:rsid w:val="00191434"/>
    <w:rsid w:val="00191EFD"/>
    <w:rsid w:val="001932AB"/>
    <w:rsid w:val="00193606"/>
    <w:rsid w:val="00193C55"/>
    <w:rsid w:val="001945A3"/>
    <w:rsid w:val="0019468F"/>
    <w:rsid w:val="00194FEA"/>
    <w:rsid w:val="00197136"/>
    <w:rsid w:val="00197CD4"/>
    <w:rsid w:val="00197D1C"/>
    <w:rsid w:val="001A030A"/>
    <w:rsid w:val="001A0C50"/>
    <w:rsid w:val="001A2CC3"/>
    <w:rsid w:val="001A3247"/>
    <w:rsid w:val="001A3518"/>
    <w:rsid w:val="001A3A76"/>
    <w:rsid w:val="001A5A52"/>
    <w:rsid w:val="001A5C5A"/>
    <w:rsid w:val="001A6122"/>
    <w:rsid w:val="001A732A"/>
    <w:rsid w:val="001A758B"/>
    <w:rsid w:val="001A78B4"/>
    <w:rsid w:val="001B0837"/>
    <w:rsid w:val="001B18FF"/>
    <w:rsid w:val="001B210A"/>
    <w:rsid w:val="001B2841"/>
    <w:rsid w:val="001B3859"/>
    <w:rsid w:val="001B3AB7"/>
    <w:rsid w:val="001B45A9"/>
    <w:rsid w:val="001B5969"/>
    <w:rsid w:val="001B6A75"/>
    <w:rsid w:val="001B6BEA"/>
    <w:rsid w:val="001B6DB7"/>
    <w:rsid w:val="001B78E3"/>
    <w:rsid w:val="001C1160"/>
    <w:rsid w:val="001C1B55"/>
    <w:rsid w:val="001C28B1"/>
    <w:rsid w:val="001C30DD"/>
    <w:rsid w:val="001C3741"/>
    <w:rsid w:val="001C3AEA"/>
    <w:rsid w:val="001C45CA"/>
    <w:rsid w:val="001C5980"/>
    <w:rsid w:val="001D1466"/>
    <w:rsid w:val="001D25F8"/>
    <w:rsid w:val="001D26FA"/>
    <w:rsid w:val="001D2D95"/>
    <w:rsid w:val="001D309C"/>
    <w:rsid w:val="001D30AA"/>
    <w:rsid w:val="001D3A9D"/>
    <w:rsid w:val="001D530E"/>
    <w:rsid w:val="001D7360"/>
    <w:rsid w:val="001D7C8D"/>
    <w:rsid w:val="001D7CB0"/>
    <w:rsid w:val="001E00B9"/>
    <w:rsid w:val="001E06CE"/>
    <w:rsid w:val="001E1C36"/>
    <w:rsid w:val="001E45FF"/>
    <w:rsid w:val="001E4A0B"/>
    <w:rsid w:val="001E5F5F"/>
    <w:rsid w:val="001E6AE5"/>
    <w:rsid w:val="001F047E"/>
    <w:rsid w:val="001F083E"/>
    <w:rsid w:val="001F0EDB"/>
    <w:rsid w:val="001F13F7"/>
    <w:rsid w:val="001F2149"/>
    <w:rsid w:val="001F2459"/>
    <w:rsid w:val="001F2ABA"/>
    <w:rsid w:val="001F3104"/>
    <w:rsid w:val="001F47A3"/>
    <w:rsid w:val="001F48DC"/>
    <w:rsid w:val="001F4DF8"/>
    <w:rsid w:val="001F5BDD"/>
    <w:rsid w:val="001F5D37"/>
    <w:rsid w:val="0020095F"/>
    <w:rsid w:val="00201C53"/>
    <w:rsid w:val="00201D6E"/>
    <w:rsid w:val="002023D7"/>
    <w:rsid w:val="002031E5"/>
    <w:rsid w:val="00203B48"/>
    <w:rsid w:val="0020537B"/>
    <w:rsid w:val="0020597E"/>
    <w:rsid w:val="00207DF6"/>
    <w:rsid w:val="00210B15"/>
    <w:rsid w:val="002111D5"/>
    <w:rsid w:val="00211704"/>
    <w:rsid w:val="00212D50"/>
    <w:rsid w:val="00212F33"/>
    <w:rsid w:val="00213517"/>
    <w:rsid w:val="00213A9F"/>
    <w:rsid w:val="00213FBD"/>
    <w:rsid w:val="00214138"/>
    <w:rsid w:val="0021500C"/>
    <w:rsid w:val="002152B5"/>
    <w:rsid w:val="00216194"/>
    <w:rsid w:val="00216550"/>
    <w:rsid w:val="002171AB"/>
    <w:rsid w:val="0021778F"/>
    <w:rsid w:val="002177DD"/>
    <w:rsid w:val="0021795D"/>
    <w:rsid w:val="0022041D"/>
    <w:rsid w:val="00220CD4"/>
    <w:rsid w:val="0022199C"/>
    <w:rsid w:val="00221B28"/>
    <w:rsid w:val="00222A75"/>
    <w:rsid w:val="00222C78"/>
    <w:rsid w:val="002244C6"/>
    <w:rsid w:val="002252C2"/>
    <w:rsid w:val="00225A50"/>
    <w:rsid w:val="002265D8"/>
    <w:rsid w:val="002271E2"/>
    <w:rsid w:val="00230F51"/>
    <w:rsid w:val="00231C5E"/>
    <w:rsid w:val="002334CB"/>
    <w:rsid w:val="00234209"/>
    <w:rsid w:val="00234509"/>
    <w:rsid w:val="00234AA4"/>
    <w:rsid w:val="00234B6B"/>
    <w:rsid w:val="00236AFA"/>
    <w:rsid w:val="00240B6B"/>
    <w:rsid w:val="002417E1"/>
    <w:rsid w:val="00242B0B"/>
    <w:rsid w:val="00243DA4"/>
    <w:rsid w:val="002462FF"/>
    <w:rsid w:val="00246D4B"/>
    <w:rsid w:val="0024756C"/>
    <w:rsid w:val="002511F0"/>
    <w:rsid w:val="00252628"/>
    <w:rsid w:val="00252832"/>
    <w:rsid w:val="00252E1D"/>
    <w:rsid w:val="00252FF0"/>
    <w:rsid w:val="002531D0"/>
    <w:rsid w:val="00253605"/>
    <w:rsid w:val="00253AFE"/>
    <w:rsid w:val="00253F1E"/>
    <w:rsid w:val="00255122"/>
    <w:rsid w:val="00255944"/>
    <w:rsid w:val="0025601A"/>
    <w:rsid w:val="00256561"/>
    <w:rsid w:val="00257D61"/>
    <w:rsid w:val="00261932"/>
    <w:rsid w:val="00261A8C"/>
    <w:rsid w:val="002626E7"/>
    <w:rsid w:val="0026462E"/>
    <w:rsid w:val="00266259"/>
    <w:rsid w:val="0026688D"/>
    <w:rsid w:val="00267A86"/>
    <w:rsid w:val="002707A3"/>
    <w:rsid w:val="002718E5"/>
    <w:rsid w:val="0027322A"/>
    <w:rsid w:val="00274BBD"/>
    <w:rsid w:val="002751E9"/>
    <w:rsid w:val="00275F53"/>
    <w:rsid w:val="002769F1"/>
    <w:rsid w:val="00276FAF"/>
    <w:rsid w:val="00277190"/>
    <w:rsid w:val="00277B80"/>
    <w:rsid w:val="00277C14"/>
    <w:rsid w:val="00280409"/>
    <w:rsid w:val="00280FD5"/>
    <w:rsid w:val="002816FA"/>
    <w:rsid w:val="00281E5C"/>
    <w:rsid w:val="002822AA"/>
    <w:rsid w:val="00283BA4"/>
    <w:rsid w:val="00284EBE"/>
    <w:rsid w:val="00286039"/>
    <w:rsid w:val="00286FC3"/>
    <w:rsid w:val="00287053"/>
    <w:rsid w:val="0029071A"/>
    <w:rsid w:val="00290B55"/>
    <w:rsid w:val="00290ECC"/>
    <w:rsid w:val="002916FF"/>
    <w:rsid w:val="002919E3"/>
    <w:rsid w:val="00292FD0"/>
    <w:rsid w:val="00293B63"/>
    <w:rsid w:val="002943DD"/>
    <w:rsid w:val="00295AE8"/>
    <w:rsid w:val="00296A4B"/>
    <w:rsid w:val="00297546"/>
    <w:rsid w:val="002A00A0"/>
    <w:rsid w:val="002A13F3"/>
    <w:rsid w:val="002A24C7"/>
    <w:rsid w:val="002A31E5"/>
    <w:rsid w:val="002A3D40"/>
    <w:rsid w:val="002A3D58"/>
    <w:rsid w:val="002A49D4"/>
    <w:rsid w:val="002A5014"/>
    <w:rsid w:val="002A5544"/>
    <w:rsid w:val="002A5DED"/>
    <w:rsid w:val="002A5FE4"/>
    <w:rsid w:val="002A67AD"/>
    <w:rsid w:val="002B0047"/>
    <w:rsid w:val="002B0DB7"/>
    <w:rsid w:val="002B10DB"/>
    <w:rsid w:val="002B1E14"/>
    <w:rsid w:val="002B250A"/>
    <w:rsid w:val="002B2A0E"/>
    <w:rsid w:val="002B3C20"/>
    <w:rsid w:val="002B3D5C"/>
    <w:rsid w:val="002B58DA"/>
    <w:rsid w:val="002B6305"/>
    <w:rsid w:val="002B6308"/>
    <w:rsid w:val="002B684A"/>
    <w:rsid w:val="002B697D"/>
    <w:rsid w:val="002C00C1"/>
    <w:rsid w:val="002C20DD"/>
    <w:rsid w:val="002C27C9"/>
    <w:rsid w:val="002C7B0C"/>
    <w:rsid w:val="002D2E8E"/>
    <w:rsid w:val="002D3342"/>
    <w:rsid w:val="002D3B1E"/>
    <w:rsid w:val="002D4606"/>
    <w:rsid w:val="002D548D"/>
    <w:rsid w:val="002D5760"/>
    <w:rsid w:val="002D7037"/>
    <w:rsid w:val="002D75A7"/>
    <w:rsid w:val="002D79BD"/>
    <w:rsid w:val="002D7DA7"/>
    <w:rsid w:val="002E0354"/>
    <w:rsid w:val="002E08C6"/>
    <w:rsid w:val="002E175F"/>
    <w:rsid w:val="002E1B66"/>
    <w:rsid w:val="002E2CA0"/>
    <w:rsid w:val="002E2D95"/>
    <w:rsid w:val="002E31AB"/>
    <w:rsid w:val="002E471F"/>
    <w:rsid w:val="002E4E89"/>
    <w:rsid w:val="002E5A3C"/>
    <w:rsid w:val="002E5F65"/>
    <w:rsid w:val="002E7461"/>
    <w:rsid w:val="002E7A3E"/>
    <w:rsid w:val="002F1B11"/>
    <w:rsid w:val="002F2349"/>
    <w:rsid w:val="002F2AC4"/>
    <w:rsid w:val="002F2C82"/>
    <w:rsid w:val="002F3DC4"/>
    <w:rsid w:val="002F4224"/>
    <w:rsid w:val="002F4448"/>
    <w:rsid w:val="002F49AE"/>
    <w:rsid w:val="002F4BAB"/>
    <w:rsid w:val="002F59D6"/>
    <w:rsid w:val="002F641A"/>
    <w:rsid w:val="002F737E"/>
    <w:rsid w:val="002F739C"/>
    <w:rsid w:val="00300A3F"/>
    <w:rsid w:val="00300F95"/>
    <w:rsid w:val="00302FA1"/>
    <w:rsid w:val="00303F8B"/>
    <w:rsid w:val="00304C78"/>
    <w:rsid w:val="0030578A"/>
    <w:rsid w:val="00306141"/>
    <w:rsid w:val="00307427"/>
    <w:rsid w:val="00307EE7"/>
    <w:rsid w:val="00311841"/>
    <w:rsid w:val="003122D0"/>
    <w:rsid w:val="003123A6"/>
    <w:rsid w:val="00312CE6"/>
    <w:rsid w:val="0031302F"/>
    <w:rsid w:val="00313126"/>
    <w:rsid w:val="00314106"/>
    <w:rsid w:val="003146F1"/>
    <w:rsid w:val="003161D7"/>
    <w:rsid w:val="0032363F"/>
    <w:rsid w:val="00323F82"/>
    <w:rsid w:val="00325F75"/>
    <w:rsid w:val="003262A7"/>
    <w:rsid w:val="00326962"/>
    <w:rsid w:val="003276DD"/>
    <w:rsid w:val="0033188C"/>
    <w:rsid w:val="00331977"/>
    <w:rsid w:val="00331C83"/>
    <w:rsid w:val="0033257F"/>
    <w:rsid w:val="00333527"/>
    <w:rsid w:val="00334404"/>
    <w:rsid w:val="00334A95"/>
    <w:rsid w:val="00334B83"/>
    <w:rsid w:val="00335836"/>
    <w:rsid w:val="00335C7D"/>
    <w:rsid w:val="00340C69"/>
    <w:rsid w:val="00341E63"/>
    <w:rsid w:val="00341FB6"/>
    <w:rsid w:val="003420D1"/>
    <w:rsid w:val="00342F85"/>
    <w:rsid w:val="00344347"/>
    <w:rsid w:val="00344C03"/>
    <w:rsid w:val="00344D13"/>
    <w:rsid w:val="0034546A"/>
    <w:rsid w:val="00345F2A"/>
    <w:rsid w:val="003463EB"/>
    <w:rsid w:val="003465C4"/>
    <w:rsid w:val="003469FF"/>
    <w:rsid w:val="003475F7"/>
    <w:rsid w:val="00350585"/>
    <w:rsid w:val="0035069C"/>
    <w:rsid w:val="00351A5F"/>
    <w:rsid w:val="00351F2A"/>
    <w:rsid w:val="00352361"/>
    <w:rsid w:val="00352769"/>
    <w:rsid w:val="00352B35"/>
    <w:rsid w:val="003532F9"/>
    <w:rsid w:val="003532FE"/>
    <w:rsid w:val="0035385D"/>
    <w:rsid w:val="00354876"/>
    <w:rsid w:val="00354BC0"/>
    <w:rsid w:val="00355CF3"/>
    <w:rsid w:val="003567D1"/>
    <w:rsid w:val="00357F66"/>
    <w:rsid w:val="0036020E"/>
    <w:rsid w:val="00360633"/>
    <w:rsid w:val="00361983"/>
    <w:rsid w:val="0036262D"/>
    <w:rsid w:val="00362967"/>
    <w:rsid w:val="0036297B"/>
    <w:rsid w:val="0036299C"/>
    <w:rsid w:val="0036606E"/>
    <w:rsid w:val="0036635C"/>
    <w:rsid w:val="0036691B"/>
    <w:rsid w:val="00366E67"/>
    <w:rsid w:val="00370305"/>
    <w:rsid w:val="003717F7"/>
    <w:rsid w:val="00371BA6"/>
    <w:rsid w:val="0037266A"/>
    <w:rsid w:val="00372EA3"/>
    <w:rsid w:val="00372FF3"/>
    <w:rsid w:val="00373473"/>
    <w:rsid w:val="00373651"/>
    <w:rsid w:val="00375267"/>
    <w:rsid w:val="003763F2"/>
    <w:rsid w:val="00376B88"/>
    <w:rsid w:val="00376FBA"/>
    <w:rsid w:val="00377515"/>
    <w:rsid w:val="00380114"/>
    <w:rsid w:val="003808D0"/>
    <w:rsid w:val="003813B7"/>
    <w:rsid w:val="00381645"/>
    <w:rsid w:val="00381693"/>
    <w:rsid w:val="003816D4"/>
    <w:rsid w:val="00385415"/>
    <w:rsid w:val="00386617"/>
    <w:rsid w:val="00390A49"/>
    <w:rsid w:val="00392244"/>
    <w:rsid w:val="00392DBE"/>
    <w:rsid w:val="00393D9D"/>
    <w:rsid w:val="0039464E"/>
    <w:rsid w:val="0039523F"/>
    <w:rsid w:val="00396E80"/>
    <w:rsid w:val="0039737D"/>
    <w:rsid w:val="00397946"/>
    <w:rsid w:val="00397BBB"/>
    <w:rsid w:val="00397FE9"/>
    <w:rsid w:val="003A08B2"/>
    <w:rsid w:val="003A0BC5"/>
    <w:rsid w:val="003A1105"/>
    <w:rsid w:val="003A1817"/>
    <w:rsid w:val="003A1F78"/>
    <w:rsid w:val="003A33D7"/>
    <w:rsid w:val="003A40A8"/>
    <w:rsid w:val="003A52F2"/>
    <w:rsid w:val="003A6A62"/>
    <w:rsid w:val="003A714B"/>
    <w:rsid w:val="003B1A3C"/>
    <w:rsid w:val="003B1BF9"/>
    <w:rsid w:val="003B3056"/>
    <w:rsid w:val="003B370C"/>
    <w:rsid w:val="003B3792"/>
    <w:rsid w:val="003B3D34"/>
    <w:rsid w:val="003B3E10"/>
    <w:rsid w:val="003B4355"/>
    <w:rsid w:val="003B48C5"/>
    <w:rsid w:val="003B6C14"/>
    <w:rsid w:val="003B72FA"/>
    <w:rsid w:val="003B7A57"/>
    <w:rsid w:val="003B7E95"/>
    <w:rsid w:val="003C10B0"/>
    <w:rsid w:val="003C211B"/>
    <w:rsid w:val="003C34E2"/>
    <w:rsid w:val="003C388D"/>
    <w:rsid w:val="003C3992"/>
    <w:rsid w:val="003C42E2"/>
    <w:rsid w:val="003C43EA"/>
    <w:rsid w:val="003C5019"/>
    <w:rsid w:val="003C5272"/>
    <w:rsid w:val="003C5EDC"/>
    <w:rsid w:val="003C6077"/>
    <w:rsid w:val="003C6681"/>
    <w:rsid w:val="003C6704"/>
    <w:rsid w:val="003C690D"/>
    <w:rsid w:val="003C6E24"/>
    <w:rsid w:val="003D067E"/>
    <w:rsid w:val="003D06BB"/>
    <w:rsid w:val="003D1295"/>
    <w:rsid w:val="003D141F"/>
    <w:rsid w:val="003D1502"/>
    <w:rsid w:val="003D29C7"/>
    <w:rsid w:val="003D43A4"/>
    <w:rsid w:val="003D4DAA"/>
    <w:rsid w:val="003D54E0"/>
    <w:rsid w:val="003D5A4F"/>
    <w:rsid w:val="003D77E3"/>
    <w:rsid w:val="003D7D9A"/>
    <w:rsid w:val="003E04F7"/>
    <w:rsid w:val="003E068B"/>
    <w:rsid w:val="003E1BBD"/>
    <w:rsid w:val="003E1CDF"/>
    <w:rsid w:val="003E3012"/>
    <w:rsid w:val="003E38EA"/>
    <w:rsid w:val="003E390D"/>
    <w:rsid w:val="003E4277"/>
    <w:rsid w:val="003E49EB"/>
    <w:rsid w:val="003E4EF8"/>
    <w:rsid w:val="003E5915"/>
    <w:rsid w:val="003E6C39"/>
    <w:rsid w:val="003F1906"/>
    <w:rsid w:val="003F342A"/>
    <w:rsid w:val="003F4DB5"/>
    <w:rsid w:val="003F5D52"/>
    <w:rsid w:val="003F69C7"/>
    <w:rsid w:val="003F6A8B"/>
    <w:rsid w:val="003F6D0F"/>
    <w:rsid w:val="00400834"/>
    <w:rsid w:val="004020ED"/>
    <w:rsid w:val="00402213"/>
    <w:rsid w:val="004029B5"/>
    <w:rsid w:val="00403101"/>
    <w:rsid w:val="004047F6"/>
    <w:rsid w:val="00404BC4"/>
    <w:rsid w:val="00405D00"/>
    <w:rsid w:val="00407537"/>
    <w:rsid w:val="00407AFC"/>
    <w:rsid w:val="004113F6"/>
    <w:rsid w:val="00414617"/>
    <w:rsid w:val="0041463F"/>
    <w:rsid w:val="00414948"/>
    <w:rsid w:val="00414E6A"/>
    <w:rsid w:val="004152CB"/>
    <w:rsid w:val="004155FE"/>
    <w:rsid w:val="0041601F"/>
    <w:rsid w:val="004175CC"/>
    <w:rsid w:val="0042221F"/>
    <w:rsid w:val="00423168"/>
    <w:rsid w:val="004257D3"/>
    <w:rsid w:val="00425D68"/>
    <w:rsid w:val="00426BBF"/>
    <w:rsid w:val="00430EAD"/>
    <w:rsid w:val="00431581"/>
    <w:rsid w:val="00434872"/>
    <w:rsid w:val="00434DB1"/>
    <w:rsid w:val="004354D0"/>
    <w:rsid w:val="004371BB"/>
    <w:rsid w:val="0043795E"/>
    <w:rsid w:val="004428CD"/>
    <w:rsid w:val="00442932"/>
    <w:rsid w:val="00443904"/>
    <w:rsid w:val="004445D0"/>
    <w:rsid w:val="00445A1E"/>
    <w:rsid w:val="0044614F"/>
    <w:rsid w:val="00446586"/>
    <w:rsid w:val="004476F1"/>
    <w:rsid w:val="00450458"/>
    <w:rsid w:val="004518BC"/>
    <w:rsid w:val="004519BB"/>
    <w:rsid w:val="00454EF8"/>
    <w:rsid w:val="00454FA3"/>
    <w:rsid w:val="004550F0"/>
    <w:rsid w:val="004559DB"/>
    <w:rsid w:val="00456094"/>
    <w:rsid w:val="00456327"/>
    <w:rsid w:val="00457869"/>
    <w:rsid w:val="00457C69"/>
    <w:rsid w:val="0046033D"/>
    <w:rsid w:val="004604A3"/>
    <w:rsid w:val="0046059B"/>
    <w:rsid w:val="004610FA"/>
    <w:rsid w:val="004628F7"/>
    <w:rsid w:val="00462CE4"/>
    <w:rsid w:val="00464071"/>
    <w:rsid w:val="0046409B"/>
    <w:rsid w:val="004654C3"/>
    <w:rsid w:val="00465E21"/>
    <w:rsid w:val="00470850"/>
    <w:rsid w:val="004709F1"/>
    <w:rsid w:val="00471A66"/>
    <w:rsid w:val="004725A2"/>
    <w:rsid w:val="004728A6"/>
    <w:rsid w:val="004732A2"/>
    <w:rsid w:val="0047603D"/>
    <w:rsid w:val="0047679B"/>
    <w:rsid w:val="00480E13"/>
    <w:rsid w:val="00482361"/>
    <w:rsid w:val="004857AE"/>
    <w:rsid w:val="00485B55"/>
    <w:rsid w:val="00485E3B"/>
    <w:rsid w:val="004868DB"/>
    <w:rsid w:val="004879B8"/>
    <w:rsid w:val="004920FD"/>
    <w:rsid w:val="00492692"/>
    <w:rsid w:val="00493866"/>
    <w:rsid w:val="00493E2D"/>
    <w:rsid w:val="00495039"/>
    <w:rsid w:val="00495376"/>
    <w:rsid w:val="00495778"/>
    <w:rsid w:val="004960C5"/>
    <w:rsid w:val="0049621A"/>
    <w:rsid w:val="0049755D"/>
    <w:rsid w:val="0049786A"/>
    <w:rsid w:val="004A1006"/>
    <w:rsid w:val="004A1780"/>
    <w:rsid w:val="004A2594"/>
    <w:rsid w:val="004A2706"/>
    <w:rsid w:val="004A3495"/>
    <w:rsid w:val="004A399C"/>
    <w:rsid w:val="004A3C92"/>
    <w:rsid w:val="004A4117"/>
    <w:rsid w:val="004A427E"/>
    <w:rsid w:val="004A5692"/>
    <w:rsid w:val="004A5FD1"/>
    <w:rsid w:val="004A688E"/>
    <w:rsid w:val="004A69A5"/>
    <w:rsid w:val="004A7FD2"/>
    <w:rsid w:val="004B0198"/>
    <w:rsid w:val="004B19AF"/>
    <w:rsid w:val="004B1A6D"/>
    <w:rsid w:val="004B218F"/>
    <w:rsid w:val="004B3F64"/>
    <w:rsid w:val="004B570B"/>
    <w:rsid w:val="004B7B92"/>
    <w:rsid w:val="004C027F"/>
    <w:rsid w:val="004C222F"/>
    <w:rsid w:val="004C234A"/>
    <w:rsid w:val="004C4303"/>
    <w:rsid w:val="004C461E"/>
    <w:rsid w:val="004C4A7A"/>
    <w:rsid w:val="004C4B3E"/>
    <w:rsid w:val="004C55C8"/>
    <w:rsid w:val="004C6A1B"/>
    <w:rsid w:val="004C6A4A"/>
    <w:rsid w:val="004C70CA"/>
    <w:rsid w:val="004C73AD"/>
    <w:rsid w:val="004C7EC8"/>
    <w:rsid w:val="004D0604"/>
    <w:rsid w:val="004D0712"/>
    <w:rsid w:val="004D10AE"/>
    <w:rsid w:val="004D1726"/>
    <w:rsid w:val="004D1F21"/>
    <w:rsid w:val="004D3526"/>
    <w:rsid w:val="004D3E98"/>
    <w:rsid w:val="004D5263"/>
    <w:rsid w:val="004D5C57"/>
    <w:rsid w:val="004D7082"/>
    <w:rsid w:val="004D783E"/>
    <w:rsid w:val="004D7889"/>
    <w:rsid w:val="004E0D01"/>
    <w:rsid w:val="004E10C4"/>
    <w:rsid w:val="004E1128"/>
    <w:rsid w:val="004E1834"/>
    <w:rsid w:val="004E201C"/>
    <w:rsid w:val="004E236E"/>
    <w:rsid w:val="004E4AA7"/>
    <w:rsid w:val="004E4DDD"/>
    <w:rsid w:val="004E4FCF"/>
    <w:rsid w:val="004E669C"/>
    <w:rsid w:val="004E70EC"/>
    <w:rsid w:val="004E77AE"/>
    <w:rsid w:val="004F1B15"/>
    <w:rsid w:val="004F1B29"/>
    <w:rsid w:val="004F3F88"/>
    <w:rsid w:val="004F4735"/>
    <w:rsid w:val="004F52D7"/>
    <w:rsid w:val="004F64EF"/>
    <w:rsid w:val="004F6880"/>
    <w:rsid w:val="004F7E0F"/>
    <w:rsid w:val="0050203D"/>
    <w:rsid w:val="005051F7"/>
    <w:rsid w:val="00505A83"/>
    <w:rsid w:val="00505B1B"/>
    <w:rsid w:val="00505F21"/>
    <w:rsid w:val="00506DA8"/>
    <w:rsid w:val="00507E57"/>
    <w:rsid w:val="00507FCB"/>
    <w:rsid w:val="00510FE2"/>
    <w:rsid w:val="0051472B"/>
    <w:rsid w:val="00515D48"/>
    <w:rsid w:val="00516087"/>
    <w:rsid w:val="0051778E"/>
    <w:rsid w:val="00517B5A"/>
    <w:rsid w:val="00520E7B"/>
    <w:rsid w:val="00521DD9"/>
    <w:rsid w:val="00521F22"/>
    <w:rsid w:val="00523232"/>
    <w:rsid w:val="00523D85"/>
    <w:rsid w:val="00523F94"/>
    <w:rsid w:val="00525980"/>
    <w:rsid w:val="00525CA1"/>
    <w:rsid w:val="00526AC7"/>
    <w:rsid w:val="00527F6A"/>
    <w:rsid w:val="00527FE6"/>
    <w:rsid w:val="005319CB"/>
    <w:rsid w:val="00531B9A"/>
    <w:rsid w:val="005325FF"/>
    <w:rsid w:val="005343F4"/>
    <w:rsid w:val="00537FBB"/>
    <w:rsid w:val="00540CD9"/>
    <w:rsid w:val="00543349"/>
    <w:rsid w:val="00543827"/>
    <w:rsid w:val="00546052"/>
    <w:rsid w:val="0055063F"/>
    <w:rsid w:val="00550C99"/>
    <w:rsid w:val="00550FC7"/>
    <w:rsid w:val="0055161D"/>
    <w:rsid w:val="00551E32"/>
    <w:rsid w:val="005521DD"/>
    <w:rsid w:val="0055403A"/>
    <w:rsid w:val="005545CC"/>
    <w:rsid w:val="00554615"/>
    <w:rsid w:val="0055466F"/>
    <w:rsid w:val="005552AD"/>
    <w:rsid w:val="00555D68"/>
    <w:rsid w:val="00555D9A"/>
    <w:rsid w:val="00556A66"/>
    <w:rsid w:val="00557341"/>
    <w:rsid w:val="00557D78"/>
    <w:rsid w:val="00560EDB"/>
    <w:rsid w:val="005615BD"/>
    <w:rsid w:val="00561948"/>
    <w:rsid w:val="00561EEC"/>
    <w:rsid w:val="005629AF"/>
    <w:rsid w:val="005639F2"/>
    <w:rsid w:val="00564E2A"/>
    <w:rsid w:val="0056544F"/>
    <w:rsid w:val="00565614"/>
    <w:rsid w:val="00570A04"/>
    <w:rsid w:val="00571067"/>
    <w:rsid w:val="00571DD0"/>
    <w:rsid w:val="005724CC"/>
    <w:rsid w:val="005725C8"/>
    <w:rsid w:val="00573458"/>
    <w:rsid w:val="00573498"/>
    <w:rsid w:val="00573DFB"/>
    <w:rsid w:val="00574183"/>
    <w:rsid w:val="0057440B"/>
    <w:rsid w:val="005744B8"/>
    <w:rsid w:val="00574702"/>
    <w:rsid w:val="0057481F"/>
    <w:rsid w:val="00575170"/>
    <w:rsid w:val="0057525C"/>
    <w:rsid w:val="0057599A"/>
    <w:rsid w:val="00576FA0"/>
    <w:rsid w:val="00577557"/>
    <w:rsid w:val="00577B60"/>
    <w:rsid w:val="00580B5C"/>
    <w:rsid w:val="00580C4D"/>
    <w:rsid w:val="00581709"/>
    <w:rsid w:val="005820F1"/>
    <w:rsid w:val="00582360"/>
    <w:rsid w:val="00582CD9"/>
    <w:rsid w:val="0058398F"/>
    <w:rsid w:val="00584462"/>
    <w:rsid w:val="0058447D"/>
    <w:rsid w:val="00584A6C"/>
    <w:rsid w:val="00584C62"/>
    <w:rsid w:val="0058526C"/>
    <w:rsid w:val="00585C50"/>
    <w:rsid w:val="0058619A"/>
    <w:rsid w:val="00587079"/>
    <w:rsid w:val="00587BAF"/>
    <w:rsid w:val="00590BE0"/>
    <w:rsid w:val="00590CF9"/>
    <w:rsid w:val="0059198A"/>
    <w:rsid w:val="005924FC"/>
    <w:rsid w:val="005926A3"/>
    <w:rsid w:val="005931C3"/>
    <w:rsid w:val="005932B5"/>
    <w:rsid w:val="00594710"/>
    <w:rsid w:val="005952F8"/>
    <w:rsid w:val="00595509"/>
    <w:rsid w:val="00595B22"/>
    <w:rsid w:val="005960F0"/>
    <w:rsid w:val="005964A2"/>
    <w:rsid w:val="005A0128"/>
    <w:rsid w:val="005A1736"/>
    <w:rsid w:val="005A1DBC"/>
    <w:rsid w:val="005A276B"/>
    <w:rsid w:val="005A3AFC"/>
    <w:rsid w:val="005A451D"/>
    <w:rsid w:val="005A4BA6"/>
    <w:rsid w:val="005A534D"/>
    <w:rsid w:val="005A593F"/>
    <w:rsid w:val="005A5A8C"/>
    <w:rsid w:val="005A6542"/>
    <w:rsid w:val="005A6D26"/>
    <w:rsid w:val="005A6F86"/>
    <w:rsid w:val="005A7954"/>
    <w:rsid w:val="005B0AB8"/>
    <w:rsid w:val="005B1178"/>
    <w:rsid w:val="005B1D8D"/>
    <w:rsid w:val="005B247F"/>
    <w:rsid w:val="005B26BF"/>
    <w:rsid w:val="005B71B0"/>
    <w:rsid w:val="005C014B"/>
    <w:rsid w:val="005C084F"/>
    <w:rsid w:val="005C1018"/>
    <w:rsid w:val="005C176C"/>
    <w:rsid w:val="005C31EA"/>
    <w:rsid w:val="005C3D6D"/>
    <w:rsid w:val="005C4B6A"/>
    <w:rsid w:val="005C4D86"/>
    <w:rsid w:val="005C4F31"/>
    <w:rsid w:val="005C4FB7"/>
    <w:rsid w:val="005C5801"/>
    <w:rsid w:val="005C5C81"/>
    <w:rsid w:val="005C649E"/>
    <w:rsid w:val="005C663E"/>
    <w:rsid w:val="005C6AE4"/>
    <w:rsid w:val="005C6DD3"/>
    <w:rsid w:val="005C7AEF"/>
    <w:rsid w:val="005D039E"/>
    <w:rsid w:val="005D1B85"/>
    <w:rsid w:val="005D1CB6"/>
    <w:rsid w:val="005D3224"/>
    <w:rsid w:val="005D4136"/>
    <w:rsid w:val="005D5B67"/>
    <w:rsid w:val="005D6349"/>
    <w:rsid w:val="005E02F6"/>
    <w:rsid w:val="005E0465"/>
    <w:rsid w:val="005E1442"/>
    <w:rsid w:val="005E1689"/>
    <w:rsid w:val="005E2CE8"/>
    <w:rsid w:val="005E3413"/>
    <w:rsid w:val="005E44F8"/>
    <w:rsid w:val="005E56D0"/>
    <w:rsid w:val="005E5DF6"/>
    <w:rsid w:val="005E6A45"/>
    <w:rsid w:val="005E7F4C"/>
    <w:rsid w:val="005F15EE"/>
    <w:rsid w:val="005F197D"/>
    <w:rsid w:val="005F1B3D"/>
    <w:rsid w:val="005F27CA"/>
    <w:rsid w:val="005F29AA"/>
    <w:rsid w:val="005F4301"/>
    <w:rsid w:val="005F5F99"/>
    <w:rsid w:val="005F6676"/>
    <w:rsid w:val="005F6B57"/>
    <w:rsid w:val="005F78F5"/>
    <w:rsid w:val="006006C7"/>
    <w:rsid w:val="00600F04"/>
    <w:rsid w:val="00601347"/>
    <w:rsid w:val="00601B40"/>
    <w:rsid w:val="00602803"/>
    <w:rsid w:val="0060316A"/>
    <w:rsid w:val="00604E2A"/>
    <w:rsid w:val="00605203"/>
    <w:rsid w:val="006053C2"/>
    <w:rsid w:val="00605898"/>
    <w:rsid w:val="00605C3B"/>
    <w:rsid w:val="00606E9E"/>
    <w:rsid w:val="00606FE3"/>
    <w:rsid w:val="006072A4"/>
    <w:rsid w:val="0060751B"/>
    <w:rsid w:val="00607AB6"/>
    <w:rsid w:val="006106F0"/>
    <w:rsid w:val="006118D6"/>
    <w:rsid w:val="00611D26"/>
    <w:rsid w:val="00611F78"/>
    <w:rsid w:val="00612FBB"/>
    <w:rsid w:val="00613A45"/>
    <w:rsid w:val="00614879"/>
    <w:rsid w:val="0061532F"/>
    <w:rsid w:val="006158BE"/>
    <w:rsid w:val="00616110"/>
    <w:rsid w:val="00616FAE"/>
    <w:rsid w:val="00617573"/>
    <w:rsid w:val="00621680"/>
    <w:rsid w:val="00621946"/>
    <w:rsid w:val="006221A5"/>
    <w:rsid w:val="006240BA"/>
    <w:rsid w:val="00624374"/>
    <w:rsid w:val="0062689C"/>
    <w:rsid w:val="00627A8C"/>
    <w:rsid w:val="00630E71"/>
    <w:rsid w:val="00632EAE"/>
    <w:rsid w:val="0063465D"/>
    <w:rsid w:val="00634906"/>
    <w:rsid w:val="00635641"/>
    <w:rsid w:val="00635916"/>
    <w:rsid w:val="00636BB1"/>
    <w:rsid w:val="0063781F"/>
    <w:rsid w:val="00637A4C"/>
    <w:rsid w:val="00641C3D"/>
    <w:rsid w:val="00643CC2"/>
    <w:rsid w:val="00644693"/>
    <w:rsid w:val="00644738"/>
    <w:rsid w:val="00644CD8"/>
    <w:rsid w:val="0064529F"/>
    <w:rsid w:val="006465E1"/>
    <w:rsid w:val="006467C9"/>
    <w:rsid w:val="00647185"/>
    <w:rsid w:val="00647479"/>
    <w:rsid w:val="00650313"/>
    <w:rsid w:val="0065391D"/>
    <w:rsid w:val="00655321"/>
    <w:rsid w:val="00655332"/>
    <w:rsid w:val="006571C4"/>
    <w:rsid w:val="006572B4"/>
    <w:rsid w:val="00657A61"/>
    <w:rsid w:val="00657E3C"/>
    <w:rsid w:val="00657E51"/>
    <w:rsid w:val="00660216"/>
    <w:rsid w:val="00660C81"/>
    <w:rsid w:val="0066139A"/>
    <w:rsid w:val="006613A2"/>
    <w:rsid w:val="0066375D"/>
    <w:rsid w:val="00663965"/>
    <w:rsid w:val="0066422B"/>
    <w:rsid w:val="00664238"/>
    <w:rsid w:val="00665014"/>
    <w:rsid w:val="00665778"/>
    <w:rsid w:val="0066600F"/>
    <w:rsid w:val="00666CB2"/>
    <w:rsid w:val="00667178"/>
    <w:rsid w:val="0066748D"/>
    <w:rsid w:val="00670D39"/>
    <w:rsid w:val="00671173"/>
    <w:rsid w:val="0067216F"/>
    <w:rsid w:val="00673550"/>
    <w:rsid w:val="00673693"/>
    <w:rsid w:val="006752CF"/>
    <w:rsid w:val="006755F5"/>
    <w:rsid w:val="00675F8E"/>
    <w:rsid w:val="006762E7"/>
    <w:rsid w:val="006776C1"/>
    <w:rsid w:val="00677735"/>
    <w:rsid w:val="00680954"/>
    <w:rsid w:val="006818C2"/>
    <w:rsid w:val="00683006"/>
    <w:rsid w:val="006837A2"/>
    <w:rsid w:val="00683EA1"/>
    <w:rsid w:val="00684BF5"/>
    <w:rsid w:val="00684C78"/>
    <w:rsid w:val="00684D4A"/>
    <w:rsid w:val="006855A0"/>
    <w:rsid w:val="0068637F"/>
    <w:rsid w:val="0069191F"/>
    <w:rsid w:val="00692875"/>
    <w:rsid w:val="00692FB2"/>
    <w:rsid w:val="00693A5D"/>
    <w:rsid w:val="00693FD3"/>
    <w:rsid w:val="00694439"/>
    <w:rsid w:val="006956AA"/>
    <w:rsid w:val="006A022B"/>
    <w:rsid w:val="006A0EC4"/>
    <w:rsid w:val="006A2379"/>
    <w:rsid w:val="006A380B"/>
    <w:rsid w:val="006A4709"/>
    <w:rsid w:val="006A4B27"/>
    <w:rsid w:val="006A56EC"/>
    <w:rsid w:val="006A5D9C"/>
    <w:rsid w:val="006A5F5D"/>
    <w:rsid w:val="006A72DC"/>
    <w:rsid w:val="006A7375"/>
    <w:rsid w:val="006A7946"/>
    <w:rsid w:val="006A7F93"/>
    <w:rsid w:val="006B0354"/>
    <w:rsid w:val="006B09FE"/>
    <w:rsid w:val="006B0B95"/>
    <w:rsid w:val="006B1AF5"/>
    <w:rsid w:val="006B220A"/>
    <w:rsid w:val="006B2E29"/>
    <w:rsid w:val="006B37FC"/>
    <w:rsid w:val="006B3F01"/>
    <w:rsid w:val="006B59F1"/>
    <w:rsid w:val="006B5D2C"/>
    <w:rsid w:val="006B6824"/>
    <w:rsid w:val="006B7FE8"/>
    <w:rsid w:val="006C0A23"/>
    <w:rsid w:val="006C2D75"/>
    <w:rsid w:val="006C3611"/>
    <w:rsid w:val="006C3929"/>
    <w:rsid w:val="006C4500"/>
    <w:rsid w:val="006C49C4"/>
    <w:rsid w:val="006C5FA5"/>
    <w:rsid w:val="006C61F7"/>
    <w:rsid w:val="006C7E07"/>
    <w:rsid w:val="006D1D04"/>
    <w:rsid w:val="006D304A"/>
    <w:rsid w:val="006D48ED"/>
    <w:rsid w:val="006D4D7C"/>
    <w:rsid w:val="006D6A1B"/>
    <w:rsid w:val="006D6AE1"/>
    <w:rsid w:val="006E09D7"/>
    <w:rsid w:val="006E13F9"/>
    <w:rsid w:val="006E1849"/>
    <w:rsid w:val="006E19C4"/>
    <w:rsid w:val="006E1F45"/>
    <w:rsid w:val="006E29F2"/>
    <w:rsid w:val="006E3FC2"/>
    <w:rsid w:val="006E4067"/>
    <w:rsid w:val="006E4173"/>
    <w:rsid w:val="006E479A"/>
    <w:rsid w:val="006E566D"/>
    <w:rsid w:val="006E71E1"/>
    <w:rsid w:val="006E785C"/>
    <w:rsid w:val="006E7A44"/>
    <w:rsid w:val="006F00FD"/>
    <w:rsid w:val="006F0213"/>
    <w:rsid w:val="006F03AB"/>
    <w:rsid w:val="006F12E7"/>
    <w:rsid w:val="006F197F"/>
    <w:rsid w:val="006F1D01"/>
    <w:rsid w:val="006F2589"/>
    <w:rsid w:val="006F30B0"/>
    <w:rsid w:val="006F3165"/>
    <w:rsid w:val="006F4B3E"/>
    <w:rsid w:val="006F55E9"/>
    <w:rsid w:val="006F58E7"/>
    <w:rsid w:val="006F65CB"/>
    <w:rsid w:val="006F76CB"/>
    <w:rsid w:val="006F7843"/>
    <w:rsid w:val="006F7ACD"/>
    <w:rsid w:val="00700B83"/>
    <w:rsid w:val="007015BD"/>
    <w:rsid w:val="00702028"/>
    <w:rsid w:val="0070395D"/>
    <w:rsid w:val="00703E49"/>
    <w:rsid w:val="007043E5"/>
    <w:rsid w:val="00705B53"/>
    <w:rsid w:val="00706C9C"/>
    <w:rsid w:val="00706DE6"/>
    <w:rsid w:val="00707C64"/>
    <w:rsid w:val="0071184C"/>
    <w:rsid w:val="00711F16"/>
    <w:rsid w:val="00713071"/>
    <w:rsid w:val="0071370D"/>
    <w:rsid w:val="007142B6"/>
    <w:rsid w:val="007154E2"/>
    <w:rsid w:val="00716840"/>
    <w:rsid w:val="0071782C"/>
    <w:rsid w:val="0072082F"/>
    <w:rsid w:val="00721594"/>
    <w:rsid w:val="00722C99"/>
    <w:rsid w:val="00722F84"/>
    <w:rsid w:val="00723104"/>
    <w:rsid w:val="007236D6"/>
    <w:rsid w:val="00723E4D"/>
    <w:rsid w:val="00723F0C"/>
    <w:rsid w:val="00725FFF"/>
    <w:rsid w:val="00726459"/>
    <w:rsid w:val="007269C5"/>
    <w:rsid w:val="00727086"/>
    <w:rsid w:val="007271BD"/>
    <w:rsid w:val="00731814"/>
    <w:rsid w:val="00733457"/>
    <w:rsid w:val="0073390A"/>
    <w:rsid w:val="0073679C"/>
    <w:rsid w:val="00736AD4"/>
    <w:rsid w:val="00737BE3"/>
    <w:rsid w:val="007416FE"/>
    <w:rsid w:val="00741B3D"/>
    <w:rsid w:val="00742537"/>
    <w:rsid w:val="00742762"/>
    <w:rsid w:val="00744E90"/>
    <w:rsid w:val="007463B9"/>
    <w:rsid w:val="00747396"/>
    <w:rsid w:val="007477DA"/>
    <w:rsid w:val="007511E4"/>
    <w:rsid w:val="007513E6"/>
    <w:rsid w:val="00751BC3"/>
    <w:rsid w:val="00751C6B"/>
    <w:rsid w:val="00752769"/>
    <w:rsid w:val="00752A97"/>
    <w:rsid w:val="00752C46"/>
    <w:rsid w:val="00752DDF"/>
    <w:rsid w:val="00752E79"/>
    <w:rsid w:val="0075356F"/>
    <w:rsid w:val="00753CDF"/>
    <w:rsid w:val="007542CF"/>
    <w:rsid w:val="0075468A"/>
    <w:rsid w:val="00755D55"/>
    <w:rsid w:val="0075730F"/>
    <w:rsid w:val="00760086"/>
    <w:rsid w:val="00760223"/>
    <w:rsid w:val="00761AAA"/>
    <w:rsid w:val="00761FBD"/>
    <w:rsid w:val="00763112"/>
    <w:rsid w:val="0076345F"/>
    <w:rsid w:val="00763464"/>
    <w:rsid w:val="0076354A"/>
    <w:rsid w:val="00764114"/>
    <w:rsid w:val="007646A3"/>
    <w:rsid w:val="0076556E"/>
    <w:rsid w:val="00765AA4"/>
    <w:rsid w:val="00765F67"/>
    <w:rsid w:val="00766BF7"/>
    <w:rsid w:val="007701A9"/>
    <w:rsid w:val="007710EF"/>
    <w:rsid w:val="007727A4"/>
    <w:rsid w:val="00772957"/>
    <w:rsid w:val="00772D49"/>
    <w:rsid w:val="00773005"/>
    <w:rsid w:val="00773A47"/>
    <w:rsid w:val="00773E29"/>
    <w:rsid w:val="00773FFA"/>
    <w:rsid w:val="00776566"/>
    <w:rsid w:val="007769B3"/>
    <w:rsid w:val="00776B0B"/>
    <w:rsid w:val="00776E24"/>
    <w:rsid w:val="00781658"/>
    <w:rsid w:val="0078211B"/>
    <w:rsid w:val="00782D5B"/>
    <w:rsid w:val="00784337"/>
    <w:rsid w:val="00785607"/>
    <w:rsid w:val="007869FC"/>
    <w:rsid w:val="007912DD"/>
    <w:rsid w:val="00791AD4"/>
    <w:rsid w:val="00793770"/>
    <w:rsid w:val="00793CFC"/>
    <w:rsid w:val="00794EE4"/>
    <w:rsid w:val="00795265"/>
    <w:rsid w:val="00795778"/>
    <w:rsid w:val="00795A97"/>
    <w:rsid w:val="00797135"/>
    <w:rsid w:val="00797459"/>
    <w:rsid w:val="00797788"/>
    <w:rsid w:val="007977F8"/>
    <w:rsid w:val="007A078A"/>
    <w:rsid w:val="007A1A11"/>
    <w:rsid w:val="007A2D3E"/>
    <w:rsid w:val="007A4701"/>
    <w:rsid w:val="007A6119"/>
    <w:rsid w:val="007A6967"/>
    <w:rsid w:val="007A76C6"/>
    <w:rsid w:val="007B005E"/>
    <w:rsid w:val="007B052A"/>
    <w:rsid w:val="007B0602"/>
    <w:rsid w:val="007B0660"/>
    <w:rsid w:val="007B12A2"/>
    <w:rsid w:val="007B1BE9"/>
    <w:rsid w:val="007B25A7"/>
    <w:rsid w:val="007B2B8B"/>
    <w:rsid w:val="007B3AA0"/>
    <w:rsid w:val="007B5633"/>
    <w:rsid w:val="007B5E36"/>
    <w:rsid w:val="007B7ADF"/>
    <w:rsid w:val="007B7C11"/>
    <w:rsid w:val="007C0B83"/>
    <w:rsid w:val="007C0DD0"/>
    <w:rsid w:val="007C0E3F"/>
    <w:rsid w:val="007C1812"/>
    <w:rsid w:val="007C2259"/>
    <w:rsid w:val="007C2FCA"/>
    <w:rsid w:val="007C39F9"/>
    <w:rsid w:val="007C3F81"/>
    <w:rsid w:val="007C4217"/>
    <w:rsid w:val="007C4235"/>
    <w:rsid w:val="007C4FA2"/>
    <w:rsid w:val="007C5377"/>
    <w:rsid w:val="007C72A5"/>
    <w:rsid w:val="007C79D4"/>
    <w:rsid w:val="007C7C0E"/>
    <w:rsid w:val="007C7FE0"/>
    <w:rsid w:val="007D229F"/>
    <w:rsid w:val="007D27BD"/>
    <w:rsid w:val="007D2D25"/>
    <w:rsid w:val="007D36E9"/>
    <w:rsid w:val="007D3B1F"/>
    <w:rsid w:val="007D3CE0"/>
    <w:rsid w:val="007D4D23"/>
    <w:rsid w:val="007D4D58"/>
    <w:rsid w:val="007D51C8"/>
    <w:rsid w:val="007D5705"/>
    <w:rsid w:val="007D6451"/>
    <w:rsid w:val="007D67D0"/>
    <w:rsid w:val="007D7204"/>
    <w:rsid w:val="007D7327"/>
    <w:rsid w:val="007D7B62"/>
    <w:rsid w:val="007E00A6"/>
    <w:rsid w:val="007E06A5"/>
    <w:rsid w:val="007E2CD3"/>
    <w:rsid w:val="007E3C41"/>
    <w:rsid w:val="007E4102"/>
    <w:rsid w:val="007E5885"/>
    <w:rsid w:val="007E5EB8"/>
    <w:rsid w:val="007E6044"/>
    <w:rsid w:val="007E643F"/>
    <w:rsid w:val="007E7B11"/>
    <w:rsid w:val="007E7D1F"/>
    <w:rsid w:val="007F0ECE"/>
    <w:rsid w:val="007F1BCD"/>
    <w:rsid w:val="007F1F19"/>
    <w:rsid w:val="007F33F7"/>
    <w:rsid w:val="007F3737"/>
    <w:rsid w:val="007F67FC"/>
    <w:rsid w:val="007F75D9"/>
    <w:rsid w:val="007F7F5C"/>
    <w:rsid w:val="00801462"/>
    <w:rsid w:val="00801C8C"/>
    <w:rsid w:val="0080212C"/>
    <w:rsid w:val="008028B6"/>
    <w:rsid w:val="00802D5C"/>
    <w:rsid w:val="008049CD"/>
    <w:rsid w:val="00805AB1"/>
    <w:rsid w:val="008078B0"/>
    <w:rsid w:val="008112C4"/>
    <w:rsid w:val="00811606"/>
    <w:rsid w:val="00811BE6"/>
    <w:rsid w:val="0081298B"/>
    <w:rsid w:val="00812FA4"/>
    <w:rsid w:val="0081556F"/>
    <w:rsid w:val="008169FE"/>
    <w:rsid w:val="008172A7"/>
    <w:rsid w:val="00817CD8"/>
    <w:rsid w:val="00820C84"/>
    <w:rsid w:val="008218F6"/>
    <w:rsid w:val="00823444"/>
    <w:rsid w:val="00824545"/>
    <w:rsid w:val="00824C2E"/>
    <w:rsid w:val="0082503A"/>
    <w:rsid w:val="00825718"/>
    <w:rsid w:val="00825F0E"/>
    <w:rsid w:val="00827D12"/>
    <w:rsid w:val="00832879"/>
    <w:rsid w:val="00835678"/>
    <w:rsid w:val="00836563"/>
    <w:rsid w:val="00837680"/>
    <w:rsid w:val="008414B6"/>
    <w:rsid w:val="00841585"/>
    <w:rsid w:val="00841E59"/>
    <w:rsid w:val="00842C27"/>
    <w:rsid w:val="00842D27"/>
    <w:rsid w:val="00844E97"/>
    <w:rsid w:val="00844F6B"/>
    <w:rsid w:val="008452F7"/>
    <w:rsid w:val="00845C06"/>
    <w:rsid w:val="00845CB0"/>
    <w:rsid w:val="00846AF9"/>
    <w:rsid w:val="00846E64"/>
    <w:rsid w:val="00846FF4"/>
    <w:rsid w:val="00851539"/>
    <w:rsid w:val="00852AA1"/>
    <w:rsid w:val="00852D61"/>
    <w:rsid w:val="008533C3"/>
    <w:rsid w:val="008539B6"/>
    <w:rsid w:val="00853D1F"/>
    <w:rsid w:val="00854F4A"/>
    <w:rsid w:val="00854FCF"/>
    <w:rsid w:val="00855253"/>
    <w:rsid w:val="00855283"/>
    <w:rsid w:val="00856263"/>
    <w:rsid w:val="00856457"/>
    <w:rsid w:val="008567BE"/>
    <w:rsid w:val="00856B7D"/>
    <w:rsid w:val="00860315"/>
    <w:rsid w:val="00860D2F"/>
    <w:rsid w:val="008615BF"/>
    <w:rsid w:val="00861907"/>
    <w:rsid w:val="0086250D"/>
    <w:rsid w:val="00862F88"/>
    <w:rsid w:val="008631C4"/>
    <w:rsid w:val="008667FE"/>
    <w:rsid w:val="008719EE"/>
    <w:rsid w:val="00871C46"/>
    <w:rsid w:val="00872ADA"/>
    <w:rsid w:val="00872F3A"/>
    <w:rsid w:val="0087352E"/>
    <w:rsid w:val="0087729B"/>
    <w:rsid w:val="00877D3A"/>
    <w:rsid w:val="00880023"/>
    <w:rsid w:val="00880E69"/>
    <w:rsid w:val="00880EB4"/>
    <w:rsid w:val="008819FC"/>
    <w:rsid w:val="008822F1"/>
    <w:rsid w:val="00882D1A"/>
    <w:rsid w:val="008846C2"/>
    <w:rsid w:val="00884FA8"/>
    <w:rsid w:val="00884FFF"/>
    <w:rsid w:val="00886077"/>
    <w:rsid w:val="00891026"/>
    <w:rsid w:val="0089159F"/>
    <w:rsid w:val="008917B5"/>
    <w:rsid w:val="008932B2"/>
    <w:rsid w:val="00893D87"/>
    <w:rsid w:val="0089436E"/>
    <w:rsid w:val="00894B4C"/>
    <w:rsid w:val="00894D9C"/>
    <w:rsid w:val="00894E2E"/>
    <w:rsid w:val="00896734"/>
    <w:rsid w:val="00897463"/>
    <w:rsid w:val="008977EC"/>
    <w:rsid w:val="008A1DAB"/>
    <w:rsid w:val="008A2162"/>
    <w:rsid w:val="008A3087"/>
    <w:rsid w:val="008A4788"/>
    <w:rsid w:val="008A5510"/>
    <w:rsid w:val="008A6CBF"/>
    <w:rsid w:val="008A7153"/>
    <w:rsid w:val="008A7FEB"/>
    <w:rsid w:val="008B18CA"/>
    <w:rsid w:val="008B241E"/>
    <w:rsid w:val="008B30C6"/>
    <w:rsid w:val="008B3230"/>
    <w:rsid w:val="008B3283"/>
    <w:rsid w:val="008B39E2"/>
    <w:rsid w:val="008B3DA6"/>
    <w:rsid w:val="008B46F4"/>
    <w:rsid w:val="008B5044"/>
    <w:rsid w:val="008B5528"/>
    <w:rsid w:val="008B55B7"/>
    <w:rsid w:val="008B74CF"/>
    <w:rsid w:val="008C0591"/>
    <w:rsid w:val="008C20FA"/>
    <w:rsid w:val="008C2203"/>
    <w:rsid w:val="008C3D4C"/>
    <w:rsid w:val="008C5135"/>
    <w:rsid w:val="008C58CD"/>
    <w:rsid w:val="008C65CC"/>
    <w:rsid w:val="008C6B46"/>
    <w:rsid w:val="008D11DE"/>
    <w:rsid w:val="008D138C"/>
    <w:rsid w:val="008D470A"/>
    <w:rsid w:val="008D4C40"/>
    <w:rsid w:val="008D5440"/>
    <w:rsid w:val="008D5C4C"/>
    <w:rsid w:val="008D7678"/>
    <w:rsid w:val="008D769F"/>
    <w:rsid w:val="008E0303"/>
    <w:rsid w:val="008E0C3C"/>
    <w:rsid w:val="008E36A8"/>
    <w:rsid w:val="008E39FD"/>
    <w:rsid w:val="008E3C66"/>
    <w:rsid w:val="008E3D14"/>
    <w:rsid w:val="008E3DB9"/>
    <w:rsid w:val="008E4146"/>
    <w:rsid w:val="008E417D"/>
    <w:rsid w:val="008E4665"/>
    <w:rsid w:val="008E531C"/>
    <w:rsid w:val="008E56C4"/>
    <w:rsid w:val="008E5F4A"/>
    <w:rsid w:val="008E6228"/>
    <w:rsid w:val="008E6872"/>
    <w:rsid w:val="008E6D00"/>
    <w:rsid w:val="008E7FCC"/>
    <w:rsid w:val="008F0D34"/>
    <w:rsid w:val="008F1373"/>
    <w:rsid w:val="008F2BAD"/>
    <w:rsid w:val="008F2D0C"/>
    <w:rsid w:val="008F37F3"/>
    <w:rsid w:val="008F40A7"/>
    <w:rsid w:val="008F4BE6"/>
    <w:rsid w:val="008F4D28"/>
    <w:rsid w:val="008F5833"/>
    <w:rsid w:val="008F5C36"/>
    <w:rsid w:val="008F7729"/>
    <w:rsid w:val="008F7C8A"/>
    <w:rsid w:val="009003D7"/>
    <w:rsid w:val="00900E5C"/>
    <w:rsid w:val="00901C06"/>
    <w:rsid w:val="0090215D"/>
    <w:rsid w:val="0090422B"/>
    <w:rsid w:val="00905CF4"/>
    <w:rsid w:val="0090625E"/>
    <w:rsid w:val="009064D5"/>
    <w:rsid w:val="00907F13"/>
    <w:rsid w:val="00907FA3"/>
    <w:rsid w:val="00910D60"/>
    <w:rsid w:val="00911F47"/>
    <w:rsid w:val="00912173"/>
    <w:rsid w:val="0091274B"/>
    <w:rsid w:val="00914412"/>
    <w:rsid w:val="0091557A"/>
    <w:rsid w:val="0091578A"/>
    <w:rsid w:val="00915B18"/>
    <w:rsid w:val="009161EA"/>
    <w:rsid w:val="00916FC4"/>
    <w:rsid w:val="009210F3"/>
    <w:rsid w:val="00921710"/>
    <w:rsid w:val="009218A0"/>
    <w:rsid w:val="00922918"/>
    <w:rsid w:val="009231EE"/>
    <w:rsid w:val="00924486"/>
    <w:rsid w:val="00930179"/>
    <w:rsid w:val="00931011"/>
    <w:rsid w:val="00931058"/>
    <w:rsid w:val="0093143D"/>
    <w:rsid w:val="00931ACC"/>
    <w:rsid w:val="009347DE"/>
    <w:rsid w:val="009367F8"/>
    <w:rsid w:val="009375B0"/>
    <w:rsid w:val="009377EF"/>
    <w:rsid w:val="009419E6"/>
    <w:rsid w:val="00941F72"/>
    <w:rsid w:val="009426BC"/>
    <w:rsid w:val="00942F93"/>
    <w:rsid w:val="0094309C"/>
    <w:rsid w:val="009445AC"/>
    <w:rsid w:val="00944AD4"/>
    <w:rsid w:val="009460A8"/>
    <w:rsid w:val="009471B1"/>
    <w:rsid w:val="0094729A"/>
    <w:rsid w:val="00947BD3"/>
    <w:rsid w:val="0095024E"/>
    <w:rsid w:val="00950577"/>
    <w:rsid w:val="00950AEE"/>
    <w:rsid w:val="00950CAB"/>
    <w:rsid w:val="009515EB"/>
    <w:rsid w:val="00954183"/>
    <w:rsid w:val="00954534"/>
    <w:rsid w:val="009546AA"/>
    <w:rsid w:val="009566C5"/>
    <w:rsid w:val="00957216"/>
    <w:rsid w:val="00957B9A"/>
    <w:rsid w:val="00957D72"/>
    <w:rsid w:val="00960533"/>
    <w:rsid w:val="0096081C"/>
    <w:rsid w:val="00961BBF"/>
    <w:rsid w:val="00961DA6"/>
    <w:rsid w:val="00965083"/>
    <w:rsid w:val="0096645F"/>
    <w:rsid w:val="00966956"/>
    <w:rsid w:val="00966A5B"/>
    <w:rsid w:val="00970C63"/>
    <w:rsid w:val="00971878"/>
    <w:rsid w:val="009728DF"/>
    <w:rsid w:val="00972D66"/>
    <w:rsid w:val="00973DE4"/>
    <w:rsid w:val="009744BE"/>
    <w:rsid w:val="00974A85"/>
    <w:rsid w:val="00974D8B"/>
    <w:rsid w:val="0097517C"/>
    <w:rsid w:val="00977DA0"/>
    <w:rsid w:val="00977F54"/>
    <w:rsid w:val="0098026D"/>
    <w:rsid w:val="009803E8"/>
    <w:rsid w:val="00980AB5"/>
    <w:rsid w:val="009829E9"/>
    <w:rsid w:val="00984B08"/>
    <w:rsid w:val="00985E14"/>
    <w:rsid w:val="00986094"/>
    <w:rsid w:val="0098695D"/>
    <w:rsid w:val="00990B78"/>
    <w:rsid w:val="009922A7"/>
    <w:rsid w:val="00992504"/>
    <w:rsid w:val="0099289F"/>
    <w:rsid w:val="00993A7E"/>
    <w:rsid w:val="00994999"/>
    <w:rsid w:val="009952CC"/>
    <w:rsid w:val="00995847"/>
    <w:rsid w:val="00996356"/>
    <w:rsid w:val="00996F57"/>
    <w:rsid w:val="009A159A"/>
    <w:rsid w:val="009A1B44"/>
    <w:rsid w:val="009A1BC5"/>
    <w:rsid w:val="009A3244"/>
    <w:rsid w:val="009A5917"/>
    <w:rsid w:val="009A5B03"/>
    <w:rsid w:val="009A661E"/>
    <w:rsid w:val="009A75E0"/>
    <w:rsid w:val="009A78F7"/>
    <w:rsid w:val="009A78FD"/>
    <w:rsid w:val="009A7984"/>
    <w:rsid w:val="009B0D14"/>
    <w:rsid w:val="009B115E"/>
    <w:rsid w:val="009B1AC4"/>
    <w:rsid w:val="009B1BC0"/>
    <w:rsid w:val="009B21B0"/>
    <w:rsid w:val="009B25A7"/>
    <w:rsid w:val="009B354C"/>
    <w:rsid w:val="009B399F"/>
    <w:rsid w:val="009B3DE3"/>
    <w:rsid w:val="009B47C8"/>
    <w:rsid w:val="009B48D0"/>
    <w:rsid w:val="009B55E6"/>
    <w:rsid w:val="009B6175"/>
    <w:rsid w:val="009B7306"/>
    <w:rsid w:val="009B7376"/>
    <w:rsid w:val="009B77D9"/>
    <w:rsid w:val="009B7A71"/>
    <w:rsid w:val="009C02F1"/>
    <w:rsid w:val="009C0AF4"/>
    <w:rsid w:val="009C23B0"/>
    <w:rsid w:val="009C2850"/>
    <w:rsid w:val="009C5D32"/>
    <w:rsid w:val="009C5F03"/>
    <w:rsid w:val="009C5FEB"/>
    <w:rsid w:val="009C66BE"/>
    <w:rsid w:val="009C6EE4"/>
    <w:rsid w:val="009C7E94"/>
    <w:rsid w:val="009D0851"/>
    <w:rsid w:val="009D09A8"/>
    <w:rsid w:val="009D0EA3"/>
    <w:rsid w:val="009D203D"/>
    <w:rsid w:val="009D24B3"/>
    <w:rsid w:val="009D31C5"/>
    <w:rsid w:val="009D3D4E"/>
    <w:rsid w:val="009D41DE"/>
    <w:rsid w:val="009D52EC"/>
    <w:rsid w:val="009D5863"/>
    <w:rsid w:val="009D5C22"/>
    <w:rsid w:val="009D7AC3"/>
    <w:rsid w:val="009E0B68"/>
    <w:rsid w:val="009E18F0"/>
    <w:rsid w:val="009E1C4A"/>
    <w:rsid w:val="009E44C1"/>
    <w:rsid w:val="009E476A"/>
    <w:rsid w:val="009E53F6"/>
    <w:rsid w:val="009E5A1D"/>
    <w:rsid w:val="009E66F6"/>
    <w:rsid w:val="009E6D65"/>
    <w:rsid w:val="009E7664"/>
    <w:rsid w:val="009E78D9"/>
    <w:rsid w:val="009F0608"/>
    <w:rsid w:val="009F0777"/>
    <w:rsid w:val="009F120D"/>
    <w:rsid w:val="009F14A9"/>
    <w:rsid w:val="009F241F"/>
    <w:rsid w:val="009F2D19"/>
    <w:rsid w:val="009F2D71"/>
    <w:rsid w:val="009F718E"/>
    <w:rsid w:val="009F71BA"/>
    <w:rsid w:val="009F78DE"/>
    <w:rsid w:val="009F7FAD"/>
    <w:rsid w:val="00A00112"/>
    <w:rsid w:val="00A03C02"/>
    <w:rsid w:val="00A05BCF"/>
    <w:rsid w:val="00A06B67"/>
    <w:rsid w:val="00A0703B"/>
    <w:rsid w:val="00A07EB7"/>
    <w:rsid w:val="00A10449"/>
    <w:rsid w:val="00A10CCC"/>
    <w:rsid w:val="00A11082"/>
    <w:rsid w:val="00A112B6"/>
    <w:rsid w:val="00A1267D"/>
    <w:rsid w:val="00A153FD"/>
    <w:rsid w:val="00A16938"/>
    <w:rsid w:val="00A21A73"/>
    <w:rsid w:val="00A2235D"/>
    <w:rsid w:val="00A22CD8"/>
    <w:rsid w:val="00A2322B"/>
    <w:rsid w:val="00A23583"/>
    <w:rsid w:val="00A23BED"/>
    <w:rsid w:val="00A24E05"/>
    <w:rsid w:val="00A2544B"/>
    <w:rsid w:val="00A26A20"/>
    <w:rsid w:val="00A27DB3"/>
    <w:rsid w:val="00A300CF"/>
    <w:rsid w:val="00A30EB8"/>
    <w:rsid w:val="00A3154D"/>
    <w:rsid w:val="00A316B8"/>
    <w:rsid w:val="00A32713"/>
    <w:rsid w:val="00A329D5"/>
    <w:rsid w:val="00A32EE4"/>
    <w:rsid w:val="00A35EBE"/>
    <w:rsid w:val="00A37E3E"/>
    <w:rsid w:val="00A43319"/>
    <w:rsid w:val="00A43518"/>
    <w:rsid w:val="00A437E3"/>
    <w:rsid w:val="00A437F3"/>
    <w:rsid w:val="00A43C6D"/>
    <w:rsid w:val="00A45852"/>
    <w:rsid w:val="00A45F4E"/>
    <w:rsid w:val="00A525B1"/>
    <w:rsid w:val="00A52F12"/>
    <w:rsid w:val="00A52FC3"/>
    <w:rsid w:val="00A53C07"/>
    <w:rsid w:val="00A53C71"/>
    <w:rsid w:val="00A54504"/>
    <w:rsid w:val="00A54DDC"/>
    <w:rsid w:val="00A566E6"/>
    <w:rsid w:val="00A57030"/>
    <w:rsid w:val="00A5731E"/>
    <w:rsid w:val="00A57589"/>
    <w:rsid w:val="00A57894"/>
    <w:rsid w:val="00A609B7"/>
    <w:rsid w:val="00A62910"/>
    <w:rsid w:val="00A62A3B"/>
    <w:rsid w:val="00A62D27"/>
    <w:rsid w:val="00A633CC"/>
    <w:rsid w:val="00A659BE"/>
    <w:rsid w:val="00A65A97"/>
    <w:rsid w:val="00A65EEC"/>
    <w:rsid w:val="00A668B9"/>
    <w:rsid w:val="00A71E5B"/>
    <w:rsid w:val="00A7270B"/>
    <w:rsid w:val="00A7299D"/>
    <w:rsid w:val="00A7392D"/>
    <w:rsid w:val="00A7563D"/>
    <w:rsid w:val="00A75EDE"/>
    <w:rsid w:val="00A764AE"/>
    <w:rsid w:val="00A76741"/>
    <w:rsid w:val="00A767D4"/>
    <w:rsid w:val="00A80C01"/>
    <w:rsid w:val="00A821E7"/>
    <w:rsid w:val="00A82425"/>
    <w:rsid w:val="00A82613"/>
    <w:rsid w:val="00A83451"/>
    <w:rsid w:val="00A83AB9"/>
    <w:rsid w:val="00A842DC"/>
    <w:rsid w:val="00A848CF"/>
    <w:rsid w:val="00A902C4"/>
    <w:rsid w:val="00A90A8B"/>
    <w:rsid w:val="00A914AF"/>
    <w:rsid w:val="00A917F2"/>
    <w:rsid w:val="00A91F11"/>
    <w:rsid w:val="00A928A6"/>
    <w:rsid w:val="00A92A11"/>
    <w:rsid w:val="00A940BB"/>
    <w:rsid w:val="00A96216"/>
    <w:rsid w:val="00A96D97"/>
    <w:rsid w:val="00A96E1B"/>
    <w:rsid w:val="00AA135B"/>
    <w:rsid w:val="00AA19A9"/>
    <w:rsid w:val="00AA1A7E"/>
    <w:rsid w:val="00AA27FC"/>
    <w:rsid w:val="00AA3E28"/>
    <w:rsid w:val="00AA4608"/>
    <w:rsid w:val="00AA589C"/>
    <w:rsid w:val="00AA62DF"/>
    <w:rsid w:val="00AA6524"/>
    <w:rsid w:val="00AA66E7"/>
    <w:rsid w:val="00AA6BDE"/>
    <w:rsid w:val="00AB0FCD"/>
    <w:rsid w:val="00AB156C"/>
    <w:rsid w:val="00AB250A"/>
    <w:rsid w:val="00AB32E4"/>
    <w:rsid w:val="00AB34E4"/>
    <w:rsid w:val="00AB3AC9"/>
    <w:rsid w:val="00AB3C71"/>
    <w:rsid w:val="00AB41B3"/>
    <w:rsid w:val="00AB5495"/>
    <w:rsid w:val="00AB565E"/>
    <w:rsid w:val="00AB6FC6"/>
    <w:rsid w:val="00AB74DD"/>
    <w:rsid w:val="00AC033A"/>
    <w:rsid w:val="00AC0E7A"/>
    <w:rsid w:val="00AC239A"/>
    <w:rsid w:val="00AC28DE"/>
    <w:rsid w:val="00AC2966"/>
    <w:rsid w:val="00AC2B52"/>
    <w:rsid w:val="00AC2E14"/>
    <w:rsid w:val="00AC4E8B"/>
    <w:rsid w:val="00AC4F3E"/>
    <w:rsid w:val="00AC5162"/>
    <w:rsid w:val="00AC5B9E"/>
    <w:rsid w:val="00AC5F6B"/>
    <w:rsid w:val="00AC609A"/>
    <w:rsid w:val="00AC6CF4"/>
    <w:rsid w:val="00AC7485"/>
    <w:rsid w:val="00AC75A3"/>
    <w:rsid w:val="00AC7AFB"/>
    <w:rsid w:val="00AC7DD1"/>
    <w:rsid w:val="00AD1498"/>
    <w:rsid w:val="00AD239F"/>
    <w:rsid w:val="00AD2ED1"/>
    <w:rsid w:val="00AD36A8"/>
    <w:rsid w:val="00AD3AB2"/>
    <w:rsid w:val="00AD409B"/>
    <w:rsid w:val="00AD478C"/>
    <w:rsid w:val="00AD5598"/>
    <w:rsid w:val="00AD6396"/>
    <w:rsid w:val="00AD6531"/>
    <w:rsid w:val="00AD7E6F"/>
    <w:rsid w:val="00AE18FD"/>
    <w:rsid w:val="00AE2B92"/>
    <w:rsid w:val="00AE47EF"/>
    <w:rsid w:val="00AE56DD"/>
    <w:rsid w:val="00AE6982"/>
    <w:rsid w:val="00AE6C5D"/>
    <w:rsid w:val="00AE7FE4"/>
    <w:rsid w:val="00AF0232"/>
    <w:rsid w:val="00AF04A1"/>
    <w:rsid w:val="00AF0755"/>
    <w:rsid w:val="00AF07CF"/>
    <w:rsid w:val="00AF0F62"/>
    <w:rsid w:val="00AF1A95"/>
    <w:rsid w:val="00AF1D72"/>
    <w:rsid w:val="00AF1FD6"/>
    <w:rsid w:val="00AF2A14"/>
    <w:rsid w:val="00AF2BF8"/>
    <w:rsid w:val="00AF2FB1"/>
    <w:rsid w:val="00AF3418"/>
    <w:rsid w:val="00AF3F25"/>
    <w:rsid w:val="00AF420B"/>
    <w:rsid w:val="00AF51C9"/>
    <w:rsid w:val="00AF585B"/>
    <w:rsid w:val="00AF5AC3"/>
    <w:rsid w:val="00AF6968"/>
    <w:rsid w:val="00B00453"/>
    <w:rsid w:val="00B00D04"/>
    <w:rsid w:val="00B00FFA"/>
    <w:rsid w:val="00B01128"/>
    <w:rsid w:val="00B0196B"/>
    <w:rsid w:val="00B019DD"/>
    <w:rsid w:val="00B01FFE"/>
    <w:rsid w:val="00B024BB"/>
    <w:rsid w:val="00B02DC3"/>
    <w:rsid w:val="00B0320E"/>
    <w:rsid w:val="00B03B08"/>
    <w:rsid w:val="00B03F8E"/>
    <w:rsid w:val="00B04919"/>
    <w:rsid w:val="00B06E28"/>
    <w:rsid w:val="00B075F6"/>
    <w:rsid w:val="00B10186"/>
    <w:rsid w:val="00B11078"/>
    <w:rsid w:val="00B11B85"/>
    <w:rsid w:val="00B120F9"/>
    <w:rsid w:val="00B1259C"/>
    <w:rsid w:val="00B12643"/>
    <w:rsid w:val="00B13A82"/>
    <w:rsid w:val="00B13B4A"/>
    <w:rsid w:val="00B13C0E"/>
    <w:rsid w:val="00B13D3E"/>
    <w:rsid w:val="00B13FA2"/>
    <w:rsid w:val="00B14BB9"/>
    <w:rsid w:val="00B16AB1"/>
    <w:rsid w:val="00B17716"/>
    <w:rsid w:val="00B17E86"/>
    <w:rsid w:val="00B20452"/>
    <w:rsid w:val="00B2113C"/>
    <w:rsid w:val="00B216DA"/>
    <w:rsid w:val="00B23540"/>
    <w:rsid w:val="00B23898"/>
    <w:rsid w:val="00B260D4"/>
    <w:rsid w:val="00B27777"/>
    <w:rsid w:val="00B277E9"/>
    <w:rsid w:val="00B30903"/>
    <w:rsid w:val="00B31021"/>
    <w:rsid w:val="00B3278C"/>
    <w:rsid w:val="00B32903"/>
    <w:rsid w:val="00B33F82"/>
    <w:rsid w:val="00B34562"/>
    <w:rsid w:val="00B34906"/>
    <w:rsid w:val="00B349A0"/>
    <w:rsid w:val="00B35AEB"/>
    <w:rsid w:val="00B3609A"/>
    <w:rsid w:val="00B3691E"/>
    <w:rsid w:val="00B40505"/>
    <w:rsid w:val="00B4174A"/>
    <w:rsid w:val="00B41B73"/>
    <w:rsid w:val="00B4374F"/>
    <w:rsid w:val="00B43B23"/>
    <w:rsid w:val="00B43F26"/>
    <w:rsid w:val="00B44625"/>
    <w:rsid w:val="00B448CB"/>
    <w:rsid w:val="00B45E7E"/>
    <w:rsid w:val="00B4610A"/>
    <w:rsid w:val="00B47C80"/>
    <w:rsid w:val="00B47FB5"/>
    <w:rsid w:val="00B504B6"/>
    <w:rsid w:val="00B50BDF"/>
    <w:rsid w:val="00B51B9E"/>
    <w:rsid w:val="00B51E37"/>
    <w:rsid w:val="00B52482"/>
    <w:rsid w:val="00B5296D"/>
    <w:rsid w:val="00B5311F"/>
    <w:rsid w:val="00B531EE"/>
    <w:rsid w:val="00B53B29"/>
    <w:rsid w:val="00B53ED2"/>
    <w:rsid w:val="00B56A67"/>
    <w:rsid w:val="00B56B48"/>
    <w:rsid w:val="00B56C77"/>
    <w:rsid w:val="00B56E4E"/>
    <w:rsid w:val="00B57CC2"/>
    <w:rsid w:val="00B60939"/>
    <w:rsid w:val="00B615EA"/>
    <w:rsid w:val="00B62C43"/>
    <w:rsid w:val="00B64863"/>
    <w:rsid w:val="00B6524A"/>
    <w:rsid w:val="00B65406"/>
    <w:rsid w:val="00B66EFE"/>
    <w:rsid w:val="00B66FAC"/>
    <w:rsid w:val="00B6716B"/>
    <w:rsid w:val="00B67221"/>
    <w:rsid w:val="00B6771B"/>
    <w:rsid w:val="00B67DA5"/>
    <w:rsid w:val="00B73112"/>
    <w:rsid w:val="00B7487A"/>
    <w:rsid w:val="00B749E9"/>
    <w:rsid w:val="00B753FB"/>
    <w:rsid w:val="00B75E0F"/>
    <w:rsid w:val="00B765A9"/>
    <w:rsid w:val="00B76911"/>
    <w:rsid w:val="00B76921"/>
    <w:rsid w:val="00B76F9B"/>
    <w:rsid w:val="00B77E41"/>
    <w:rsid w:val="00B80086"/>
    <w:rsid w:val="00B80330"/>
    <w:rsid w:val="00B803A0"/>
    <w:rsid w:val="00B818C3"/>
    <w:rsid w:val="00B8198A"/>
    <w:rsid w:val="00B8242C"/>
    <w:rsid w:val="00B857F2"/>
    <w:rsid w:val="00B85AC1"/>
    <w:rsid w:val="00B86964"/>
    <w:rsid w:val="00B86E4B"/>
    <w:rsid w:val="00B86F85"/>
    <w:rsid w:val="00B908FA"/>
    <w:rsid w:val="00B90EFA"/>
    <w:rsid w:val="00B91823"/>
    <w:rsid w:val="00B91D05"/>
    <w:rsid w:val="00B91D4F"/>
    <w:rsid w:val="00B92ADC"/>
    <w:rsid w:val="00B93A29"/>
    <w:rsid w:val="00B93F92"/>
    <w:rsid w:val="00B94C84"/>
    <w:rsid w:val="00B94ED3"/>
    <w:rsid w:val="00B957B1"/>
    <w:rsid w:val="00B95DB7"/>
    <w:rsid w:val="00B962BA"/>
    <w:rsid w:val="00B963BD"/>
    <w:rsid w:val="00B96E34"/>
    <w:rsid w:val="00BA0FF0"/>
    <w:rsid w:val="00BA1931"/>
    <w:rsid w:val="00BA2560"/>
    <w:rsid w:val="00BA295D"/>
    <w:rsid w:val="00BA3E4D"/>
    <w:rsid w:val="00BA4B69"/>
    <w:rsid w:val="00BA4E72"/>
    <w:rsid w:val="00BA537B"/>
    <w:rsid w:val="00BA5660"/>
    <w:rsid w:val="00BA776C"/>
    <w:rsid w:val="00BA77F8"/>
    <w:rsid w:val="00BB1985"/>
    <w:rsid w:val="00BB2127"/>
    <w:rsid w:val="00BB21BF"/>
    <w:rsid w:val="00BB3311"/>
    <w:rsid w:val="00BB675C"/>
    <w:rsid w:val="00BC03BA"/>
    <w:rsid w:val="00BC0ABD"/>
    <w:rsid w:val="00BC2B24"/>
    <w:rsid w:val="00BC2D7A"/>
    <w:rsid w:val="00BC2E02"/>
    <w:rsid w:val="00BC451F"/>
    <w:rsid w:val="00BC4685"/>
    <w:rsid w:val="00BC60AE"/>
    <w:rsid w:val="00BC6777"/>
    <w:rsid w:val="00BC69D3"/>
    <w:rsid w:val="00BC7381"/>
    <w:rsid w:val="00BD090B"/>
    <w:rsid w:val="00BD11D8"/>
    <w:rsid w:val="00BD1977"/>
    <w:rsid w:val="00BD23B1"/>
    <w:rsid w:val="00BD25E9"/>
    <w:rsid w:val="00BD2D38"/>
    <w:rsid w:val="00BD2D82"/>
    <w:rsid w:val="00BD3036"/>
    <w:rsid w:val="00BD31BA"/>
    <w:rsid w:val="00BD7A2B"/>
    <w:rsid w:val="00BE2041"/>
    <w:rsid w:val="00BE2254"/>
    <w:rsid w:val="00BE32C1"/>
    <w:rsid w:val="00BE4343"/>
    <w:rsid w:val="00BE6325"/>
    <w:rsid w:val="00BE6374"/>
    <w:rsid w:val="00BE7410"/>
    <w:rsid w:val="00BE7662"/>
    <w:rsid w:val="00BE7A31"/>
    <w:rsid w:val="00BE7C14"/>
    <w:rsid w:val="00BF0880"/>
    <w:rsid w:val="00BF15B7"/>
    <w:rsid w:val="00BF264D"/>
    <w:rsid w:val="00BF282A"/>
    <w:rsid w:val="00BF4D04"/>
    <w:rsid w:val="00BF4EEB"/>
    <w:rsid w:val="00BF5498"/>
    <w:rsid w:val="00BF5659"/>
    <w:rsid w:val="00BF76D6"/>
    <w:rsid w:val="00BF7BC5"/>
    <w:rsid w:val="00C00319"/>
    <w:rsid w:val="00C00638"/>
    <w:rsid w:val="00C01753"/>
    <w:rsid w:val="00C020F5"/>
    <w:rsid w:val="00C02309"/>
    <w:rsid w:val="00C03054"/>
    <w:rsid w:val="00C04AC2"/>
    <w:rsid w:val="00C04B98"/>
    <w:rsid w:val="00C054B7"/>
    <w:rsid w:val="00C06300"/>
    <w:rsid w:val="00C11213"/>
    <w:rsid w:val="00C116A7"/>
    <w:rsid w:val="00C11A4B"/>
    <w:rsid w:val="00C1243C"/>
    <w:rsid w:val="00C12573"/>
    <w:rsid w:val="00C12B71"/>
    <w:rsid w:val="00C12DD4"/>
    <w:rsid w:val="00C13A87"/>
    <w:rsid w:val="00C16617"/>
    <w:rsid w:val="00C1781A"/>
    <w:rsid w:val="00C179ED"/>
    <w:rsid w:val="00C20629"/>
    <w:rsid w:val="00C2149E"/>
    <w:rsid w:val="00C24DCA"/>
    <w:rsid w:val="00C24F58"/>
    <w:rsid w:val="00C25FF5"/>
    <w:rsid w:val="00C2628A"/>
    <w:rsid w:val="00C26F8F"/>
    <w:rsid w:val="00C27248"/>
    <w:rsid w:val="00C27275"/>
    <w:rsid w:val="00C27CCE"/>
    <w:rsid w:val="00C30480"/>
    <w:rsid w:val="00C30E8F"/>
    <w:rsid w:val="00C31AA6"/>
    <w:rsid w:val="00C31F13"/>
    <w:rsid w:val="00C32676"/>
    <w:rsid w:val="00C3382E"/>
    <w:rsid w:val="00C33FFC"/>
    <w:rsid w:val="00C344BE"/>
    <w:rsid w:val="00C34C14"/>
    <w:rsid w:val="00C351B6"/>
    <w:rsid w:val="00C356DF"/>
    <w:rsid w:val="00C374BC"/>
    <w:rsid w:val="00C37A38"/>
    <w:rsid w:val="00C40197"/>
    <w:rsid w:val="00C402D1"/>
    <w:rsid w:val="00C40604"/>
    <w:rsid w:val="00C42921"/>
    <w:rsid w:val="00C42EEB"/>
    <w:rsid w:val="00C43410"/>
    <w:rsid w:val="00C4346A"/>
    <w:rsid w:val="00C43A7C"/>
    <w:rsid w:val="00C448D5"/>
    <w:rsid w:val="00C4522B"/>
    <w:rsid w:val="00C463BC"/>
    <w:rsid w:val="00C4650E"/>
    <w:rsid w:val="00C466EC"/>
    <w:rsid w:val="00C46C2B"/>
    <w:rsid w:val="00C46E2A"/>
    <w:rsid w:val="00C47763"/>
    <w:rsid w:val="00C4781F"/>
    <w:rsid w:val="00C5049F"/>
    <w:rsid w:val="00C50648"/>
    <w:rsid w:val="00C50CF5"/>
    <w:rsid w:val="00C51503"/>
    <w:rsid w:val="00C5155D"/>
    <w:rsid w:val="00C5190A"/>
    <w:rsid w:val="00C51DF2"/>
    <w:rsid w:val="00C5296D"/>
    <w:rsid w:val="00C53CB7"/>
    <w:rsid w:val="00C60F94"/>
    <w:rsid w:val="00C61339"/>
    <w:rsid w:val="00C622AB"/>
    <w:rsid w:val="00C63BBA"/>
    <w:rsid w:val="00C64748"/>
    <w:rsid w:val="00C65357"/>
    <w:rsid w:val="00C65C76"/>
    <w:rsid w:val="00C662EB"/>
    <w:rsid w:val="00C66584"/>
    <w:rsid w:val="00C676D9"/>
    <w:rsid w:val="00C71905"/>
    <w:rsid w:val="00C72E04"/>
    <w:rsid w:val="00C742D7"/>
    <w:rsid w:val="00C7519E"/>
    <w:rsid w:val="00C75468"/>
    <w:rsid w:val="00C75F48"/>
    <w:rsid w:val="00C767FD"/>
    <w:rsid w:val="00C76BD3"/>
    <w:rsid w:val="00C83365"/>
    <w:rsid w:val="00C834C5"/>
    <w:rsid w:val="00C8375D"/>
    <w:rsid w:val="00C8394B"/>
    <w:rsid w:val="00C846C8"/>
    <w:rsid w:val="00C84723"/>
    <w:rsid w:val="00C84763"/>
    <w:rsid w:val="00C850D3"/>
    <w:rsid w:val="00C85B15"/>
    <w:rsid w:val="00C868F7"/>
    <w:rsid w:val="00C86F9C"/>
    <w:rsid w:val="00C8729D"/>
    <w:rsid w:val="00C9100B"/>
    <w:rsid w:val="00C942FC"/>
    <w:rsid w:val="00C9435B"/>
    <w:rsid w:val="00C94F57"/>
    <w:rsid w:val="00C96778"/>
    <w:rsid w:val="00C969D1"/>
    <w:rsid w:val="00C97F5F"/>
    <w:rsid w:val="00CA15BC"/>
    <w:rsid w:val="00CA2768"/>
    <w:rsid w:val="00CA3090"/>
    <w:rsid w:val="00CA426F"/>
    <w:rsid w:val="00CA5B6E"/>
    <w:rsid w:val="00CA5FA7"/>
    <w:rsid w:val="00CA6C48"/>
    <w:rsid w:val="00CA6DCF"/>
    <w:rsid w:val="00CA6FD2"/>
    <w:rsid w:val="00CB0687"/>
    <w:rsid w:val="00CB0DFF"/>
    <w:rsid w:val="00CB1401"/>
    <w:rsid w:val="00CB1C3F"/>
    <w:rsid w:val="00CB1EFD"/>
    <w:rsid w:val="00CB2677"/>
    <w:rsid w:val="00CB408A"/>
    <w:rsid w:val="00CB4E40"/>
    <w:rsid w:val="00CB58B9"/>
    <w:rsid w:val="00CB5EE5"/>
    <w:rsid w:val="00CB69E4"/>
    <w:rsid w:val="00CB6F51"/>
    <w:rsid w:val="00CB778F"/>
    <w:rsid w:val="00CC03EB"/>
    <w:rsid w:val="00CC0BAC"/>
    <w:rsid w:val="00CC3BA4"/>
    <w:rsid w:val="00CC3BD2"/>
    <w:rsid w:val="00CC50C0"/>
    <w:rsid w:val="00CC5431"/>
    <w:rsid w:val="00CC569E"/>
    <w:rsid w:val="00CC5E2C"/>
    <w:rsid w:val="00CC635A"/>
    <w:rsid w:val="00CC65E1"/>
    <w:rsid w:val="00CC7678"/>
    <w:rsid w:val="00CD0F62"/>
    <w:rsid w:val="00CD2B97"/>
    <w:rsid w:val="00CD3710"/>
    <w:rsid w:val="00CD479D"/>
    <w:rsid w:val="00CD5317"/>
    <w:rsid w:val="00CD5DB2"/>
    <w:rsid w:val="00CD7759"/>
    <w:rsid w:val="00CE0585"/>
    <w:rsid w:val="00CE0878"/>
    <w:rsid w:val="00CE128D"/>
    <w:rsid w:val="00CE162C"/>
    <w:rsid w:val="00CE17BE"/>
    <w:rsid w:val="00CE2E8A"/>
    <w:rsid w:val="00CE3317"/>
    <w:rsid w:val="00CE3D25"/>
    <w:rsid w:val="00CE40B8"/>
    <w:rsid w:val="00CE50C2"/>
    <w:rsid w:val="00CE5C03"/>
    <w:rsid w:val="00CE72D6"/>
    <w:rsid w:val="00CE7D01"/>
    <w:rsid w:val="00CE7E98"/>
    <w:rsid w:val="00CF1D51"/>
    <w:rsid w:val="00CF2AD9"/>
    <w:rsid w:val="00CF2AFE"/>
    <w:rsid w:val="00CF3B6C"/>
    <w:rsid w:val="00CF5756"/>
    <w:rsid w:val="00CF5A23"/>
    <w:rsid w:val="00CF63F3"/>
    <w:rsid w:val="00CF7A4E"/>
    <w:rsid w:val="00D00C65"/>
    <w:rsid w:val="00D02625"/>
    <w:rsid w:val="00D03ABA"/>
    <w:rsid w:val="00D03BDB"/>
    <w:rsid w:val="00D03DD4"/>
    <w:rsid w:val="00D07292"/>
    <w:rsid w:val="00D073B8"/>
    <w:rsid w:val="00D0774A"/>
    <w:rsid w:val="00D077B4"/>
    <w:rsid w:val="00D07CBD"/>
    <w:rsid w:val="00D130F2"/>
    <w:rsid w:val="00D133C1"/>
    <w:rsid w:val="00D14656"/>
    <w:rsid w:val="00D1477F"/>
    <w:rsid w:val="00D15673"/>
    <w:rsid w:val="00D15777"/>
    <w:rsid w:val="00D15BD9"/>
    <w:rsid w:val="00D16489"/>
    <w:rsid w:val="00D16698"/>
    <w:rsid w:val="00D16824"/>
    <w:rsid w:val="00D16CC8"/>
    <w:rsid w:val="00D1782F"/>
    <w:rsid w:val="00D17CEE"/>
    <w:rsid w:val="00D21073"/>
    <w:rsid w:val="00D217FF"/>
    <w:rsid w:val="00D2208D"/>
    <w:rsid w:val="00D22A44"/>
    <w:rsid w:val="00D23D93"/>
    <w:rsid w:val="00D2456E"/>
    <w:rsid w:val="00D25B7A"/>
    <w:rsid w:val="00D26606"/>
    <w:rsid w:val="00D26FB3"/>
    <w:rsid w:val="00D272DF"/>
    <w:rsid w:val="00D27B40"/>
    <w:rsid w:val="00D31A65"/>
    <w:rsid w:val="00D32346"/>
    <w:rsid w:val="00D32D0D"/>
    <w:rsid w:val="00D33573"/>
    <w:rsid w:val="00D33B6C"/>
    <w:rsid w:val="00D341CC"/>
    <w:rsid w:val="00D355F8"/>
    <w:rsid w:val="00D3772B"/>
    <w:rsid w:val="00D377B4"/>
    <w:rsid w:val="00D37C6A"/>
    <w:rsid w:val="00D4034E"/>
    <w:rsid w:val="00D42C62"/>
    <w:rsid w:val="00D437C9"/>
    <w:rsid w:val="00D43CAB"/>
    <w:rsid w:val="00D44F8A"/>
    <w:rsid w:val="00D45E31"/>
    <w:rsid w:val="00D4711B"/>
    <w:rsid w:val="00D47176"/>
    <w:rsid w:val="00D47FF2"/>
    <w:rsid w:val="00D52855"/>
    <w:rsid w:val="00D53903"/>
    <w:rsid w:val="00D54F74"/>
    <w:rsid w:val="00D55F7A"/>
    <w:rsid w:val="00D56CD5"/>
    <w:rsid w:val="00D60597"/>
    <w:rsid w:val="00D6072F"/>
    <w:rsid w:val="00D60822"/>
    <w:rsid w:val="00D60CB7"/>
    <w:rsid w:val="00D619C1"/>
    <w:rsid w:val="00D61B50"/>
    <w:rsid w:val="00D62130"/>
    <w:rsid w:val="00D622D6"/>
    <w:rsid w:val="00D62A8E"/>
    <w:rsid w:val="00D640AA"/>
    <w:rsid w:val="00D645D1"/>
    <w:rsid w:val="00D6499E"/>
    <w:rsid w:val="00D658D3"/>
    <w:rsid w:val="00D664E9"/>
    <w:rsid w:val="00D677A3"/>
    <w:rsid w:val="00D70274"/>
    <w:rsid w:val="00D7038D"/>
    <w:rsid w:val="00D709BC"/>
    <w:rsid w:val="00D713D2"/>
    <w:rsid w:val="00D71C78"/>
    <w:rsid w:val="00D72531"/>
    <w:rsid w:val="00D7307B"/>
    <w:rsid w:val="00D74C4D"/>
    <w:rsid w:val="00D74FB2"/>
    <w:rsid w:val="00D75872"/>
    <w:rsid w:val="00D77984"/>
    <w:rsid w:val="00D8080E"/>
    <w:rsid w:val="00D80A05"/>
    <w:rsid w:val="00D80CD1"/>
    <w:rsid w:val="00D82176"/>
    <w:rsid w:val="00D82318"/>
    <w:rsid w:val="00D82A98"/>
    <w:rsid w:val="00D82F82"/>
    <w:rsid w:val="00D83175"/>
    <w:rsid w:val="00D8329F"/>
    <w:rsid w:val="00D83E63"/>
    <w:rsid w:val="00D841D3"/>
    <w:rsid w:val="00D843C6"/>
    <w:rsid w:val="00D84B34"/>
    <w:rsid w:val="00D85B3E"/>
    <w:rsid w:val="00D8669F"/>
    <w:rsid w:val="00D86FDE"/>
    <w:rsid w:val="00D87287"/>
    <w:rsid w:val="00D878DD"/>
    <w:rsid w:val="00D910F9"/>
    <w:rsid w:val="00D91E11"/>
    <w:rsid w:val="00D9224F"/>
    <w:rsid w:val="00D92A75"/>
    <w:rsid w:val="00D93343"/>
    <w:rsid w:val="00D93E49"/>
    <w:rsid w:val="00D9432D"/>
    <w:rsid w:val="00D95778"/>
    <w:rsid w:val="00DA03BA"/>
    <w:rsid w:val="00DA0887"/>
    <w:rsid w:val="00DA2C48"/>
    <w:rsid w:val="00DA3D48"/>
    <w:rsid w:val="00DA5097"/>
    <w:rsid w:val="00DA5A53"/>
    <w:rsid w:val="00DA5CF1"/>
    <w:rsid w:val="00DA623A"/>
    <w:rsid w:val="00DA6B9F"/>
    <w:rsid w:val="00DA6F05"/>
    <w:rsid w:val="00DA7DDD"/>
    <w:rsid w:val="00DB10E9"/>
    <w:rsid w:val="00DB27AB"/>
    <w:rsid w:val="00DB2C91"/>
    <w:rsid w:val="00DB421D"/>
    <w:rsid w:val="00DB6E42"/>
    <w:rsid w:val="00DB6EE9"/>
    <w:rsid w:val="00DB7161"/>
    <w:rsid w:val="00DC1575"/>
    <w:rsid w:val="00DC18C0"/>
    <w:rsid w:val="00DC30D7"/>
    <w:rsid w:val="00DC33D7"/>
    <w:rsid w:val="00DC458C"/>
    <w:rsid w:val="00DC500D"/>
    <w:rsid w:val="00DC540C"/>
    <w:rsid w:val="00DC5991"/>
    <w:rsid w:val="00DC5A31"/>
    <w:rsid w:val="00DC618C"/>
    <w:rsid w:val="00DC6360"/>
    <w:rsid w:val="00DC6BA1"/>
    <w:rsid w:val="00DC761F"/>
    <w:rsid w:val="00DC7FD1"/>
    <w:rsid w:val="00DD1390"/>
    <w:rsid w:val="00DD1877"/>
    <w:rsid w:val="00DD251C"/>
    <w:rsid w:val="00DD2CEA"/>
    <w:rsid w:val="00DD3EAB"/>
    <w:rsid w:val="00DD4A7D"/>
    <w:rsid w:val="00DD53A8"/>
    <w:rsid w:val="00DD541F"/>
    <w:rsid w:val="00DD75F8"/>
    <w:rsid w:val="00DE02C0"/>
    <w:rsid w:val="00DE2A65"/>
    <w:rsid w:val="00DE32E2"/>
    <w:rsid w:val="00DE3A58"/>
    <w:rsid w:val="00DE3EA8"/>
    <w:rsid w:val="00DE402F"/>
    <w:rsid w:val="00DE4E79"/>
    <w:rsid w:val="00DE7582"/>
    <w:rsid w:val="00DE763F"/>
    <w:rsid w:val="00DE7C9B"/>
    <w:rsid w:val="00DF0269"/>
    <w:rsid w:val="00DF04EC"/>
    <w:rsid w:val="00DF3296"/>
    <w:rsid w:val="00DF329B"/>
    <w:rsid w:val="00DF33FC"/>
    <w:rsid w:val="00DF54CD"/>
    <w:rsid w:val="00DF6A05"/>
    <w:rsid w:val="00DF6E8C"/>
    <w:rsid w:val="00DF72EE"/>
    <w:rsid w:val="00DF75CE"/>
    <w:rsid w:val="00DF7774"/>
    <w:rsid w:val="00DF7969"/>
    <w:rsid w:val="00DF7CBF"/>
    <w:rsid w:val="00E003E2"/>
    <w:rsid w:val="00E01CDF"/>
    <w:rsid w:val="00E01D0F"/>
    <w:rsid w:val="00E02848"/>
    <w:rsid w:val="00E03ACF"/>
    <w:rsid w:val="00E13BAB"/>
    <w:rsid w:val="00E15158"/>
    <w:rsid w:val="00E15379"/>
    <w:rsid w:val="00E1558A"/>
    <w:rsid w:val="00E17353"/>
    <w:rsid w:val="00E20DC9"/>
    <w:rsid w:val="00E20E74"/>
    <w:rsid w:val="00E20E9B"/>
    <w:rsid w:val="00E22DCC"/>
    <w:rsid w:val="00E22DD1"/>
    <w:rsid w:val="00E2323D"/>
    <w:rsid w:val="00E236FD"/>
    <w:rsid w:val="00E24F29"/>
    <w:rsid w:val="00E26166"/>
    <w:rsid w:val="00E268A6"/>
    <w:rsid w:val="00E268CC"/>
    <w:rsid w:val="00E26FD2"/>
    <w:rsid w:val="00E314D4"/>
    <w:rsid w:val="00E32051"/>
    <w:rsid w:val="00E32DCD"/>
    <w:rsid w:val="00E331F8"/>
    <w:rsid w:val="00E3339D"/>
    <w:rsid w:val="00E33DA8"/>
    <w:rsid w:val="00E33EBF"/>
    <w:rsid w:val="00E35125"/>
    <w:rsid w:val="00E3534D"/>
    <w:rsid w:val="00E35C21"/>
    <w:rsid w:val="00E365E9"/>
    <w:rsid w:val="00E369A8"/>
    <w:rsid w:val="00E37035"/>
    <w:rsid w:val="00E378C0"/>
    <w:rsid w:val="00E40696"/>
    <w:rsid w:val="00E42393"/>
    <w:rsid w:val="00E42942"/>
    <w:rsid w:val="00E440F8"/>
    <w:rsid w:val="00E45C7A"/>
    <w:rsid w:val="00E47120"/>
    <w:rsid w:val="00E479FD"/>
    <w:rsid w:val="00E504FF"/>
    <w:rsid w:val="00E50832"/>
    <w:rsid w:val="00E50EE5"/>
    <w:rsid w:val="00E50F78"/>
    <w:rsid w:val="00E5131F"/>
    <w:rsid w:val="00E51EE1"/>
    <w:rsid w:val="00E524BE"/>
    <w:rsid w:val="00E527C2"/>
    <w:rsid w:val="00E531DE"/>
    <w:rsid w:val="00E53D5B"/>
    <w:rsid w:val="00E54BAF"/>
    <w:rsid w:val="00E5565F"/>
    <w:rsid w:val="00E560E5"/>
    <w:rsid w:val="00E566D5"/>
    <w:rsid w:val="00E5687C"/>
    <w:rsid w:val="00E578D1"/>
    <w:rsid w:val="00E57EA2"/>
    <w:rsid w:val="00E60F4E"/>
    <w:rsid w:val="00E61DDE"/>
    <w:rsid w:val="00E62C42"/>
    <w:rsid w:val="00E62F55"/>
    <w:rsid w:val="00E64DE6"/>
    <w:rsid w:val="00E64F97"/>
    <w:rsid w:val="00E66B06"/>
    <w:rsid w:val="00E66B8C"/>
    <w:rsid w:val="00E67909"/>
    <w:rsid w:val="00E67CCE"/>
    <w:rsid w:val="00E70830"/>
    <w:rsid w:val="00E71EB7"/>
    <w:rsid w:val="00E73051"/>
    <w:rsid w:val="00E738CA"/>
    <w:rsid w:val="00E743A2"/>
    <w:rsid w:val="00E74C2B"/>
    <w:rsid w:val="00E75174"/>
    <w:rsid w:val="00E777EC"/>
    <w:rsid w:val="00E8001C"/>
    <w:rsid w:val="00E80666"/>
    <w:rsid w:val="00E8067D"/>
    <w:rsid w:val="00E81332"/>
    <w:rsid w:val="00E81693"/>
    <w:rsid w:val="00E82B9F"/>
    <w:rsid w:val="00E831B7"/>
    <w:rsid w:val="00E839FE"/>
    <w:rsid w:val="00E84E03"/>
    <w:rsid w:val="00E84F1B"/>
    <w:rsid w:val="00E865FD"/>
    <w:rsid w:val="00E874A7"/>
    <w:rsid w:val="00E87BB1"/>
    <w:rsid w:val="00E87FF9"/>
    <w:rsid w:val="00E91500"/>
    <w:rsid w:val="00E91D9F"/>
    <w:rsid w:val="00E92098"/>
    <w:rsid w:val="00E92DC0"/>
    <w:rsid w:val="00E9330B"/>
    <w:rsid w:val="00E94379"/>
    <w:rsid w:val="00E94773"/>
    <w:rsid w:val="00E955CA"/>
    <w:rsid w:val="00E95663"/>
    <w:rsid w:val="00E9578E"/>
    <w:rsid w:val="00E95FD6"/>
    <w:rsid w:val="00E9660C"/>
    <w:rsid w:val="00E96635"/>
    <w:rsid w:val="00E97002"/>
    <w:rsid w:val="00E972C8"/>
    <w:rsid w:val="00EA1D58"/>
    <w:rsid w:val="00EA24D5"/>
    <w:rsid w:val="00EA2821"/>
    <w:rsid w:val="00EA344E"/>
    <w:rsid w:val="00EA35C9"/>
    <w:rsid w:val="00EA4141"/>
    <w:rsid w:val="00EA4628"/>
    <w:rsid w:val="00EA525C"/>
    <w:rsid w:val="00EA52D8"/>
    <w:rsid w:val="00EA5826"/>
    <w:rsid w:val="00EB13E4"/>
    <w:rsid w:val="00EB1B81"/>
    <w:rsid w:val="00EB2698"/>
    <w:rsid w:val="00EB32C1"/>
    <w:rsid w:val="00EB3A56"/>
    <w:rsid w:val="00EB40B2"/>
    <w:rsid w:val="00EB4736"/>
    <w:rsid w:val="00EB4D7C"/>
    <w:rsid w:val="00EB5D62"/>
    <w:rsid w:val="00EB64EB"/>
    <w:rsid w:val="00EB6A46"/>
    <w:rsid w:val="00EB7BD7"/>
    <w:rsid w:val="00EC05C3"/>
    <w:rsid w:val="00EC087A"/>
    <w:rsid w:val="00EC16A9"/>
    <w:rsid w:val="00EC43D3"/>
    <w:rsid w:val="00EC470A"/>
    <w:rsid w:val="00EC6E63"/>
    <w:rsid w:val="00EC79E3"/>
    <w:rsid w:val="00ED0C11"/>
    <w:rsid w:val="00ED0C18"/>
    <w:rsid w:val="00ED1375"/>
    <w:rsid w:val="00ED1410"/>
    <w:rsid w:val="00ED2B50"/>
    <w:rsid w:val="00ED3216"/>
    <w:rsid w:val="00ED3C10"/>
    <w:rsid w:val="00ED530E"/>
    <w:rsid w:val="00ED622D"/>
    <w:rsid w:val="00ED75EE"/>
    <w:rsid w:val="00EE0555"/>
    <w:rsid w:val="00EE150B"/>
    <w:rsid w:val="00EE22FF"/>
    <w:rsid w:val="00EE3014"/>
    <w:rsid w:val="00EE325F"/>
    <w:rsid w:val="00EE3A24"/>
    <w:rsid w:val="00EE3D74"/>
    <w:rsid w:val="00EE4811"/>
    <w:rsid w:val="00EE4B26"/>
    <w:rsid w:val="00EE4F4D"/>
    <w:rsid w:val="00EE6202"/>
    <w:rsid w:val="00EF0ACD"/>
    <w:rsid w:val="00EF0E47"/>
    <w:rsid w:val="00EF104F"/>
    <w:rsid w:val="00EF13F6"/>
    <w:rsid w:val="00EF1AF0"/>
    <w:rsid w:val="00EF2793"/>
    <w:rsid w:val="00EF3022"/>
    <w:rsid w:val="00EF5007"/>
    <w:rsid w:val="00EF6972"/>
    <w:rsid w:val="00EF70DC"/>
    <w:rsid w:val="00F00456"/>
    <w:rsid w:val="00F019F3"/>
    <w:rsid w:val="00F019F5"/>
    <w:rsid w:val="00F01BF0"/>
    <w:rsid w:val="00F01D40"/>
    <w:rsid w:val="00F0245E"/>
    <w:rsid w:val="00F02969"/>
    <w:rsid w:val="00F02C11"/>
    <w:rsid w:val="00F03290"/>
    <w:rsid w:val="00F034D7"/>
    <w:rsid w:val="00F0378F"/>
    <w:rsid w:val="00F053B5"/>
    <w:rsid w:val="00F05CD9"/>
    <w:rsid w:val="00F0638F"/>
    <w:rsid w:val="00F06601"/>
    <w:rsid w:val="00F06F21"/>
    <w:rsid w:val="00F0726E"/>
    <w:rsid w:val="00F075FE"/>
    <w:rsid w:val="00F104A2"/>
    <w:rsid w:val="00F12477"/>
    <w:rsid w:val="00F124D5"/>
    <w:rsid w:val="00F1358D"/>
    <w:rsid w:val="00F13657"/>
    <w:rsid w:val="00F141DB"/>
    <w:rsid w:val="00F14DE1"/>
    <w:rsid w:val="00F15234"/>
    <w:rsid w:val="00F161A0"/>
    <w:rsid w:val="00F161D7"/>
    <w:rsid w:val="00F17DC1"/>
    <w:rsid w:val="00F2000A"/>
    <w:rsid w:val="00F2068A"/>
    <w:rsid w:val="00F208B1"/>
    <w:rsid w:val="00F222DE"/>
    <w:rsid w:val="00F233AC"/>
    <w:rsid w:val="00F23F91"/>
    <w:rsid w:val="00F240CB"/>
    <w:rsid w:val="00F246DF"/>
    <w:rsid w:val="00F247C0"/>
    <w:rsid w:val="00F25190"/>
    <w:rsid w:val="00F26D02"/>
    <w:rsid w:val="00F3119C"/>
    <w:rsid w:val="00F316E7"/>
    <w:rsid w:val="00F31D69"/>
    <w:rsid w:val="00F32218"/>
    <w:rsid w:val="00F32556"/>
    <w:rsid w:val="00F32F85"/>
    <w:rsid w:val="00F33882"/>
    <w:rsid w:val="00F33934"/>
    <w:rsid w:val="00F34CD7"/>
    <w:rsid w:val="00F34E73"/>
    <w:rsid w:val="00F35451"/>
    <w:rsid w:val="00F36461"/>
    <w:rsid w:val="00F37745"/>
    <w:rsid w:val="00F4027C"/>
    <w:rsid w:val="00F415C8"/>
    <w:rsid w:val="00F41AA2"/>
    <w:rsid w:val="00F423F9"/>
    <w:rsid w:val="00F42701"/>
    <w:rsid w:val="00F433E9"/>
    <w:rsid w:val="00F43B9D"/>
    <w:rsid w:val="00F43D1C"/>
    <w:rsid w:val="00F452F8"/>
    <w:rsid w:val="00F465CF"/>
    <w:rsid w:val="00F47C39"/>
    <w:rsid w:val="00F47CC6"/>
    <w:rsid w:val="00F47DE2"/>
    <w:rsid w:val="00F50A45"/>
    <w:rsid w:val="00F514E1"/>
    <w:rsid w:val="00F51EFD"/>
    <w:rsid w:val="00F5237D"/>
    <w:rsid w:val="00F55284"/>
    <w:rsid w:val="00F55C1A"/>
    <w:rsid w:val="00F55CCD"/>
    <w:rsid w:val="00F56287"/>
    <w:rsid w:val="00F56E4E"/>
    <w:rsid w:val="00F5717C"/>
    <w:rsid w:val="00F604D3"/>
    <w:rsid w:val="00F6162F"/>
    <w:rsid w:val="00F617D9"/>
    <w:rsid w:val="00F61B42"/>
    <w:rsid w:val="00F624A9"/>
    <w:rsid w:val="00F627E1"/>
    <w:rsid w:val="00F635EE"/>
    <w:rsid w:val="00F64451"/>
    <w:rsid w:val="00F64E63"/>
    <w:rsid w:val="00F6665E"/>
    <w:rsid w:val="00F6682D"/>
    <w:rsid w:val="00F70556"/>
    <w:rsid w:val="00F709B0"/>
    <w:rsid w:val="00F7138D"/>
    <w:rsid w:val="00F715CB"/>
    <w:rsid w:val="00F71D55"/>
    <w:rsid w:val="00F71DE2"/>
    <w:rsid w:val="00F72769"/>
    <w:rsid w:val="00F7368E"/>
    <w:rsid w:val="00F73B3E"/>
    <w:rsid w:val="00F74842"/>
    <w:rsid w:val="00F75033"/>
    <w:rsid w:val="00F76C3A"/>
    <w:rsid w:val="00F80D93"/>
    <w:rsid w:val="00F816AF"/>
    <w:rsid w:val="00F8227B"/>
    <w:rsid w:val="00F828B5"/>
    <w:rsid w:val="00F830BB"/>
    <w:rsid w:val="00F848C8"/>
    <w:rsid w:val="00F8502A"/>
    <w:rsid w:val="00F87D2B"/>
    <w:rsid w:val="00F9024D"/>
    <w:rsid w:val="00F90A43"/>
    <w:rsid w:val="00F90C8D"/>
    <w:rsid w:val="00F91246"/>
    <w:rsid w:val="00F91D03"/>
    <w:rsid w:val="00F92FEC"/>
    <w:rsid w:val="00F937B7"/>
    <w:rsid w:val="00F93E8B"/>
    <w:rsid w:val="00F947C5"/>
    <w:rsid w:val="00F94D27"/>
    <w:rsid w:val="00F9731B"/>
    <w:rsid w:val="00F97787"/>
    <w:rsid w:val="00FA0963"/>
    <w:rsid w:val="00FA2529"/>
    <w:rsid w:val="00FA2568"/>
    <w:rsid w:val="00FA2B86"/>
    <w:rsid w:val="00FA333A"/>
    <w:rsid w:val="00FA4B26"/>
    <w:rsid w:val="00FA5902"/>
    <w:rsid w:val="00FA59BF"/>
    <w:rsid w:val="00FB0187"/>
    <w:rsid w:val="00FB138D"/>
    <w:rsid w:val="00FB4BC3"/>
    <w:rsid w:val="00FB53DC"/>
    <w:rsid w:val="00FB747C"/>
    <w:rsid w:val="00FB7519"/>
    <w:rsid w:val="00FB7AA6"/>
    <w:rsid w:val="00FC1842"/>
    <w:rsid w:val="00FC19B4"/>
    <w:rsid w:val="00FC2809"/>
    <w:rsid w:val="00FC3338"/>
    <w:rsid w:val="00FC35AE"/>
    <w:rsid w:val="00FC3700"/>
    <w:rsid w:val="00FC3988"/>
    <w:rsid w:val="00FC3C4B"/>
    <w:rsid w:val="00FC3C8B"/>
    <w:rsid w:val="00FC4442"/>
    <w:rsid w:val="00FC465F"/>
    <w:rsid w:val="00FC4704"/>
    <w:rsid w:val="00FC52FB"/>
    <w:rsid w:val="00FC55AB"/>
    <w:rsid w:val="00FD07D4"/>
    <w:rsid w:val="00FD09AD"/>
    <w:rsid w:val="00FD1544"/>
    <w:rsid w:val="00FD189E"/>
    <w:rsid w:val="00FD3EEC"/>
    <w:rsid w:val="00FD4EA4"/>
    <w:rsid w:val="00FD79AF"/>
    <w:rsid w:val="00FD7DFD"/>
    <w:rsid w:val="00FE1230"/>
    <w:rsid w:val="00FE3C1E"/>
    <w:rsid w:val="00FE4130"/>
    <w:rsid w:val="00FE4FDD"/>
    <w:rsid w:val="00FE57A4"/>
    <w:rsid w:val="00FE57E4"/>
    <w:rsid w:val="00FE5CC1"/>
    <w:rsid w:val="00FF0C28"/>
    <w:rsid w:val="00FF1081"/>
    <w:rsid w:val="00FF22FD"/>
    <w:rsid w:val="00FF2C2D"/>
    <w:rsid w:val="00FF2F3B"/>
    <w:rsid w:val="00FF3170"/>
    <w:rsid w:val="00FF4667"/>
    <w:rsid w:val="00FF595C"/>
    <w:rsid w:val="01094FBC"/>
    <w:rsid w:val="012623E8"/>
    <w:rsid w:val="012C25A4"/>
    <w:rsid w:val="0130581E"/>
    <w:rsid w:val="01453A14"/>
    <w:rsid w:val="0162027B"/>
    <w:rsid w:val="016519C1"/>
    <w:rsid w:val="016F2178"/>
    <w:rsid w:val="01723D3B"/>
    <w:rsid w:val="0172557B"/>
    <w:rsid w:val="017D7EA7"/>
    <w:rsid w:val="01807EBE"/>
    <w:rsid w:val="01995F4A"/>
    <w:rsid w:val="019C3DD9"/>
    <w:rsid w:val="01AC4E63"/>
    <w:rsid w:val="01BC1E04"/>
    <w:rsid w:val="01BE7E04"/>
    <w:rsid w:val="01C71997"/>
    <w:rsid w:val="01CB118F"/>
    <w:rsid w:val="01CD6C0E"/>
    <w:rsid w:val="01D60F6C"/>
    <w:rsid w:val="01D906B7"/>
    <w:rsid w:val="01E61932"/>
    <w:rsid w:val="01E811AC"/>
    <w:rsid w:val="01EB3B90"/>
    <w:rsid w:val="01F343D7"/>
    <w:rsid w:val="01FE0FAD"/>
    <w:rsid w:val="020A1BD2"/>
    <w:rsid w:val="021764F4"/>
    <w:rsid w:val="0218691F"/>
    <w:rsid w:val="022510CF"/>
    <w:rsid w:val="023F5684"/>
    <w:rsid w:val="02431199"/>
    <w:rsid w:val="024427DF"/>
    <w:rsid w:val="025E6A2F"/>
    <w:rsid w:val="02661787"/>
    <w:rsid w:val="0268681B"/>
    <w:rsid w:val="026E4B53"/>
    <w:rsid w:val="026E6F9B"/>
    <w:rsid w:val="026E7653"/>
    <w:rsid w:val="02720011"/>
    <w:rsid w:val="02853EAD"/>
    <w:rsid w:val="0286532A"/>
    <w:rsid w:val="028C360B"/>
    <w:rsid w:val="029943D2"/>
    <w:rsid w:val="029B3FD8"/>
    <w:rsid w:val="029F0F02"/>
    <w:rsid w:val="02A031E3"/>
    <w:rsid w:val="02A24765"/>
    <w:rsid w:val="02B35CC5"/>
    <w:rsid w:val="02B746EF"/>
    <w:rsid w:val="02BE1C3F"/>
    <w:rsid w:val="02C1331C"/>
    <w:rsid w:val="02C646E1"/>
    <w:rsid w:val="02C910D9"/>
    <w:rsid w:val="02CA46D2"/>
    <w:rsid w:val="02DC0137"/>
    <w:rsid w:val="02DC6D83"/>
    <w:rsid w:val="02E5725D"/>
    <w:rsid w:val="02F05C77"/>
    <w:rsid w:val="02F5708D"/>
    <w:rsid w:val="02FC4F7D"/>
    <w:rsid w:val="02FD5E54"/>
    <w:rsid w:val="02FE61E1"/>
    <w:rsid w:val="030357FB"/>
    <w:rsid w:val="031577FA"/>
    <w:rsid w:val="031911B5"/>
    <w:rsid w:val="032118A0"/>
    <w:rsid w:val="0329689A"/>
    <w:rsid w:val="032A6DC1"/>
    <w:rsid w:val="033562F0"/>
    <w:rsid w:val="03356F85"/>
    <w:rsid w:val="033765D1"/>
    <w:rsid w:val="03380760"/>
    <w:rsid w:val="03382342"/>
    <w:rsid w:val="033A22FA"/>
    <w:rsid w:val="033F4721"/>
    <w:rsid w:val="03447457"/>
    <w:rsid w:val="035916EC"/>
    <w:rsid w:val="035937A7"/>
    <w:rsid w:val="037466BC"/>
    <w:rsid w:val="03772817"/>
    <w:rsid w:val="037846E6"/>
    <w:rsid w:val="03802AE0"/>
    <w:rsid w:val="038737AA"/>
    <w:rsid w:val="03985A00"/>
    <w:rsid w:val="03990B73"/>
    <w:rsid w:val="039A197F"/>
    <w:rsid w:val="03A02078"/>
    <w:rsid w:val="03AE1831"/>
    <w:rsid w:val="03AE5253"/>
    <w:rsid w:val="03B201CE"/>
    <w:rsid w:val="03B27776"/>
    <w:rsid w:val="03C011B3"/>
    <w:rsid w:val="03D26ACD"/>
    <w:rsid w:val="03DD1731"/>
    <w:rsid w:val="03E272F9"/>
    <w:rsid w:val="03E53C4C"/>
    <w:rsid w:val="03EB6590"/>
    <w:rsid w:val="03F95FA3"/>
    <w:rsid w:val="03FD4132"/>
    <w:rsid w:val="03FD5DDE"/>
    <w:rsid w:val="040E1732"/>
    <w:rsid w:val="04131A39"/>
    <w:rsid w:val="042276A8"/>
    <w:rsid w:val="04253FDA"/>
    <w:rsid w:val="042D695E"/>
    <w:rsid w:val="043D0B82"/>
    <w:rsid w:val="044261C2"/>
    <w:rsid w:val="044734B7"/>
    <w:rsid w:val="044A39DD"/>
    <w:rsid w:val="044A49A5"/>
    <w:rsid w:val="044A500A"/>
    <w:rsid w:val="04540EE7"/>
    <w:rsid w:val="045528E1"/>
    <w:rsid w:val="045E1E2A"/>
    <w:rsid w:val="04696801"/>
    <w:rsid w:val="046B6184"/>
    <w:rsid w:val="047D1717"/>
    <w:rsid w:val="047D34C5"/>
    <w:rsid w:val="0493460E"/>
    <w:rsid w:val="04967311"/>
    <w:rsid w:val="04A95CBC"/>
    <w:rsid w:val="04B5611B"/>
    <w:rsid w:val="04B72F9E"/>
    <w:rsid w:val="04C26C2A"/>
    <w:rsid w:val="04C34531"/>
    <w:rsid w:val="04CD61FB"/>
    <w:rsid w:val="04DC2C8A"/>
    <w:rsid w:val="04DC6BFF"/>
    <w:rsid w:val="04E32563"/>
    <w:rsid w:val="04F02CFA"/>
    <w:rsid w:val="04F635E1"/>
    <w:rsid w:val="05082E0E"/>
    <w:rsid w:val="05096986"/>
    <w:rsid w:val="050D12C3"/>
    <w:rsid w:val="05183BA4"/>
    <w:rsid w:val="05241872"/>
    <w:rsid w:val="05241B93"/>
    <w:rsid w:val="05292583"/>
    <w:rsid w:val="05292EF6"/>
    <w:rsid w:val="0533694C"/>
    <w:rsid w:val="05392E38"/>
    <w:rsid w:val="053F425A"/>
    <w:rsid w:val="05471447"/>
    <w:rsid w:val="055300EC"/>
    <w:rsid w:val="055B553C"/>
    <w:rsid w:val="05802F92"/>
    <w:rsid w:val="058D6CE0"/>
    <w:rsid w:val="059C48C3"/>
    <w:rsid w:val="05A64C2A"/>
    <w:rsid w:val="05AD3936"/>
    <w:rsid w:val="05AF2F12"/>
    <w:rsid w:val="05B41169"/>
    <w:rsid w:val="05BE54CA"/>
    <w:rsid w:val="05C4618C"/>
    <w:rsid w:val="05D87420"/>
    <w:rsid w:val="05E752FD"/>
    <w:rsid w:val="05EA12A2"/>
    <w:rsid w:val="06060158"/>
    <w:rsid w:val="06145C13"/>
    <w:rsid w:val="0619721E"/>
    <w:rsid w:val="061F40DF"/>
    <w:rsid w:val="0624373B"/>
    <w:rsid w:val="062771C0"/>
    <w:rsid w:val="062D6D7D"/>
    <w:rsid w:val="0644562E"/>
    <w:rsid w:val="066B5CCB"/>
    <w:rsid w:val="06732157"/>
    <w:rsid w:val="068161A1"/>
    <w:rsid w:val="069A0413"/>
    <w:rsid w:val="069A5853"/>
    <w:rsid w:val="06AC4BB0"/>
    <w:rsid w:val="06B53D73"/>
    <w:rsid w:val="06BA5035"/>
    <w:rsid w:val="06BC6527"/>
    <w:rsid w:val="06C3484A"/>
    <w:rsid w:val="06CE208E"/>
    <w:rsid w:val="06D123C9"/>
    <w:rsid w:val="06F51C24"/>
    <w:rsid w:val="07017D69"/>
    <w:rsid w:val="070C30EA"/>
    <w:rsid w:val="071C7A09"/>
    <w:rsid w:val="071E4573"/>
    <w:rsid w:val="071F5481"/>
    <w:rsid w:val="07267E5D"/>
    <w:rsid w:val="073607DB"/>
    <w:rsid w:val="074B1967"/>
    <w:rsid w:val="075B0FDF"/>
    <w:rsid w:val="076B234C"/>
    <w:rsid w:val="07941252"/>
    <w:rsid w:val="07994871"/>
    <w:rsid w:val="07A102FD"/>
    <w:rsid w:val="07A42960"/>
    <w:rsid w:val="07B75DF2"/>
    <w:rsid w:val="07BA2273"/>
    <w:rsid w:val="07C44671"/>
    <w:rsid w:val="07C50D25"/>
    <w:rsid w:val="07CB58AF"/>
    <w:rsid w:val="07CD206E"/>
    <w:rsid w:val="07DE03AE"/>
    <w:rsid w:val="07DF79B1"/>
    <w:rsid w:val="07E212EE"/>
    <w:rsid w:val="07EF56B8"/>
    <w:rsid w:val="07F04392"/>
    <w:rsid w:val="07F30098"/>
    <w:rsid w:val="07F95559"/>
    <w:rsid w:val="07FD4C5B"/>
    <w:rsid w:val="080B0FD8"/>
    <w:rsid w:val="081A500E"/>
    <w:rsid w:val="082038E6"/>
    <w:rsid w:val="0821720C"/>
    <w:rsid w:val="08267677"/>
    <w:rsid w:val="082A5712"/>
    <w:rsid w:val="08302BAF"/>
    <w:rsid w:val="08413A2E"/>
    <w:rsid w:val="08420105"/>
    <w:rsid w:val="08423CF7"/>
    <w:rsid w:val="08440946"/>
    <w:rsid w:val="08470C35"/>
    <w:rsid w:val="08481DD2"/>
    <w:rsid w:val="085110EC"/>
    <w:rsid w:val="08577E72"/>
    <w:rsid w:val="086B6E8F"/>
    <w:rsid w:val="086E3851"/>
    <w:rsid w:val="08727965"/>
    <w:rsid w:val="087F0049"/>
    <w:rsid w:val="08840C24"/>
    <w:rsid w:val="088C7C00"/>
    <w:rsid w:val="088E1317"/>
    <w:rsid w:val="08A14073"/>
    <w:rsid w:val="08A63A8C"/>
    <w:rsid w:val="08AE0F91"/>
    <w:rsid w:val="08BE0712"/>
    <w:rsid w:val="08CE3B4B"/>
    <w:rsid w:val="08D81EB9"/>
    <w:rsid w:val="08E06C93"/>
    <w:rsid w:val="08E10B59"/>
    <w:rsid w:val="08EB5546"/>
    <w:rsid w:val="08FA2F57"/>
    <w:rsid w:val="08FF615B"/>
    <w:rsid w:val="09185155"/>
    <w:rsid w:val="0923290C"/>
    <w:rsid w:val="092630E1"/>
    <w:rsid w:val="092A1FD2"/>
    <w:rsid w:val="092A65C5"/>
    <w:rsid w:val="093C2103"/>
    <w:rsid w:val="093C731F"/>
    <w:rsid w:val="09406B0F"/>
    <w:rsid w:val="09574568"/>
    <w:rsid w:val="095A590D"/>
    <w:rsid w:val="09636F92"/>
    <w:rsid w:val="09693756"/>
    <w:rsid w:val="096B603A"/>
    <w:rsid w:val="09726AF6"/>
    <w:rsid w:val="09742475"/>
    <w:rsid w:val="097701E4"/>
    <w:rsid w:val="09792C8C"/>
    <w:rsid w:val="09862551"/>
    <w:rsid w:val="09896468"/>
    <w:rsid w:val="09906AF5"/>
    <w:rsid w:val="09937164"/>
    <w:rsid w:val="099E2019"/>
    <w:rsid w:val="099F491D"/>
    <w:rsid w:val="09A9122F"/>
    <w:rsid w:val="09AC0728"/>
    <w:rsid w:val="09AE0C85"/>
    <w:rsid w:val="09AF3C79"/>
    <w:rsid w:val="09B2522A"/>
    <w:rsid w:val="09C24C61"/>
    <w:rsid w:val="09C4285C"/>
    <w:rsid w:val="09C44B95"/>
    <w:rsid w:val="09CD7F6B"/>
    <w:rsid w:val="09DF3CAD"/>
    <w:rsid w:val="09E51A68"/>
    <w:rsid w:val="09E87633"/>
    <w:rsid w:val="09F31262"/>
    <w:rsid w:val="09F94061"/>
    <w:rsid w:val="09FB6823"/>
    <w:rsid w:val="0A2C5256"/>
    <w:rsid w:val="0A2D3A5A"/>
    <w:rsid w:val="0A441FBC"/>
    <w:rsid w:val="0A4663E6"/>
    <w:rsid w:val="0A4F17F5"/>
    <w:rsid w:val="0A550002"/>
    <w:rsid w:val="0A682522"/>
    <w:rsid w:val="0A6C3552"/>
    <w:rsid w:val="0A853BF9"/>
    <w:rsid w:val="0A862DA2"/>
    <w:rsid w:val="0A87343B"/>
    <w:rsid w:val="0A8E7853"/>
    <w:rsid w:val="0A903566"/>
    <w:rsid w:val="0A9C1535"/>
    <w:rsid w:val="0A9D5308"/>
    <w:rsid w:val="0AA45437"/>
    <w:rsid w:val="0AC148E2"/>
    <w:rsid w:val="0AC16475"/>
    <w:rsid w:val="0AC901C8"/>
    <w:rsid w:val="0AD26723"/>
    <w:rsid w:val="0AD54268"/>
    <w:rsid w:val="0AE82146"/>
    <w:rsid w:val="0AEF13DF"/>
    <w:rsid w:val="0AF129CD"/>
    <w:rsid w:val="0AFC15E8"/>
    <w:rsid w:val="0AFF7977"/>
    <w:rsid w:val="0B10440A"/>
    <w:rsid w:val="0B17517D"/>
    <w:rsid w:val="0B1966AB"/>
    <w:rsid w:val="0B1D768F"/>
    <w:rsid w:val="0B2D715D"/>
    <w:rsid w:val="0B302A7D"/>
    <w:rsid w:val="0B352404"/>
    <w:rsid w:val="0B3D750A"/>
    <w:rsid w:val="0B410A8E"/>
    <w:rsid w:val="0B4E34C6"/>
    <w:rsid w:val="0B586F90"/>
    <w:rsid w:val="0B60239F"/>
    <w:rsid w:val="0B6C1517"/>
    <w:rsid w:val="0B77229A"/>
    <w:rsid w:val="0B891344"/>
    <w:rsid w:val="0B8B60AC"/>
    <w:rsid w:val="0BBD1F25"/>
    <w:rsid w:val="0BBD750D"/>
    <w:rsid w:val="0BC43A71"/>
    <w:rsid w:val="0BC513B0"/>
    <w:rsid w:val="0BC96FF0"/>
    <w:rsid w:val="0BD20E95"/>
    <w:rsid w:val="0BED48BE"/>
    <w:rsid w:val="0BF75705"/>
    <w:rsid w:val="0BFA364D"/>
    <w:rsid w:val="0C1647C6"/>
    <w:rsid w:val="0C191E31"/>
    <w:rsid w:val="0C195B72"/>
    <w:rsid w:val="0C1C4A1E"/>
    <w:rsid w:val="0C1D53D2"/>
    <w:rsid w:val="0C201F0A"/>
    <w:rsid w:val="0C355002"/>
    <w:rsid w:val="0C370F4A"/>
    <w:rsid w:val="0C4274CE"/>
    <w:rsid w:val="0C5A75C4"/>
    <w:rsid w:val="0C5C4A94"/>
    <w:rsid w:val="0C6E07E0"/>
    <w:rsid w:val="0C706861"/>
    <w:rsid w:val="0C745AD9"/>
    <w:rsid w:val="0C794DAE"/>
    <w:rsid w:val="0C811890"/>
    <w:rsid w:val="0C8A4EA4"/>
    <w:rsid w:val="0C8C105E"/>
    <w:rsid w:val="0C8C3475"/>
    <w:rsid w:val="0C8F24C2"/>
    <w:rsid w:val="0C970214"/>
    <w:rsid w:val="0C97189D"/>
    <w:rsid w:val="0CA01F9C"/>
    <w:rsid w:val="0CAA22C9"/>
    <w:rsid w:val="0CAD43EF"/>
    <w:rsid w:val="0CBC399F"/>
    <w:rsid w:val="0CC166EF"/>
    <w:rsid w:val="0CC67B69"/>
    <w:rsid w:val="0CC7074D"/>
    <w:rsid w:val="0CCA255B"/>
    <w:rsid w:val="0CCC522F"/>
    <w:rsid w:val="0CD56D9C"/>
    <w:rsid w:val="0CE6709E"/>
    <w:rsid w:val="0CE73AA9"/>
    <w:rsid w:val="0CEB5A96"/>
    <w:rsid w:val="0CEE31B2"/>
    <w:rsid w:val="0CF0616A"/>
    <w:rsid w:val="0CF210AD"/>
    <w:rsid w:val="0CF911A8"/>
    <w:rsid w:val="0D00415C"/>
    <w:rsid w:val="0D0320BA"/>
    <w:rsid w:val="0D1C05FA"/>
    <w:rsid w:val="0D211BBE"/>
    <w:rsid w:val="0D264646"/>
    <w:rsid w:val="0D2C3CDA"/>
    <w:rsid w:val="0D42020D"/>
    <w:rsid w:val="0D4705E6"/>
    <w:rsid w:val="0D4B187D"/>
    <w:rsid w:val="0D5F561B"/>
    <w:rsid w:val="0D661373"/>
    <w:rsid w:val="0D773C1E"/>
    <w:rsid w:val="0D7E55FB"/>
    <w:rsid w:val="0D894C75"/>
    <w:rsid w:val="0D8D777D"/>
    <w:rsid w:val="0D910CF1"/>
    <w:rsid w:val="0DB1173F"/>
    <w:rsid w:val="0DB24A22"/>
    <w:rsid w:val="0DC53330"/>
    <w:rsid w:val="0DC65AC9"/>
    <w:rsid w:val="0DC77D7B"/>
    <w:rsid w:val="0DC9777B"/>
    <w:rsid w:val="0DCE46F3"/>
    <w:rsid w:val="0DD834C5"/>
    <w:rsid w:val="0DEA5E69"/>
    <w:rsid w:val="0DF70C8D"/>
    <w:rsid w:val="0E060087"/>
    <w:rsid w:val="0E0D1416"/>
    <w:rsid w:val="0E0F7DA4"/>
    <w:rsid w:val="0E1E0B0C"/>
    <w:rsid w:val="0E253FFC"/>
    <w:rsid w:val="0E257D79"/>
    <w:rsid w:val="0E352BC5"/>
    <w:rsid w:val="0E4136CA"/>
    <w:rsid w:val="0E4776B9"/>
    <w:rsid w:val="0E483FA6"/>
    <w:rsid w:val="0E494D7C"/>
    <w:rsid w:val="0E4C534D"/>
    <w:rsid w:val="0E515A69"/>
    <w:rsid w:val="0E677FB6"/>
    <w:rsid w:val="0E6A54A7"/>
    <w:rsid w:val="0E772370"/>
    <w:rsid w:val="0EA420B2"/>
    <w:rsid w:val="0EA8140D"/>
    <w:rsid w:val="0EA868D9"/>
    <w:rsid w:val="0EAB334D"/>
    <w:rsid w:val="0EAB342F"/>
    <w:rsid w:val="0EB84516"/>
    <w:rsid w:val="0EBF3A67"/>
    <w:rsid w:val="0EC6629C"/>
    <w:rsid w:val="0EC8757B"/>
    <w:rsid w:val="0ED85E8F"/>
    <w:rsid w:val="0EEC3721"/>
    <w:rsid w:val="0EF27422"/>
    <w:rsid w:val="0EF7190C"/>
    <w:rsid w:val="0F0433B9"/>
    <w:rsid w:val="0F112117"/>
    <w:rsid w:val="0F157151"/>
    <w:rsid w:val="0F16254C"/>
    <w:rsid w:val="0F25086D"/>
    <w:rsid w:val="0F28490C"/>
    <w:rsid w:val="0F2F2AB3"/>
    <w:rsid w:val="0F3C168B"/>
    <w:rsid w:val="0F4532F0"/>
    <w:rsid w:val="0F56470D"/>
    <w:rsid w:val="0F577200"/>
    <w:rsid w:val="0F5D6841"/>
    <w:rsid w:val="0F637C32"/>
    <w:rsid w:val="0F6459AD"/>
    <w:rsid w:val="0F6E03D7"/>
    <w:rsid w:val="0F6F02EE"/>
    <w:rsid w:val="0F737D18"/>
    <w:rsid w:val="0F86752E"/>
    <w:rsid w:val="0F8B118C"/>
    <w:rsid w:val="0F9C6EF5"/>
    <w:rsid w:val="0FA903F5"/>
    <w:rsid w:val="0FAD5E4D"/>
    <w:rsid w:val="0FB01157"/>
    <w:rsid w:val="0FC2702C"/>
    <w:rsid w:val="0FCB04D0"/>
    <w:rsid w:val="0FCE44FB"/>
    <w:rsid w:val="0FD15736"/>
    <w:rsid w:val="0FDD306A"/>
    <w:rsid w:val="0FE36822"/>
    <w:rsid w:val="0FEF192F"/>
    <w:rsid w:val="0FF11997"/>
    <w:rsid w:val="10021328"/>
    <w:rsid w:val="10103C47"/>
    <w:rsid w:val="101059AD"/>
    <w:rsid w:val="10111B87"/>
    <w:rsid w:val="102D75DC"/>
    <w:rsid w:val="10300752"/>
    <w:rsid w:val="103C6DD3"/>
    <w:rsid w:val="103C754B"/>
    <w:rsid w:val="10667759"/>
    <w:rsid w:val="10731B69"/>
    <w:rsid w:val="10785F61"/>
    <w:rsid w:val="10791187"/>
    <w:rsid w:val="107A2CD6"/>
    <w:rsid w:val="108D3FA3"/>
    <w:rsid w:val="10921754"/>
    <w:rsid w:val="10932D64"/>
    <w:rsid w:val="109527DD"/>
    <w:rsid w:val="10A1053B"/>
    <w:rsid w:val="10A5627E"/>
    <w:rsid w:val="10B40439"/>
    <w:rsid w:val="10B63AD9"/>
    <w:rsid w:val="10CA4EE4"/>
    <w:rsid w:val="10D50926"/>
    <w:rsid w:val="10DA7A3A"/>
    <w:rsid w:val="10DB1422"/>
    <w:rsid w:val="10DD5944"/>
    <w:rsid w:val="10DD7F3C"/>
    <w:rsid w:val="10E350BC"/>
    <w:rsid w:val="10F15FEF"/>
    <w:rsid w:val="10F4014F"/>
    <w:rsid w:val="11214ABC"/>
    <w:rsid w:val="112C5EBC"/>
    <w:rsid w:val="113A35EE"/>
    <w:rsid w:val="113B5473"/>
    <w:rsid w:val="11415F9C"/>
    <w:rsid w:val="1145536B"/>
    <w:rsid w:val="114C1B98"/>
    <w:rsid w:val="115C304B"/>
    <w:rsid w:val="11645C90"/>
    <w:rsid w:val="1166286F"/>
    <w:rsid w:val="116A662A"/>
    <w:rsid w:val="11785740"/>
    <w:rsid w:val="11864C0D"/>
    <w:rsid w:val="11882CC5"/>
    <w:rsid w:val="118A4035"/>
    <w:rsid w:val="118D7718"/>
    <w:rsid w:val="119836EC"/>
    <w:rsid w:val="119F59EE"/>
    <w:rsid w:val="11A26B00"/>
    <w:rsid w:val="11A57B21"/>
    <w:rsid w:val="11AC6984"/>
    <w:rsid w:val="11AD1B8A"/>
    <w:rsid w:val="11B30747"/>
    <w:rsid w:val="11C4166A"/>
    <w:rsid w:val="11C444E1"/>
    <w:rsid w:val="11C54F7C"/>
    <w:rsid w:val="11C73F75"/>
    <w:rsid w:val="11C9150F"/>
    <w:rsid w:val="11CA40EE"/>
    <w:rsid w:val="11CF6A57"/>
    <w:rsid w:val="11D2341A"/>
    <w:rsid w:val="11E17F64"/>
    <w:rsid w:val="11E278FB"/>
    <w:rsid w:val="11ED35F1"/>
    <w:rsid w:val="11F65EBE"/>
    <w:rsid w:val="11FA4FF8"/>
    <w:rsid w:val="11FD59C8"/>
    <w:rsid w:val="12046F54"/>
    <w:rsid w:val="120724EE"/>
    <w:rsid w:val="12092419"/>
    <w:rsid w:val="120D3D8F"/>
    <w:rsid w:val="12154B93"/>
    <w:rsid w:val="12175715"/>
    <w:rsid w:val="121D6648"/>
    <w:rsid w:val="121E6E2C"/>
    <w:rsid w:val="122A6EB3"/>
    <w:rsid w:val="1231760B"/>
    <w:rsid w:val="123513EB"/>
    <w:rsid w:val="124D6685"/>
    <w:rsid w:val="124F3EF1"/>
    <w:rsid w:val="12501FD6"/>
    <w:rsid w:val="125101F6"/>
    <w:rsid w:val="1256093C"/>
    <w:rsid w:val="125B6577"/>
    <w:rsid w:val="125D034A"/>
    <w:rsid w:val="12625394"/>
    <w:rsid w:val="12663A2E"/>
    <w:rsid w:val="1266632B"/>
    <w:rsid w:val="12687563"/>
    <w:rsid w:val="126F0028"/>
    <w:rsid w:val="12724F93"/>
    <w:rsid w:val="12752CFC"/>
    <w:rsid w:val="127D1AB8"/>
    <w:rsid w:val="12814503"/>
    <w:rsid w:val="128B3401"/>
    <w:rsid w:val="12922A8B"/>
    <w:rsid w:val="12A00A9E"/>
    <w:rsid w:val="12A765F2"/>
    <w:rsid w:val="12A83A81"/>
    <w:rsid w:val="12B409FA"/>
    <w:rsid w:val="12BF6218"/>
    <w:rsid w:val="12C8781A"/>
    <w:rsid w:val="12D30076"/>
    <w:rsid w:val="12D3682B"/>
    <w:rsid w:val="12DB66FD"/>
    <w:rsid w:val="12E110C3"/>
    <w:rsid w:val="12E76BB5"/>
    <w:rsid w:val="12F7020D"/>
    <w:rsid w:val="12F85371"/>
    <w:rsid w:val="12FC2B75"/>
    <w:rsid w:val="13063C35"/>
    <w:rsid w:val="130766C9"/>
    <w:rsid w:val="13137E29"/>
    <w:rsid w:val="13140AE5"/>
    <w:rsid w:val="13205CDC"/>
    <w:rsid w:val="13306352"/>
    <w:rsid w:val="13312353"/>
    <w:rsid w:val="13344CF2"/>
    <w:rsid w:val="133C549C"/>
    <w:rsid w:val="133C7BB5"/>
    <w:rsid w:val="13433B2C"/>
    <w:rsid w:val="13484826"/>
    <w:rsid w:val="13585759"/>
    <w:rsid w:val="136A74AB"/>
    <w:rsid w:val="136D735E"/>
    <w:rsid w:val="137103D4"/>
    <w:rsid w:val="13744C20"/>
    <w:rsid w:val="13765CAF"/>
    <w:rsid w:val="13791402"/>
    <w:rsid w:val="137D1C85"/>
    <w:rsid w:val="137D5290"/>
    <w:rsid w:val="138B0D04"/>
    <w:rsid w:val="1390651B"/>
    <w:rsid w:val="1393721C"/>
    <w:rsid w:val="139447C4"/>
    <w:rsid w:val="1395467A"/>
    <w:rsid w:val="13967B2D"/>
    <w:rsid w:val="139A4D5F"/>
    <w:rsid w:val="139D28C1"/>
    <w:rsid w:val="139E33E8"/>
    <w:rsid w:val="13A022EF"/>
    <w:rsid w:val="13B47564"/>
    <w:rsid w:val="13B54298"/>
    <w:rsid w:val="13CE1C47"/>
    <w:rsid w:val="13D640E2"/>
    <w:rsid w:val="13DC3017"/>
    <w:rsid w:val="13E50906"/>
    <w:rsid w:val="13F07CE8"/>
    <w:rsid w:val="13F3353F"/>
    <w:rsid w:val="13F866C4"/>
    <w:rsid w:val="13FB0693"/>
    <w:rsid w:val="14025795"/>
    <w:rsid w:val="140E57F5"/>
    <w:rsid w:val="1415305A"/>
    <w:rsid w:val="141C6875"/>
    <w:rsid w:val="14306060"/>
    <w:rsid w:val="143B0262"/>
    <w:rsid w:val="143F2CDA"/>
    <w:rsid w:val="14440B5A"/>
    <w:rsid w:val="1449339E"/>
    <w:rsid w:val="14610EF6"/>
    <w:rsid w:val="146517D9"/>
    <w:rsid w:val="146E0C23"/>
    <w:rsid w:val="14735EF5"/>
    <w:rsid w:val="14800A6F"/>
    <w:rsid w:val="148010C6"/>
    <w:rsid w:val="148032D8"/>
    <w:rsid w:val="14891CEA"/>
    <w:rsid w:val="148D6084"/>
    <w:rsid w:val="14A96E6F"/>
    <w:rsid w:val="14B6304F"/>
    <w:rsid w:val="14B67274"/>
    <w:rsid w:val="14B7170D"/>
    <w:rsid w:val="14BD532A"/>
    <w:rsid w:val="14C12E43"/>
    <w:rsid w:val="14C1328F"/>
    <w:rsid w:val="14C5290A"/>
    <w:rsid w:val="14C61494"/>
    <w:rsid w:val="14C904C9"/>
    <w:rsid w:val="14CB5B0D"/>
    <w:rsid w:val="14CE6D61"/>
    <w:rsid w:val="14E15CB9"/>
    <w:rsid w:val="15045557"/>
    <w:rsid w:val="15114A40"/>
    <w:rsid w:val="152249A5"/>
    <w:rsid w:val="15285ACE"/>
    <w:rsid w:val="15314652"/>
    <w:rsid w:val="15327061"/>
    <w:rsid w:val="15473050"/>
    <w:rsid w:val="15477903"/>
    <w:rsid w:val="154B0AF9"/>
    <w:rsid w:val="154B4429"/>
    <w:rsid w:val="155029D7"/>
    <w:rsid w:val="15540F6D"/>
    <w:rsid w:val="155B1D38"/>
    <w:rsid w:val="155E0B40"/>
    <w:rsid w:val="156D6C93"/>
    <w:rsid w:val="157E44DF"/>
    <w:rsid w:val="158C72E6"/>
    <w:rsid w:val="159863B1"/>
    <w:rsid w:val="15990534"/>
    <w:rsid w:val="15994B8A"/>
    <w:rsid w:val="15A9236C"/>
    <w:rsid w:val="15B2504D"/>
    <w:rsid w:val="15B833B1"/>
    <w:rsid w:val="15B951E6"/>
    <w:rsid w:val="15C2342A"/>
    <w:rsid w:val="15CB47D5"/>
    <w:rsid w:val="15EE535D"/>
    <w:rsid w:val="15F97149"/>
    <w:rsid w:val="15FB544A"/>
    <w:rsid w:val="16113318"/>
    <w:rsid w:val="16173218"/>
    <w:rsid w:val="1620315A"/>
    <w:rsid w:val="16294BEB"/>
    <w:rsid w:val="16337F4B"/>
    <w:rsid w:val="16392631"/>
    <w:rsid w:val="163D3564"/>
    <w:rsid w:val="16487412"/>
    <w:rsid w:val="164E574E"/>
    <w:rsid w:val="16504E73"/>
    <w:rsid w:val="165C65C0"/>
    <w:rsid w:val="165D7B8D"/>
    <w:rsid w:val="166B481A"/>
    <w:rsid w:val="167F131F"/>
    <w:rsid w:val="16807838"/>
    <w:rsid w:val="16810AFC"/>
    <w:rsid w:val="168209A3"/>
    <w:rsid w:val="16900693"/>
    <w:rsid w:val="16A641B5"/>
    <w:rsid w:val="16A71708"/>
    <w:rsid w:val="16C04784"/>
    <w:rsid w:val="16C37AC6"/>
    <w:rsid w:val="16CE195E"/>
    <w:rsid w:val="16CE451E"/>
    <w:rsid w:val="16D04B4F"/>
    <w:rsid w:val="16D40B97"/>
    <w:rsid w:val="16D621E6"/>
    <w:rsid w:val="16E20317"/>
    <w:rsid w:val="16E24019"/>
    <w:rsid w:val="16ED1AF6"/>
    <w:rsid w:val="17065F2E"/>
    <w:rsid w:val="170B280D"/>
    <w:rsid w:val="17197E16"/>
    <w:rsid w:val="17217BB1"/>
    <w:rsid w:val="172928B2"/>
    <w:rsid w:val="173045B3"/>
    <w:rsid w:val="17330C48"/>
    <w:rsid w:val="17342109"/>
    <w:rsid w:val="17346983"/>
    <w:rsid w:val="173858C7"/>
    <w:rsid w:val="17404661"/>
    <w:rsid w:val="17454B54"/>
    <w:rsid w:val="174F6040"/>
    <w:rsid w:val="1767603B"/>
    <w:rsid w:val="176E3EE2"/>
    <w:rsid w:val="176F58F1"/>
    <w:rsid w:val="17777949"/>
    <w:rsid w:val="17863233"/>
    <w:rsid w:val="17A16E2B"/>
    <w:rsid w:val="17A27073"/>
    <w:rsid w:val="17AA7099"/>
    <w:rsid w:val="17B75BEE"/>
    <w:rsid w:val="17BA1AFE"/>
    <w:rsid w:val="17BE7C25"/>
    <w:rsid w:val="17BF5E77"/>
    <w:rsid w:val="17C10FC8"/>
    <w:rsid w:val="17C263F4"/>
    <w:rsid w:val="17CF598E"/>
    <w:rsid w:val="17D226D6"/>
    <w:rsid w:val="17DE394B"/>
    <w:rsid w:val="17E154D7"/>
    <w:rsid w:val="17EF23AE"/>
    <w:rsid w:val="17F53C98"/>
    <w:rsid w:val="17F562CB"/>
    <w:rsid w:val="18015CCC"/>
    <w:rsid w:val="18050541"/>
    <w:rsid w:val="18087451"/>
    <w:rsid w:val="180C0B76"/>
    <w:rsid w:val="180D494D"/>
    <w:rsid w:val="18181828"/>
    <w:rsid w:val="181C089E"/>
    <w:rsid w:val="182C2F80"/>
    <w:rsid w:val="18483196"/>
    <w:rsid w:val="184C1AF3"/>
    <w:rsid w:val="18594B89"/>
    <w:rsid w:val="185E0B23"/>
    <w:rsid w:val="18617A96"/>
    <w:rsid w:val="1873189F"/>
    <w:rsid w:val="187F5274"/>
    <w:rsid w:val="18807B49"/>
    <w:rsid w:val="1889564E"/>
    <w:rsid w:val="188B5D59"/>
    <w:rsid w:val="189D2FC3"/>
    <w:rsid w:val="18A101DE"/>
    <w:rsid w:val="18AA0489"/>
    <w:rsid w:val="18B25A76"/>
    <w:rsid w:val="18BA1CB6"/>
    <w:rsid w:val="18C01AC0"/>
    <w:rsid w:val="18C232D3"/>
    <w:rsid w:val="18E10F97"/>
    <w:rsid w:val="18EF421A"/>
    <w:rsid w:val="19070101"/>
    <w:rsid w:val="19141629"/>
    <w:rsid w:val="192219BE"/>
    <w:rsid w:val="192B1160"/>
    <w:rsid w:val="19334235"/>
    <w:rsid w:val="19414345"/>
    <w:rsid w:val="19443D00"/>
    <w:rsid w:val="19485202"/>
    <w:rsid w:val="1958761C"/>
    <w:rsid w:val="19682036"/>
    <w:rsid w:val="196A1926"/>
    <w:rsid w:val="196B3440"/>
    <w:rsid w:val="19726811"/>
    <w:rsid w:val="197B65C3"/>
    <w:rsid w:val="197E58BE"/>
    <w:rsid w:val="19832884"/>
    <w:rsid w:val="19846200"/>
    <w:rsid w:val="198A1339"/>
    <w:rsid w:val="19A01374"/>
    <w:rsid w:val="19A5726C"/>
    <w:rsid w:val="19A84D5E"/>
    <w:rsid w:val="19B06E2F"/>
    <w:rsid w:val="19BE1D32"/>
    <w:rsid w:val="19C04E3F"/>
    <w:rsid w:val="19CC5F94"/>
    <w:rsid w:val="19D22728"/>
    <w:rsid w:val="19D242FF"/>
    <w:rsid w:val="19D40990"/>
    <w:rsid w:val="19EA683A"/>
    <w:rsid w:val="19EE4E03"/>
    <w:rsid w:val="19F93E81"/>
    <w:rsid w:val="1A0F3210"/>
    <w:rsid w:val="1A291E3C"/>
    <w:rsid w:val="1A340667"/>
    <w:rsid w:val="1A4A57A0"/>
    <w:rsid w:val="1A4F3DCC"/>
    <w:rsid w:val="1A514251"/>
    <w:rsid w:val="1A655D01"/>
    <w:rsid w:val="1A6B5351"/>
    <w:rsid w:val="1A751E39"/>
    <w:rsid w:val="1AA71FDD"/>
    <w:rsid w:val="1AAF765A"/>
    <w:rsid w:val="1AB2717F"/>
    <w:rsid w:val="1AC812B9"/>
    <w:rsid w:val="1AD03EF7"/>
    <w:rsid w:val="1ADB66BE"/>
    <w:rsid w:val="1AF2398A"/>
    <w:rsid w:val="1AF32D41"/>
    <w:rsid w:val="1AFB27F7"/>
    <w:rsid w:val="1B0946B7"/>
    <w:rsid w:val="1B1341BC"/>
    <w:rsid w:val="1B276E76"/>
    <w:rsid w:val="1B344E09"/>
    <w:rsid w:val="1B391A9C"/>
    <w:rsid w:val="1B3E4FC8"/>
    <w:rsid w:val="1B457E3E"/>
    <w:rsid w:val="1B590390"/>
    <w:rsid w:val="1B5E3F73"/>
    <w:rsid w:val="1B6179CF"/>
    <w:rsid w:val="1B6D2CA6"/>
    <w:rsid w:val="1B710B94"/>
    <w:rsid w:val="1B892E12"/>
    <w:rsid w:val="1B9F73B2"/>
    <w:rsid w:val="1BB174DB"/>
    <w:rsid w:val="1BB577BF"/>
    <w:rsid w:val="1BB85D9A"/>
    <w:rsid w:val="1BBF5244"/>
    <w:rsid w:val="1BC752FA"/>
    <w:rsid w:val="1BCB5188"/>
    <w:rsid w:val="1BCF0303"/>
    <w:rsid w:val="1BD011C5"/>
    <w:rsid w:val="1BD137FB"/>
    <w:rsid w:val="1BD47A17"/>
    <w:rsid w:val="1BE752EF"/>
    <w:rsid w:val="1BF12255"/>
    <w:rsid w:val="1BF30C75"/>
    <w:rsid w:val="1BF34341"/>
    <w:rsid w:val="1BF70B80"/>
    <w:rsid w:val="1BFE03CE"/>
    <w:rsid w:val="1C0E1A98"/>
    <w:rsid w:val="1C136D2D"/>
    <w:rsid w:val="1C453F8E"/>
    <w:rsid w:val="1C4D73AF"/>
    <w:rsid w:val="1C553D34"/>
    <w:rsid w:val="1C5741A2"/>
    <w:rsid w:val="1C60013A"/>
    <w:rsid w:val="1C640540"/>
    <w:rsid w:val="1C6660B0"/>
    <w:rsid w:val="1C6C549E"/>
    <w:rsid w:val="1C814FE5"/>
    <w:rsid w:val="1C815A78"/>
    <w:rsid w:val="1C921569"/>
    <w:rsid w:val="1C932A17"/>
    <w:rsid w:val="1C9A73EF"/>
    <w:rsid w:val="1C9F6277"/>
    <w:rsid w:val="1CA04730"/>
    <w:rsid w:val="1CA62F72"/>
    <w:rsid w:val="1CA6768D"/>
    <w:rsid w:val="1CA74DF5"/>
    <w:rsid w:val="1CB17FAC"/>
    <w:rsid w:val="1CB9277B"/>
    <w:rsid w:val="1CC36B25"/>
    <w:rsid w:val="1CC77DA9"/>
    <w:rsid w:val="1CC80EC6"/>
    <w:rsid w:val="1CC9394B"/>
    <w:rsid w:val="1CD468FE"/>
    <w:rsid w:val="1CD957AF"/>
    <w:rsid w:val="1CDE74EA"/>
    <w:rsid w:val="1CE423BC"/>
    <w:rsid w:val="1CFE17FF"/>
    <w:rsid w:val="1D0C71F7"/>
    <w:rsid w:val="1D2F75FB"/>
    <w:rsid w:val="1D38211B"/>
    <w:rsid w:val="1D3B6867"/>
    <w:rsid w:val="1D55795F"/>
    <w:rsid w:val="1D5F40C2"/>
    <w:rsid w:val="1D602AAA"/>
    <w:rsid w:val="1D676386"/>
    <w:rsid w:val="1D6B43AB"/>
    <w:rsid w:val="1D6E0BBB"/>
    <w:rsid w:val="1D702816"/>
    <w:rsid w:val="1D77302F"/>
    <w:rsid w:val="1D7A3450"/>
    <w:rsid w:val="1D8F768C"/>
    <w:rsid w:val="1DB35118"/>
    <w:rsid w:val="1DC4766C"/>
    <w:rsid w:val="1DCB4E4A"/>
    <w:rsid w:val="1DCB6989"/>
    <w:rsid w:val="1DD7522B"/>
    <w:rsid w:val="1DDC1A6F"/>
    <w:rsid w:val="1DEA4048"/>
    <w:rsid w:val="1DF805C4"/>
    <w:rsid w:val="1DFD17FA"/>
    <w:rsid w:val="1E035229"/>
    <w:rsid w:val="1E082E14"/>
    <w:rsid w:val="1E123139"/>
    <w:rsid w:val="1E283379"/>
    <w:rsid w:val="1E28533D"/>
    <w:rsid w:val="1E352A55"/>
    <w:rsid w:val="1E373DFD"/>
    <w:rsid w:val="1E3B41CC"/>
    <w:rsid w:val="1E4F2B63"/>
    <w:rsid w:val="1E603542"/>
    <w:rsid w:val="1E62436F"/>
    <w:rsid w:val="1E6918A5"/>
    <w:rsid w:val="1E70264F"/>
    <w:rsid w:val="1E743A72"/>
    <w:rsid w:val="1E7622AD"/>
    <w:rsid w:val="1E7638C9"/>
    <w:rsid w:val="1E7645A5"/>
    <w:rsid w:val="1E904361"/>
    <w:rsid w:val="1EB63AD2"/>
    <w:rsid w:val="1EC37F6E"/>
    <w:rsid w:val="1ECA0D9E"/>
    <w:rsid w:val="1ECF44C1"/>
    <w:rsid w:val="1ED11197"/>
    <w:rsid w:val="1EFB3393"/>
    <w:rsid w:val="1F005172"/>
    <w:rsid w:val="1F085327"/>
    <w:rsid w:val="1F096704"/>
    <w:rsid w:val="1F114696"/>
    <w:rsid w:val="1F160828"/>
    <w:rsid w:val="1F196E95"/>
    <w:rsid w:val="1F1B1A62"/>
    <w:rsid w:val="1F231E4C"/>
    <w:rsid w:val="1F2740D9"/>
    <w:rsid w:val="1F282554"/>
    <w:rsid w:val="1F2869A5"/>
    <w:rsid w:val="1F2B21CB"/>
    <w:rsid w:val="1F320483"/>
    <w:rsid w:val="1F3673A5"/>
    <w:rsid w:val="1F3B4E40"/>
    <w:rsid w:val="1F3D1698"/>
    <w:rsid w:val="1F4C0FB5"/>
    <w:rsid w:val="1F4C178A"/>
    <w:rsid w:val="1F505606"/>
    <w:rsid w:val="1F5536D5"/>
    <w:rsid w:val="1F56286F"/>
    <w:rsid w:val="1F5F00F6"/>
    <w:rsid w:val="1F6034E9"/>
    <w:rsid w:val="1F6E201B"/>
    <w:rsid w:val="1F752856"/>
    <w:rsid w:val="1F771739"/>
    <w:rsid w:val="1F797E67"/>
    <w:rsid w:val="1F83778A"/>
    <w:rsid w:val="1F881244"/>
    <w:rsid w:val="1FA754A6"/>
    <w:rsid w:val="1FAF67D1"/>
    <w:rsid w:val="1FB16F89"/>
    <w:rsid w:val="1FB45470"/>
    <w:rsid w:val="1FBD5A0C"/>
    <w:rsid w:val="1FBF3122"/>
    <w:rsid w:val="1FC10039"/>
    <w:rsid w:val="1FCC22CF"/>
    <w:rsid w:val="1FD211D1"/>
    <w:rsid w:val="1FD33379"/>
    <w:rsid w:val="1FD9572E"/>
    <w:rsid w:val="1FF416CD"/>
    <w:rsid w:val="1FF85D69"/>
    <w:rsid w:val="20047040"/>
    <w:rsid w:val="200D3012"/>
    <w:rsid w:val="2012745C"/>
    <w:rsid w:val="20154596"/>
    <w:rsid w:val="201D0E0E"/>
    <w:rsid w:val="20342111"/>
    <w:rsid w:val="203A4951"/>
    <w:rsid w:val="20463B99"/>
    <w:rsid w:val="205079C6"/>
    <w:rsid w:val="2060668A"/>
    <w:rsid w:val="20686980"/>
    <w:rsid w:val="207812C3"/>
    <w:rsid w:val="20783EBD"/>
    <w:rsid w:val="207B48FF"/>
    <w:rsid w:val="207B74C3"/>
    <w:rsid w:val="207E6CF6"/>
    <w:rsid w:val="20886BD8"/>
    <w:rsid w:val="208F186A"/>
    <w:rsid w:val="20907B2A"/>
    <w:rsid w:val="209152C1"/>
    <w:rsid w:val="209757F6"/>
    <w:rsid w:val="20AC2A81"/>
    <w:rsid w:val="20BA329D"/>
    <w:rsid w:val="20C6045F"/>
    <w:rsid w:val="20C863B5"/>
    <w:rsid w:val="20C93E5D"/>
    <w:rsid w:val="20CD1FB6"/>
    <w:rsid w:val="20CF4C51"/>
    <w:rsid w:val="20D07EB4"/>
    <w:rsid w:val="20D12CB1"/>
    <w:rsid w:val="20E916F4"/>
    <w:rsid w:val="20FA256F"/>
    <w:rsid w:val="21122169"/>
    <w:rsid w:val="2112259F"/>
    <w:rsid w:val="211C4FC5"/>
    <w:rsid w:val="211D50CB"/>
    <w:rsid w:val="211F1C79"/>
    <w:rsid w:val="21210F2B"/>
    <w:rsid w:val="21272D95"/>
    <w:rsid w:val="21345C97"/>
    <w:rsid w:val="21350EA8"/>
    <w:rsid w:val="213B2FB1"/>
    <w:rsid w:val="214A1B9E"/>
    <w:rsid w:val="21587CA5"/>
    <w:rsid w:val="21712C04"/>
    <w:rsid w:val="217B1D2A"/>
    <w:rsid w:val="218117C2"/>
    <w:rsid w:val="218A1B9F"/>
    <w:rsid w:val="218A2986"/>
    <w:rsid w:val="218F3DE7"/>
    <w:rsid w:val="21914653"/>
    <w:rsid w:val="21AA3C3C"/>
    <w:rsid w:val="21AD59DE"/>
    <w:rsid w:val="21CF4F8A"/>
    <w:rsid w:val="21D26160"/>
    <w:rsid w:val="21DD4283"/>
    <w:rsid w:val="21FA1938"/>
    <w:rsid w:val="22145E6F"/>
    <w:rsid w:val="2215002F"/>
    <w:rsid w:val="22196AD9"/>
    <w:rsid w:val="223C5B96"/>
    <w:rsid w:val="223D5490"/>
    <w:rsid w:val="22612A66"/>
    <w:rsid w:val="22612E6B"/>
    <w:rsid w:val="226A2F62"/>
    <w:rsid w:val="22743D02"/>
    <w:rsid w:val="2278620B"/>
    <w:rsid w:val="22793D82"/>
    <w:rsid w:val="22886489"/>
    <w:rsid w:val="22886F08"/>
    <w:rsid w:val="22991DCF"/>
    <w:rsid w:val="22B45BE8"/>
    <w:rsid w:val="22BC3C43"/>
    <w:rsid w:val="22BE1DFA"/>
    <w:rsid w:val="22CF512F"/>
    <w:rsid w:val="22D156E0"/>
    <w:rsid w:val="22DD07DC"/>
    <w:rsid w:val="22E307CC"/>
    <w:rsid w:val="22E338FA"/>
    <w:rsid w:val="22EB2955"/>
    <w:rsid w:val="22F25500"/>
    <w:rsid w:val="230139FC"/>
    <w:rsid w:val="23071207"/>
    <w:rsid w:val="23075E94"/>
    <w:rsid w:val="23120D0D"/>
    <w:rsid w:val="23342044"/>
    <w:rsid w:val="233A2C9B"/>
    <w:rsid w:val="236112AD"/>
    <w:rsid w:val="2363210C"/>
    <w:rsid w:val="237D33B7"/>
    <w:rsid w:val="237F470C"/>
    <w:rsid w:val="23902475"/>
    <w:rsid w:val="239753EA"/>
    <w:rsid w:val="23A07159"/>
    <w:rsid w:val="23BF478E"/>
    <w:rsid w:val="23C21BE3"/>
    <w:rsid w:val="23C756AB"/>
    <w:rsid w:val="23CB093C"/>
    <w:rsid w:val="23CB6CE7"/>
    <w:rsid w:val="23DE4F7C"/>
    <w:rsid w:val="23E45DF0"/>
    <w:rsid w:val="23ED4304"/>
    <w:rsid w:val="23EF6EA5"/>
    <w:rsid w:val="23F0452C"/>
    <w:rsid w:val="23F375CF"/>
    <w:rsid w:val="23F830B2"/>
    <w:rsid w:val="24050FB7"/>
    <w:rsid w:val="240652C9"/>
    <w:rsid w:val="24167AB3"/>
    <w:rsid w:val="2419445D"/>
    <w:rsid w:val="241A2687"/>
    <w:rsid w:val="241A3473"/>
    <w:rsid w:val="241C6B4E"/>
    <w:rsid w:val="24250BE5"/>
    <w:rsid w:val="242F31FA"/>
    <w:rsid w:val="24356564"/>
    <w:rsid w:val="24447C74"/>
    <w:rsid w:val="2446752C"/>
    <w:rsid w:val="2448004A"/>
    <w:rsid w:val="244F7143"/>
    <w:rsid w:val="24525D63"/>
    <w:rsid w:val="245734D5"/>
    <w:rsid w:val="24575F15"/>
    <w:rsid w:val="245A650B"/>
    <w:rsid w:val="245D40C8"/>
    <w:rsid w:val="2462096A"/>
    <w:rsid w:val="2468492C"/>
    <w:rsid w:val="247C6308"/>
    <w:rsid w:val="247E43DB"/>
    <w:rsid w:val="247E780F"/>
    <w:rsid w:val="248D4BB7"/>
    <w:rsid w:val="24934DD8"/>
    <w:rsid w:val="24974EFF"/>
    <w:rsid w:val="24A061A3"/>
    <w:rsid w:val="24A26CCA"/>
    <w:rsid w:val="24A51F50"/>
    <w:rsid w:val="24B3327E"/>
    <w:rsid w:val="24C12AF1"/>
    <w:rsid w:val="24CE5BDB"/>
    <w:rsid w:val="24D14C58"/>
    <w:rsid w:val="24D8209A"/>
    <w:rsid w:val="24DA4779"/>
    <w:rsid w:val="24DC11AD"/>
    <w:rsid w:val="24F33E10"/>
    <w:rsid w:val="24F651AC"/>
    <w:rsid w:val="250C5636"/>
    <w:rsid w:val="2510144E"/>
    <w:rsid w:val="251618A6"/>
    <w:rsid w:val="25255CCC"/>
    <w:rsid w:val="25270CE6"/>
    <w:rsid w:val="25271945"/>
    <w:rsid w:val="25294092"/>
    <w:rsid w:val="252B7798"/>
    <w:rsid w:val="2534137F"/>
    <w:rsid w:val="25393838"/>
    <w:rsid w:val="253D1732"/>
    <w:rsid w:val="253D40C9"/>
    <w:rsid w:val="25401C79"/>
    <w:rsid w:val="25493007"/>
    <w:rsid w:val="254F6B95"/>
    <w:rsid w:val="255A7051"/>
    <w:rsid w:val="256351BC"/>
    <w:rsid w:val="256B13EC"/>
    <w:rsid w:val="256E51D7"/>
    <w:rsid w:val="256F74C7"/>
    <w:rsid w:val="25747D3F"/>
    <w:rsid w:val="258278CE"/>
    <w:rsid w:val="25880703"/>
    <w:rsid w:val="258D6E88"/>
    <w:rsid w:val="25964D9A"/>
    <w:rsid w:val="259B0564"/>
    <w:rsid w:val="25A04967"/>
    <w:rsid w:val="25A30287"/>
    <w:rsid w:val="25A664CE"/>
    <w:rsid w:val="25BA46F2"/>
    <w:rsid w:val="25BA7BE2"/>
    <w:rsid w:val="25BD6D6F"/>
    <w:rsid w:val="25C1168A"/>
    <w:rsid w:val="25C805EC"/>
    <w:rsid w:val="25CB3F8C"/>
    <w:rsid w:val="25CF29F5"/>
    <w:rsid w:val="25D77FF6"/>
    <w:rsid w:val="25DA6250"/>
    <w:rsid w:val="25E313CD"/>
    <w:rsid w:val="25ED0CB2"/>
    <w:rsid w:val="25F617C9"/>
    <w:rsid w:val="26041100"/>
    <w:rsid w:val="26083394"/>
    <w:rsid w:val="2614305C"/>
    <w:rsid w:val="26166761"/>
    <w:rsid w:val="26216DD4"/>
    <w:rsid w:val="26245A75"/>
    <w:rsid w:val="26261822"/>
    <w:rsid w:val="2627327B"/>
    <w:rsid w:val="263D1448"/>
    <w:rsid w:val="26476FA8"/>
    <w:rsid w:val="264D7191"/>
    <w:rsid w:val="265A247B"/>
    <w:rsid w:val="26683682"/>
    <w:rsid w:val="266A0A56"/>
    <w:rsid w:val="266F5B36"/>
    <w:rsid w:val="267C68CA"/>
    <w:rsid w:val="26800462"/>
    <w:rsid w:val="268603F0"/>
    <w:rsid w:val="268A540A"/>
    <w:rsid w:val="2694166A"/>
    <w:rsid w:val="269444FC"/>
    <w:rsid w:val="269B0DFC"/>
    <w:rsid w:val="26A6008C"/>
    <w:rsid w:val="26A67364"/>
    <w:rsid w:val="26A93C43"/>
    <w:rsid w:val="26AD307B"/>
    <w:rsid w:val="26C13EA0"/>
    <w:rsid w:val="26C204A2"/>
    <w:rsid w:val="26C67BB0"/>
    <w:rsid w:val="26D00413"/>
    <w:rsid w:val="26D32C40"/>
    <w:rsid w:val="26D349CA"/>
    <w:rsid w:val="26D86223"/>
    <w:rsid w:val="26D93AA4"/>
    <w:rsid w:val="26DA38AF"/>
    <w:rsid w:val="26F36771"/>
    <w:rsid w:val="270B1B8B"/>
    <w:rsid w:val="270E1B44"/>
    <w:rsid w:val="27120622"/>
    <w:rsid w:val="271F5BEA"/>
    <w:rsid w:val="272B25EA"/>
    <w:rsid w:val="272C02FA"/>
    <w:rsid w:val="27315E16"/>
    <w:rsid w:val="2737278F"/>
    <w:rsid w:val="27414870"/>
    <w:rsid w:val="274912B9"/>
    <w:rsid w:val="274A6DDF"/>
    <w:rsid w:val="27511B41"/>
    <w:rsid w:val="27516617"/>
    <w:rsid w:val="275A7EB2"/>
    <w:rsid w:val="27633B72"/>
    <w:rsid w:val="27762996"/>
    <w:rsid w:val="277C2135"/>
    <w:rsid w:val="27804C63"/>
    <w:rsid w:val="278247CB"/>
    <w:rsid w:val="27966E4D"/>
    <w:rsid w:val="2797262F"/>
    <w:rsid w:val="27A93180"/>
    <w:rsid w:val="27AE0BB9"/>
    <w:rsid w:val="27BC2C3B"/>
    <w:rsid w:val="27BE3F3E"/>
    <w:rsid w:val="27C05212"/>
    <w:rsid w:val="27C32067"/>
    <w:rsid w:val="27C555E5"/>
    <w:rsid w:val="27D42F75"/>
    <w:rsid w:val="27E23EA5"/>
    <w:rsid w:val="27EA6357"/>
    <w:rsid w:val="27F56781"/>
    <w:rsid w:val="27FE0A81"/>
    <w:rsid w:val="2802590C"/>
    <w:rsid w:val="28034EA4"/>
    <w:rsid w:val="281221D1"/>
    <w:rsid w:val="28177609"/>
    <w:rsid w:val="281E0F95"/>
    <w:rsid w:val="282278F5"/>
    <w:rsid w:val="282E47CA"/>
    <w:rsid w:val="28321D4D"/>
    <w:rsid w:val="28340A9C"/>
    <w:rsid w:val="28401171"/>
    <w:rsid w:val="2843473E"/>
    <w:rsid w:val="28485A15"/>
    <w:rsid w:val="286144C8"/>
    <w:rsid w:val="28643ED1"/>
    <w:rsid w:val="28666D0D"/>
    <w:rsid w:val="286B4D96"/>
    <w:rsid w:val="286C0D21"/>
    <w:rsid w:val="28784A77"/>
    <w:rsid w:val="287C63C7"/>
    <w:rsid w:val="287D4F00"/>
    <w:rsid w:val="2883537F"/>
    <w:rsid w:val="28851D2D"/>
    <w:rsid w:val="28860880"/>
    <w:rsid w:val="28962296"/>
    <w:rsid w:val="2899093F"/>
    <w:rsid w:val="289E4D1A"/>
    <w:rsid w:val="28A46D52"/>
    <w:rsid w:val="28B746AB"/>
    <w:rsid w:val="28BA4E9A"/>
    <w:rsid w:val="28BE1F1D"/>
    <w:rsid w:val="28C43FA7"/>
    <w:rsid w:val="28CA4CCD"/>
    <w:rsid w:val="28DA594C"/>
    <w:rsid w:val="28FB2A87"/>
    <w:rsid w:val="29097FE1"/>
    <w:rsid w:val="290E5330"/>
    <w:rsid w:val="29173ED2"/>
    <w:rsid w:val="29176DD9"/>
    <w:rsid w:val="291A7CC6"/>
    <w:rsid w:val="291B6F66"/>
    <w:rsid w:val="29231FDE"/>
    <w:rsid w:val="29264EF6"/>
    <w:rsid w:val="29327CA8"/>
    <w:rsid w:val="2942584B"/>
    <w:rsid w:val="29435CBE"/>
    <w:rsid w:val="294C1859"/>
    <w:rsid w:val="296A2BA8"/>
    <w:rsid w:val="296D534A"/>
    <w:rsid w:val="296F2022"/>
    <w:rsid w:val="29744354"/>
    <w:rsid w:val="297B160E"/>
    <w:rsid w:val="297E2697"/>
    <w:rsid w:val="298C6269"/>
    <w:rsid w:val="298C7621"/>
    <w:rsid w:val="29963244"/>
    <w:rsid w:val="299A2381"/>
    <w:rsid w:val="29A50948"/>
    <w:rsid w:val="29AF21AA"/>
    <w:rsid w:val="29B70AA9"/>
    <w:rsid w:val="29D663D9"/>
    <w:rsid w:val="29DB140B"/>
    <w:rsid w:val="29E67293"/>
    <w:rsid w:val="29EB6166"/>
    <w:rsid w:val="29EC0CB8"/>
    <w:rsid w:val="2A0249B9"/>
    <w:rsid w:val="2A042074"/>
    <w:rsid w:val="2A0500EE"/>
    <w:rsid w:val="2A0C4A0C"/>
    <w:rsid w:val="2A0D6C18"/>
    <w:rsid w:val="2A110D2B"/>
    <w:rsid w:val="2A1B557F"/>
    <w:rsid w:val="2A2049DE"/>
    <w:rsid w:val="2A20598F"/>
    <w:rsid w:val="2A246073"/>
    <w:rsid w:val="2A304058"/>
    <w:rsid w:val="2A331DAD"/>
    <w:rsid w:val="2A3D5600"/>
    <w:rsid w:val="2A3E550B"/>
    <w:rsid w:val="2A4338B1"/>
    <w:rsid w:val="2A4823D4"/>
    <w:rsid w:val="2A6C5514"/>
    <w:rsid w:val="2A707212"/>
    <w:rsid w:val="2A711345"/>
    <w:rsid w:val="2A925B93"/>
    <w:rsid w:val="2A94702D"/>
    <w:rsid w:val="2A976B86"/>
    <w:rsid w:val="2AA96046"/>
    <w:rsid w:val="2AA97A27"/>
    <w:rsid w:val="2AAF4215"/>
    <w:rsid w:val="2AB347FA"/>
    <w:rsid w:val="2ABC306F"/>
    <w:rsid w:val="2AC430B7"/>
    <w:rsid w:val="2AC8698F"/>
    <w:rsid w:val="2AC92E6F"/>
    <w:rsid w:val="2ACB2F4F"/>
    <w:rsid w:val="2ACB4DF6"/>
    <w:rsid w:val="2ADF3CE2"/>
    <w:rsid w:val="2AEA10B5"/>
    <w:rsid w:val="2AEE08DF"/>
    <w:rsid w:val="2AF47B9E"/>
    <w:rsid w:val="2AF759B1"/>
    <w:rsid w:val="2AF81932"/>
    <w:rsid w:val="2AFD099D"/>
    <w:rsid w:val="2AFE2082"/>
    <w:rsid w:val="2B15172E"/>
    <w:rsid w:val="2B1E78A6"/>
    <w:rsid w:val="2B345C5C"/>
    <w:rsid w:val="2B4B0102"/>
    <w:rsid w:val="2B5F4B8B"/>
    <w:rsid w:val="2B614DD7"/>
    <w:rsid w:val="2B673034"/>
    <w:rsid w:val="2B6E079F"/>
    <w:rsid w:val="2B6F3580"/>
    <w:rsid w:val="2B8925CC"/>
    <w:rsid w:val="2B92016B"/>
    <w:rsid w:val="2B960845"/>
    <w:rsid w:val="2B9E191F"/>
    <w:rsid w:val="2B9F4B16"/>
    <w:rsid w:val="2BA651B3"/>
    <w:rsid w:val="2BAE6BA6"/>
    <w:rsid w:val="2BB427FA"/>
    <w:rsid w:val="2BB720EF"/>
    <w:rsid w:val="2BB82A11"/>
    <w:rsid w:val="2BBE29D6"/>
    <w:rsid w:val="2BCA0FED"/>
    <w:rsid w:val="2BEE0681"/>
    <w:rsid w:val="2BEE4F90"/>
    <w:rsid w:val="2BF22DFF"/>
    <w:rsid w:val="2BF25AEF"/>
    <w:rsid w:val="2C0468BD"/>
    <w:rsid w:val="2C077784"/>
    <w:rsid w:val="2C0A08F8"/>
    <w:rsid w:val="2C0B77D7"/>
    <w:rsid w:val="2C20021D"/>
    <w:rsid w:val="2C2063A3"/>
    <w:rsid w:val="2C211054"/>
    <w:rsid w:val="2C21548A"/>
    <w:rsid w:val="2C216675"/>
    <w:rsid w:val="2C3A0A85"/>
    <w:rsid w:val="2C626230"/>
    <w:rsid w:val="2C6551F7"/>
    <w:rsid w:val="2C6B1CD2"/>
    <w:rsid w:val="2C6B5233"/>
    <w:rsid w:val="2C6D1CC7"/>
    <w:rsid w:val="2C7A50BC"/>
    <w:rsid w:val="2C7E149B"/>
    <w:rsid w:val="2C7F7430"/>
    <w:rsid w:val="2C9D1967"/>
    <w:rsid w:val="2CA838C8"/>
    <w:rsid w:val="2CA90614"/>
    <w:rsid w:val="2CAE400B"/>
    <w:rsid w:val="2CB715DE"/>
    <w:rsid w:val="2CC44DBF"/>
    <w:rsid w:val="2CCB5DB2"/>
    <w:rsid w:val="2CD236CD"/>
    <w:rsid w:val="2CD24D1F"/>
    <w:rsid w:val="2CDD3A2E"/>
    <w:rsid w:val="2CE12FCA"/>
    <w:rsid w:val="2CF0475E"/>
    <w:rsid w:val="2CFF6E5D"/>
    <w:rsid w:val="2D0D3DAA"/>
    <w:rsid w:val="2D253C0C"/>
    <w:rsid w:val="2D266DEE"/>
    <w:rsid w:val="2D2A15BF"/>
    <w:rsid w:val="2D354E64"/>
    <w:rsid w:val="2D3D4257"/>
    <w:rsid w:val="2D546C0A"/>
    <w:rsid w:val="2D5B015C"/>
    <w:rsid w:val="2D693A48"/>
    <w:rsid w:val="2D6F5374"/>
    <w:rsid w:val="2D7A5FA4"/>
    <w:rsid w:val="2D7C4726"/>
    <w:rsid w:val="2D8109AB"/>
    <w:rsid w:val="2D827E4B"/>
    <w:rsid w:val="2D836687"/>
    <w:rsid w:val="2D87024E"/>
    <w:rsid w:val="2D917516"/>
    <w:rsid w:val="2D930364"/>
    <w:rsid w:val="2D9919B2"/>
    <w:rsid w:val="2D9D35E3"/>
    <w:rsid w:val="2D9D6DCD"/>
    <w:rsid w:val="2DA94BAF"/>
    <w:rsid w:val="2DAD2009"/>
    <w:rsid w:val="2DBC709F"/>
    <w:rsid w:val="2DC24871"/>
    <w:rsid w:val="2DC35757"/>
    <w:rsid w:val="2DC45B3D"/>
    <w:rsid w:val="2DCC656E"/>
    <w:rsid w:val="2DD21B61"/>
    <w:rsid w:val="2DDA5A48"/>
    <w:rsid w:val="2DE101F8"/>
    <w:rsid w:val="2DED5F5D"/>
    <w:rsid w:val="2DED7864"/>
    <w:rsid w:val="2DFD14E1"/>
    <w:rsid w:val="2E017AB5"/>
    <w:rsid w:val="2E057F04"/>
    <w:rsid w:val="2E073606"/>
    <w:rsid w:val="2E1D6FFC"/>
    <w:rsid w:val="2E1E79BE"/>
    <w:rsid w:val="2E22593D"/>
    <w:rsid w:val="2E261413"/>
    <w:rsid w:val="2E272AC0"/>
    <w:rsid w:val="2E290621"/>
    <w:rsid w:val="2E2A4A2B"/>
    <w:rsid w:val="2E377861"/>
    <w:rsid w:val="2E380548"/>
    <w:rsid w:val="2E4A4F85"/>
    <w:rsid w:val="2E50117F"/>
    <w:rsid w:val="2E53096E"/>
    <w:rsid w:val="2E56788C"/>
    <w:rsid w:val="2E621D59"/>
    <w:rsid w:val="2E646A29"/>
    <w:rsid w:val="2E7B14E4"/>
    <w:rsid w:val="2E8C527D"/>
    <w:rsid w:val="2E9E633B"/>
    <w:rsid w:val="2EA03998"/>
    <w:rsid w:val="2EA66A0D"/>
    <w:rsid w:val="2EA804F3"/>
    <w:rsid w:val="2EAB35B7"/>
    <w:rsid w:val="2EAD6BAD"/>
    <w:rsid w:val="2EB24237"/>
    <w:rsid w:val="2ECB5E28"/>
    <w:rsid w:val="2ED7579D"/>
    <w:rsid w:val="2EDB6EA9"/>
    <w:rsid w:val="2EDE49DD"/>
    <w:rsid w:val="2EE629A4"/>
    <w:rsid w:val="2EEE0EA4"/>
    <w:rsid w:val="2F02092C"/>
    <w:rsid w:val="2F0418FC"/>
    <w:rsid w:val="2F07790C"/>
    <w:rsid w:val="2F0D2E25"/>
    <w:rsid w:val="2F0F5A43"/>
    <w:rsid w:val="2F126873"/>
    <w:rsid w:val="2F176E63"/>
    <w:rsid w:val="2F177EEF"/>
    <w:rsid w:val="2F19029E"/>
    <w:rsid w:val="2F235872"/>
    <w:rsid w:val="2F2769FC"/>
    <w:rsid w:val="2F2F7698"/>
    <w:rsid w:val="2F447D92"/>
    <w:rsid w:val="2F4822CE"/>
    <w:rsid w:val="2F4B22FE"/>
    <w:rsid w:val="2F5D3DBE"/>
    <w:rsid w:val="2F5F099C"/>
    <w:rsid w:val="2F61116A"/>
    <w:rsid w:val="2F612764"/>
    <w:rsid w:val="2F777D44"/>
    <w:rsid w:val="2F7F0AD1"/>
    <w:rsid w:val="2F8753AE"/>
    <w:rsid w:val="2F88203A"/>
    <w:rsid w:val="2F883145"/>
    <w:rsid w:val="2F9442F5"/>
    <w:rsid w:val="2FA149E4"/>
    <w:rsid w:val="2FA77E82"/>
    <w:rsid w:val="2FAB75CA"/>
    <w:rsid w:val="2FAE0FA5"/>
    <w:rsid w:val="2FB53869"/>
    <w:rsid w:val="2FC17C08"/>
    <w:rsid w:val="2FC31BD7"/>
    <w:rsid w:val="2FCD67FF"/>
    <w:rsid w:val="2FCF7DAC"/>
    <w:rsid w:val="2FE40FD6"/>
    <w:rsid w:val="2FE65CD7"/>
    <w:rsid w:val="2FE674A5"/>
    <w:rsid w:val="2FF23827"/>
    <w:rsid w:val="300130AA"/>
    <w:rsid w:val="300B7598"/>
    <w:rsid w:val="300C2D92"/>
    <w:rsid w:val="301146CF"/>
    <w:rsid w:val="302663BE"/>
    <w:rsid w:val="302F40EC"/>
    <w:rsid w:val="30307504"/>
    <w:rsid w:val="303408CA"/>
    <w:rsid w:val="303774AB"/>
    <w:rsid w:val="303B5E5F"/>
    <w:rsid w:val="303D5AF1"/>
    <w:rsid w:val="304568EF"/>
    <w:rsid w:val="304C7364"/>
    <w:rsid w:val="30593CB8"/>
    <w:rsid w:val="306062C7"/>
    <w:rsid w:val="30766C01"/>
    <w:rsid w:val="30811787"/>
    <w:rsid w:val="308415B4"/>
    <w:rsid w:val="308D6C35"/>
    <w:rsid w:val="3094158E"/>
    <w:rsid w:val="30A23796"/>
    <w:rsid w:val="30B40502"/>
    <w:rsid w:val="30C4333D"/>
    <w:rsid w:val="30CA6026"/>
    <w:rsid w:val="30D06CAC"/>
    <w:rsid w:val="30D76C2D"/>
    <w:rsid w:val="30DC3165"/>
    <w:rsid w:val="30E03740"/>
    <w:rsid w:val="30E46A5B"/>
    <w:rsid w:val="30E97A3C"/>
    <w:rsid w:val="30EB518F"/>
    <w:rsid w:val="30F23E72"/>
    <w:rsid w:val="30F36651"/>
    <w:rsid w:val="30FE2972"/>
    <w:rsid w:val="31070ADC"/>
    <w:rsid w:val="310B0EAC"/>
    <w:rsid w:val="31135705"/>
    <w:rsid w:val="3116342F"/>
    <w:rsid w:val="311A28EB"/>
    <w:rsid w:val="312420D3"/>
    <w:rsid w:val="312D3C34"/>
    <w:rsid w:val="31384D3F"/>
    <w:rsid w:val="313C56A5"/>
    <w:rsid w:val="31427DF6"/>
    <w:rsid w:val="31457395"/>
    <w:rsid w:val="314C4139"/>
    <w:rsid w:val="315113B7"/>
    <w:rsid w:val="315B1A5A"/>
    <w:rsid w:val="3162501A"/>
    <w:rsid w:val="316A47BC"/>
    <w:rsid w:val="319054F8"/>
    <w:rsid w:val="31972992"/>
    <w:rsid w:val="31A665F8"/>
    <w:rsid w:val="31AA4A5A"/>
    <w:rsid w:val="31B50E55"/>
    <w:rsid w:val="31B57ADB"/>
    <w:rsid w:val="31C25BCF"/>
    <w:rsid w:val="31DD5420"/>
    <w:rsid w:val="31E86451"/>
    <w:rsid w:val="31EE1E97"/>
    <w:rsid w:val="31EF76AB"/>
    <w:rsid w:val="322B6419"/>
    <w:rsid w:val="322B6A42"/>
    <w:rsid w:val="322E0D69"/>
    <w:rsid w:val="324A2389"/>
    <w:rsid w:val="325976C0"/>
    <w:rsid w:val="325A3861"/>
    <w:rsid w:val="325D220A"/>
    <w:rsid w:val="325D5D18"/>
    <w:rsid w:val="32612681"/>
    <w:rsid w:val="32632533"/>
    <w:rsid w:val="3265076A"/>
    <w:rsid w:val="32683226"/>
    <w:rsid w:val="327233B7"/>
    <w:rsid w:val="327E1646"/>
    <w:rsid w:val="32877139"/>
    <w:rsid w:val="3288148C"/>
    <w:rsid w:val="32902ACA"/>
    <w:rsid w:val="3296123D"/>
    <w:rsid w:val="329D13ED"/>
    <w:rsid w:val="32A90883"/>
    <w:rsid w:val="32B2290A"/>
    <w:rsid w:val="32B348FF"/>
    <w:rsid w:val="32C25C2F"/>
    <w:rsid w:val="32D25811"/>
    <w:rsid w:val="32D91988"/>
    <w:rsid w:val="32DB28D1"/>
    <w:rsid w:val="32DE1B44"/>
    <w:rsid w:val="33033887"/>
    <w:rsid w:val="331247E3"/>
    <w:rsid w:val="3318404A"/>
    <w:rsid w:val="331D7C30"/>
    <w:rsid w:val="332201CA"/>
    <w:rsid w:val="33236901"/>
    <w:rsid w:val="332A33D1"/>
    <w:rsid w:val="33310373"/>
    <w:rsid w:val="33396CA4"/>
    <w:rsid w:val="333F17C2"/>
    <w:rsid w:val="334323A8"/>
    <w:rsid w:val="334B360A"/>
    <w:rsid w:val="334E12CC"/>
    <w:rsid w:val="33550974"/>
    <w:rsid w:val="33577AEE"/>
    <w:rsid w:val="335B655D"/>
    <w:rsid w:val="335F2072"/>
    <w:rsid w:val="335F3C12"/>
    <w:rsid w:val="33686F6B"/>
    <w:rsid w:val="336F2B30"/>
    <w:rsid w:val="338725DC"/>
    <w:rsid w:val="33AC5232"/>
    <w:rsid w:val="33AD3FB0"/>
    <w:rsid w:val="33B466F5"/>
    <w:rsid w:val="33B922C2"/>
    <w:rsid w:val="33C420E3"/>
    <w:rsid w:val="33CC3D88"/>
    <w:rsid w:val="33CF53B1"/>
    <w:rsid w:val="33D555F1"/>
    <w:rsid w:val="33D7599C"/>
    <w:rsid w:val="33DC10C4"/>
    <w:rsid w:val="33FF46F7"/>
    <w:rsid w:val="34192013"/>
    <w:rsid w:val="341D596F"/>
    <w:rsid w:val="34390907"/>
    <w:rsid w:val="343C6F4D"/>
    <w:rsid w:val="343F54C3"/>
    <w:rsid w:val="344545D0"/>
    <w:rsid w:val="344D18AE"/>
    <w:rsid w:val="34550BAA"/>
    <w:rsid w:val="345C2520"/>
    <w:rsid w:val="347C16F7"/>
    <w:rsid w:val="3490355C"/>
    <w:rsid w:val="349F4F8A"/>
    <w:rsid w:val="34A62C1D"/>
    <w:rsid w:val="34A7690D"/>
    <w:rsid w:val="34BE31D9"/>
    <w:rsid w:val="34C12486"/>
    <w:rsid w:val="34C77DAA"/>
    <w:rsid w:val="34CC317C"/>
    <w:rsid w:val="34E6692F"/>
    <w:rsid w:val="34E76A11"/>
    <w:rsid w:val="34E85A4B"/>
    <w:rsid w:val="34F605A6"/>
    <w:rsid w:val="34F678C3"/>
    <w:rsid w:val="34FA3630"/>
    <w:rsid w:val="350D60F4"/>
    <w:rsid w:val="35132FDE"/>
    <w:rsid w:val="35181428"/>
    <w:rsid w:val="3524727A"/>
    <w:rsid w:val="35272CD4"/>
    <w:rsid w:val="35363C70"/>
    <w:rsid w:val="353F3E2C"/>
    <w:rsid w:val="35432184"/>
    <w:rsid w:val="35450A1D"/>
    <w:rsid w:val="35465AE1"/>
    <w:rsid w:val="354E73D3"/>
    <w:rsid w:val="35523945"/>
    <w:rsid w:val="355B5D6B"/>
    <w:rsid w:val="356C0E28"/>
    <w:rsid w:val="358C6F67"/>
    <w:rsid w:val="358E0898"/>
    <w:rsid w:val="359027A9"/>
    <w:rsid w:val="35A773F9"/>
    <w:rsid w:val="35AC1999"/>
    <w:rsid w:val="35AC1AC3"/>
    <w:rsid w:val="35AF6C9D"/>
    <w:rsid w:val="35C00E3A"/>
    <w:rsid w:val="35C56367"/>
    <w:rsid w:val="35C92C81"/>
    <w:rsid w:val="35DC571E"/>
    <w:rsid w:val="35DD013D"/>
    <w:rsid w:val="35F46948"/>
    <w:rsid w:val="35F97365"/>
    <w:rsid w:val="360C41FB"/>
    <w:rsid w:val="361101B1"/>
    <w:rsid w:val="36123ACC"/>
    <w:rsid w:val="361274CB"/>
    <w:rsid w:val="36171DC5"/>
    <w:rsid w:val="36191325"/>
    <w:rsid w:val="36222598"/>
    <w:rsid w:val="36254AD6"/>
    <w:rsid w:val="36334D8F"/>
    <w:rsid w:val="364E6E66"/>
    <w:rsid w:val="3654389E"/>
    <w:rsid w:val="365A4A25"/>
    <w:rsid w:val="3662259A"/>
    <w:rsid w:val="36667A14"/>
    <w:rsid w:val="366B1661"/>
    <w:rsid w:val="36740AF3"/>
    <w:rsid w:val="367707AA"/>
    <w:rsid w:val="368B3C8B"/>
    <w:rsid w:val="36A0421C"/>
    <w:rsid w:val="36A54FB2"/>
    <w:rsid w:val="36B41C5A"/>
    <w:rsid w:val="36B62619"/>
    <w:rsid w:val="36D53265"/>
    <w:rsid w:val="36D6459F"/>
    <w:rsid w:val="36EF030E"/>
    <w:rsid w:val="36F90ED9"/>
    <w:rsid w:val="36F95C80"/>
    <w:rsid w:val="3734591D"/>
    <w:rsid w:val="37416F7A"/>
    <w:rsid w:val="37483642"/>
    <w:rsid w:val="375727A0"/>
    <w:rsid w:val="375A1575"/>
    <w:rsid w:val="37694A36"/>
    <w:rsid w:val="37952528"/>
    <w:rsid w:val="37981134"/>
    <w:rsid w:val="379B1790"/>
    <w:rsid w:val="37A765F1"/>
    <w:rsid w:val="37C83693"/>
    <w:rsid w:val="37CF1EEF"/>
    <w:rsid w:val="37F232A7"/>
    <w:rsid w:val="37FF7D30"/>
    <w:rsid w:val="380C69FC"/>
    <w:rsid w:val="38231A04"/>
    <w:rsid w:val="382336A8"/>
    <w:rsid w:val="3824618E"/>
    <w:rsid w:val="38257B98"/>
    <w:rsid w:val="383324ED"/>
    <w:rsid w:val="383454A3"/>
    <w:rsid w:val="38422452"/>
    <w:rsid w:val="384225AC"/>
    <w:rsid w:val="38433ECB"/>
    <w:rsid w:val="384B1EEB"/>
    <w:rsid w:val="385511E7"/>
    <w:rsid w:val="38584310"/>
    <w:rsid w:val="386244E7"/>
    <w:rsid w:val="38656619"/>
    <w:rsid w:val="386750BA"/>
    <w:rsid w:val="386B0C72"/>
    <w:rsid w:val="386B78ED"/>
    <w:rsid w:val="388517E5"/>
    <w:rsid w:val="38961E84"/>
    <w:rsid w:val="389B6D46"/>
    <w:rsid w:val="389E6F8B"/>
    <w:rsid w:val="38AC3F92"/>
    <w:rsid w:val="38B211E5"/>
    <w:rsid w:val="38B7551A"/>
    <w:rsid w:val="38CF5749"/>
    <w:rsid w:val="38D10D2D"/>
    <w:rsid w:val="38DA53E2"/>
    <w:rsid w:val="38FD5B7D"/>
    <w:rsid w:val="38FE0651"/>
    <w:rsid w:val="3906240E"/>
    <w:rsid w:val="39083168"/>
    <w:rsid w:val="39115A25"/>
    <w:rsid w:val="391B5263"/>
    <w:rsid w:val="39221169"/>
    <w:rsid w:val="39273C19"/>
    <w:rsid w:val="39353A12"/>
    <w:rsid w:val="393C51A2"/>
    <w:rsid w:val="3941183E"/>
    <w:rsid w:val="3946503D"/>
    <w:rsid w:val="39592938"/>
    <w:rsid w:val="396E3ABB"/>
    <w:rsid w:val="396F0A58"/>
    <w:rsid w:val="39726845"/>
    <w:rsid w:val="397271CF"/>
    <w:rsid w:val="39771566"/>
    <w:rsid w:val="398A73F3"/>
    <w:rsid w:val="39966D48"/>
    <w:rsid w:val="39A078A9"/>
    <w:rsid w:val="39A9150C"/>
    <w:rsid w:val="39B05D4E"/>
    <w:rsid w:val="39B7305C"/>
    <w:rsid w:val="39B87D6F"/>
    <w:rsid w:val="39B966AB"/>
    <w:rsid w:val="39BD1294"/>
    <w:rsid w:val="39C93243"/>
    <w:rsid w:val="39CD66F4"/>
    <w:rsid w:val="39CF01D1"/>
    <w:rsid w:val="39DB4BAD"/>
    <w:rsid w:val="39E31415"/>
    <w:rsid w:val="39E5593D"/>
    <w:rsid w:val="39E604C9"/>
    <w:rsid w:val="39EA4C57"/>
    <w:rsid w:val="39FA4B36"/>
    <w:rsid w:val="39FA51E3"/>
    <w:rsid w:val="39FB5447"/>
    <w:rsid w:val="39FD170D"/>
    <w:rsid w:val="3A027D52"/>
    <w:rsid w:val="3A052F04"/>
    <w:rsid w:val="3A081E6C"/>
    <w:rsid w:val="3A1051A8"/>
    <w:rsid w:val="3A192E01"/>
    <w:rsid w:val="3A290E03"/>
    <w:rsid w:val="3A2A31CC"/>
    <w:rsid w:val="3A325BDD"/>
    <w:rsid w:val="3A4B3142"/>
    <w:rsid w:val="3A586223"/>
    <w:rsid w:val="3A6A181A"/>
    <w:rsid w:val="3A6B63B9"/>
    <w:rsid w:val="3A6C38E7"/>
    <w:rsid w:val="3A6E7156"/>
    <w:rsid w:val="3A735E7F"/>
    <w:rsid w:val="3A776E43"/>
    <w:rsid w:val="3A7C14C7"/>
    <w:rsid w:val="3A807F0F"/>
    <w:rsid w:val="3A862880"/>
    <w:rsid w:val="3A8C79E3"/>
    <w:rsid w:val="3A9522EF"/>
    <w:rsid w:val="3A9D085A"/>
    <w:rsid w:val="3A9D5348"/>
    <w:rsid w:val="3AAF6B7D"/>
    <w:rsid w:val="3AB45DF6"/>
    <w:rsid w:val="3AB66BBE"/>
    <w:rsid w:val="3ABA5F8B"/>
    <w:rsid w:val="3ABD5DEE"/>
    <w:rsid w:val="3AC13BFA"/>
    <w:rsid w:val="3ACF25EC"/>
    <w:rsid w:val="3AD85876"/>
    <w:rsid w:val="3ADC3DB3"/>
    <w:rsid w:val="3AE44CCE"/>
    <w:rsid w:val="3AF26834"/>
    <w:rsid w:val="3AF5246F"/>
    <w:rsid w:val="3AFA00C6"/>
    <w:rsid w:val="3B007942"/>
    <w:rsid w:val="3B0E664A"/>
    <w:rsid w:val="3B0F4091"/>
    <w:rsid w:val="3B12176B"/>
    <w:rsid w:val="3B204FB7"/>
    <w:rsid w:val="3B271A0B"/>
    <w:rsid w:val="3B2A2E23"/>
    <w:rsid w:val="3B3051FF"/>
    <w:rsid w:val="3B675CEC"/>
    <w:rsid w:val="3B6B2DD8"/>
    <w:rsid w:val="3B7905A1"/>
    <w:rsid w:val="3B7D4631"/>
    <w:rsid w:val="3B8C3A12"/>
    <w:rsid w:val="3B9634F1"/>
    <w:rsid w:val="3BA10978"/>
    <w:rsid w:val="3BA13F15"/>
    <w:rsid w:val="3BA711A9"/>
    <w:rsid w:val="3BB30F9F"/>
    <w:rsid w:val="3BB60597"/>
    <w:rsid w:val="3BB958D5"/>
    <w:rsid w:val="3BBD597A"/>
    <w:rsid w:val="3BC51AE3"/>
    <w:rsid w:val="3BDA6B9F"/>
    <w:rsid w:val="3BE22603"/>
    <w:rsid w:val="3BED59A3"/>
    <w:rsid w:val="3C001305"/>
    <w:rsid w:val="3C0E199F"/>
    <w:rsid w:val="3C0E6046"/>
    <w:rsid w:val="3C153675"/>
    <w:rsid w:val="3C19378D"/>
    <w:rsid w:val="3C1B104F"/>
    <w:rsid w:val="3C29521F"/>
    <w:rsid w:val="3C300498"/>
    <w:rsid w:val="3C322E8C"/>
    <w:rsid w:val="3C3E0B89"/>
    <w:rsid w:val="3C4B38A0"/>
    <w:rsid w:val="3C5005CA"/>
    <w:rsid w:val="3C565219"/>
    <w:rsid w:val="3C5B49BB"/>
    <w:rsid w:val="3C5B7A2E"/>
    <w:rsid w:val="3C5D0E55"/>
    <w:rsid w:val="3C60501F"/>
    <w:rsid w:val="3C6E67F8"/>
    <w:rsid w:val="3C7C2C98"/>
    <w:rsid w:val="3C9206A1"/>
    <w:rsid w:val="3C9D2090"/>
    <w:rsid w:val="3CC3161C"/>
    <w:rsid w:val="3CC47814"/>
    <w:rsid w:val="3CCA2336"/>
    <w:rsid w:val="3CD22946"/>
    <w:rsid w:val="3CD76F0F"/>
    <w:rsid w:val="3CE026A3"/>
    <w:rsid w:val="3CFA357F"/>
    <w:rsid w:val="3D08399E"/>
    <w:rsid w:val="3D121CF5"/>
    <w:rsid w:val="3D186793"/>
    <w:rsid w:val="3D1C46D3"/>
    <w:rsid w:val="3D1D45CF"/>
    <w:rsid w:val="3D1D5A2F"/>
    <w:rsid w:val="3D20324A"/>
    <w:rsid w:val="3D264775"/>
    <w:rsid w:val="3D285311"/>
    <w:rsid w:val="3D290958"/>
    <w:rsid w:val="3D350701"/>
    <w:rsid w:val="3D473EFB"/>
    <w:rsid w:val="3D4F6A20"/>
    <w:rsid w:val="3D501F22"/>
    <w:rsid w:val="3D550783"/>
    <w:rsid w:val="3D65451B"/>
    <w:rsid w:val="3D6C38B3"/>
    <w:rsid w:val="3D7332FD"/>
    <w:rsid w:val="3D7F0A6A"/>
    <w:rsid w:val="3D8D0EA1"/>
    <w:rsid w:val="3D912B45"/>
    <w:rsid w:val="3D92346D"/>
    <w:rsid w:val="3D9449C2"/>
    <w:rsid w:val="3D960E1E"/>
    <w:rsid w:val="3D9C3B83"/>
    <w:rsid w:val="3DA65286"/>
    <w:rsid w:val="3DAA4E09"/>
    <w:rsid w:val="3DB17AAA"/>
    <w:rsid w:val="3DB461D2"/>
    <w:rsid w:val="3DB60794"/>
    <w:rsid w:val="3DC67AA4"/>
    <w:rsid w:val="3DCC459A"/>
    <w:rsid w:val="3DCD427E"/>
    <w:rsid w:val="3DCE3E6E"/>
    <w:rsid w:val="3DD61C5E"/>
    <w:rsid w:val="3DE37819"/>
    <w:rsid w:val="3DEA4032"/>
    <w:rsid w:val="3DEE50DB"/>
    <w:rsid w:val="3DF649BB"/>
    <w:rsid w:val="3DF77177"/>
    <w:rsid w:val="3E0C083A"/>
    <w:rsid w:val="3E1674AD"/>
    <w:rsid w:val="3E2E426D"/>
    <w:rsid w:val="3E312839"/>
    <w:rsid w:val="3E337A2C"/>
    <w:rsid w:val="3E382F2C"/>
    <w:rsid w:val="3E443CF0"/>
    <w:rsid w:val="3E46434D"/>
    <w:rsid w:val="3E641C0B"/>
    <w:rsid w:val="3E664296"/>
    <w:rsid w:val="3E6E1D8F"/>
    <w:rsid w:val="3E707CC7"/>
    <w:rsid w:val="3E7704DB"/>
    <w:rsid w:val="3E7D0B70"/>
    <w:rsid w:val="3E821C10"/>
    <w:rsid w:val="3E8F6A7B"/>
    <w:rsid w:val="3E946E66"/>
    <w:rsid w:val="3EA1684F"/>
    <w:rsid w:val="3EA64422"/>
    <w:rsid w:val="3EAE2901"/>
    <w:rsid w:val="3EC33654"/>
    <w:rsid w:val="3EC64414"/>
    <w:rsid w:val="3ED42CD8"/>
    <w:rsid w:val="3EE80F60"/>
    <w:rsid w:val="3EF566CC"/>
    <w:rsid w:val="3EFB0C93"/>
    <w:rsid w:val="3EFE078C"/>
    <w:rsid w:val="3EFE2C97"/>
    <w:rsid w:val="3F045BC3"/>
    <w:rsid w:val="3F222C70"/>
    <w:rsid w:val="3F241129"/>
    <w:rsid w:val="3F241EB5"/>
    <w:rsid w:val="3F283FE0"/>
    <w:rsid w:val="3F305B21"/>
    <w:rsid w:val="3F316671"/>
    <w:rsid w:val="3F344CFA"/>
    <w:rsid w:val="3F3C3E18"/>
    <w:rsid w:val="3F3D559F"/>
    <w:rsid w:val="3F4A6B67"/>
    <w:rsid w:val="3F4F22D2"/>
    <w:rsid w:val="3F564F95"/>
    <w:rsid w:val="3F587B9A"/>
    <w:rsid w:val="3F593C0C"/>
    <w:rsid w:val="3F5A66B8"/>
    <w:rsid w:val="3F5C7273"/>
    <w:rsid w:val="3F60096B"/>
    <w:rsid w:val="3F6566C2"/>
    <w:rsid w:val="3F6C647C"/>
    <w:rsid w:val="3F7D132E"/>
    <w:rsid w:val="3F7F3C08"/>
    <w:rsid w:val="3F7F3F66"/>
    <w:rsid w:val="3FAB7E92"/>
    <w:rsid w:val="3FAE10F8"/>
    <w:rsid w:val="3FC74880"/>
    <w:rsid w:val="3FCD4BD3"/>
    <w:rsid w:val="3FCD4CB7"/>
    <w:rsid w:val="3FCF6488"/>
    <w:rsid w:val="3FDE6381"/>
    <w:rsid w:val="3FE04D5D"/>
    <w:rsid w:val="400666E7"/>
    <w:rsid w:val="400855CF"/>
    <w:rsid w:val="400D1AAF"/>
    <w:rsid w:val="40140384"/>
    <w:rsid w:val="40143CEE"/>
    <w:rsid w:val="40162C17"/>
    <w:rsid w:val="401F2C26"/>
    <w:rsid w:val="402E32EA"/>
    <w:rsid w:val="403C3B0A"/>
    <w:rsid w:val="404C551E"/>
    <w:rsid w:val="404F6917"/>
    <w:rsid w:val="40591D63"/>
    <w:rsid w:val="405939A2"/>
    <w:rsid w:val="40611AB3"/>
    <w:rsid w:val="40795B0D"/>
    <w:rsid w:val="40822C1D"/>
    <w:rsid w:val="408C0272"/>
    <w:rsid w:val="408C77FE"/>
    <w:rsid w:val="40942232"/>
    <w:rsid w:val="409C104E"/>
    <w:rsid w:val="409F1536"/>
    <w:rsid w:val="40A121B0"/>
    <w:rsid w:val="40B650C9"/>
    <w:rsid w:val="40B96290"/>
    <w:rsid w:val="40BC7320"/>
    <w:rsid w:val="40C1273C"/>
    <w:rsid w:val="40C357E1"/>
    <w:rsid w:val="40D918F7"/>
    <w:rsid w:val="40DA47F2"/>
    <w:rsid w:val="40DC1F97"/>
    <w:rsid w:val="40E33F38"/>
    <w:rsid w:val="40EC5D3D"/>
    <w:rsid w:val="40ED0233"/>
    <w:rsid w:val="40F6015A"/>
    <w:rsid w:val="41011D3B"/>
    <w:rsid w:val="410628FC"/>
    <w:rsid w:val="411D1908"/>
    <w:rsid w:val="412B0EE9"/>
    <w:rsid w:val="412D38DB"/>
    <w:rsid w:val="412F3D4F"/>
    <w:rsid w:val="41325883"/>
    <w:rsid w:val="414114FA"/>
    <w:rsid w:val="4143610E"/>
    <w:rsid w:val="41462B0E"/>
    <w:rsid w:val="414E5F4C"/>
    <w:rsid w:val="414F2DB7"/>
    <w:rsid w:val="41605725"/>
    <w:rsid w:val="41607EBC"/>
    <w:rsid w:val="41767F5B"/>
    <w:rsid w:val="41772F6F"/>
    <w:rsid w:val="41792940"/>
    <w:rsid w:val="417B4749"/>
    <w:rsid w:val="417D6E14"/>
    <w:rsid w:val="41867091"/>
    <w:rsid w:val="418C2FA6"/>
    <w:rsid w:val="4192599D"/>
    <w:rsid w:val="419633AA"/>
    <w:rsid w:val="419D5334"/>
    <w:rsid w:val="419F1C25"/>
    <w:rsid w:val="41A31030"/>
    <w:rsid w:val="41B34EF7"/>
    <w:rsid w:val="41B97D4D"/>
    <w:rsid w:val="41BD42F1"/>
    <w:rsid w:val="41BF7147"/>
    <w:rsid w:val="41C92BC2"/>
    <w:rsid w:val="41CA257F"/>
    <w:rsid w:val="41D74A6C"/>
    <w:rsid w:val="41F0152B"/>
    <w:rsid w:val="41F35D1C"/>
    <w:rsid w:val="41F6533C"/>
    <w:rsid w:val="41FB0321"/>
    <w:rsid w:val="421E41B7"/>
    <w:rsid w:val="42254882"/>
    <w:rsid w:val="42380157"/>
    <w:rsid w:val="423B7733"/>
    <w:rsid w:val="42402135"/>
    <w:rsid w:val="424F564E"/>
    <w:rsid w:val="425D2F34"/>
    <w:rsid w:val="426C239E"/>
    <w:rsid w:val="426D0A4C"/>
    <w:rsid w:val="42704D95"/>
    <w:rsid w:val="427276A8"/>
    <w:rsid w:val="42732BFB"/>
    <w:rsid w:val="428B67D2"/>
    <w:rsid w:val="428D00BE"/>
    <w:rsid w:val="42A57099"/>
    <w:rsid w:val="42AF622E"/>
    <w:rsid w:val="42B54E49"/>
    <w:rsid w:val="42B948B3"/>
    <w:rsid w:val="42BA71A6"/>
    <w:rsid w:val="42C24F9B"/>
    <w:rsid w:val="42CA1218"/>
    <w:rsid w:val="42DD6902"/>
    <w:rsid w:val="42E82AB9"/>
    <w:rsid w:val="42EC395B"/>
    <w:rsid w:val="42F33835"/>
    <w:rsid w:val="43015619"/>
    <w:rsid w:val="430218B0"/>
    <w:rsid w:val="43066E5C"/>
    <w:rsid w:val="43213592"/>
    <w:rsid w:val="432479F9"/>
    <w:rsid w:val="43317379"/>
    <w:rsid w:val="43433481"/>
    <w:rsid w:val="434B4F8B"/>
    <w:rsid w:val="434F15AD"/>
    <w:rsid w:val="43572C2E"/>
    <w:rsid w:val="43601260"/>
    <w:rsid w:val="43664B83"/>
    <w:rsid w:val="436A07CC"/>
    <w:rsid w:val="43710482"/>
    <w:rsid w:val="43817D7F"/>
    <w:rsid w:val="43956219"/>
    <w:rsid w:val="439722AB"/>
    <w:rsid w:val="43982291"/>
    <w:rsid w:val="43A7006E"/>
    <w:rsid w:val="43B07E21"/>
    <w:rsid w:val="43B26C43"/>
    <w:rsid w:val="43C8793E"/>
    <w:rsid w:val="43CE0CE4"/>
    <w:rsid w:val="43CF3C2D"/>
    <w:rsid w:val="43DD4C4A"/>
    <w:rsid w:val="43DF206E"/>
    <w:rsid w:val="43E738FF"/>
    <w:rsid w:val="43F43C3A"/>
    <w:rsid w:val="440A08B0"/>
    <w:rsid w:val="44255B53"/>
    <w:rsid w:val="442D386E"/>
    <w:rsid w:val="4438262E"/>
    <w:rsid w:val="4442086E"/>
    <w:rsid w:val="44437972"/>
    <w:rsid w:val="44515E60"/>
    <w:rsid w:val="44550E1E"/>
    <w:rsid w:val="445D419E"/>
    <w:rsid w:val="44676DCB"/>
    <w:rsid w:val="446D1996"/>
    <w:rsid w:val="447613AA"/>
    <w:rsid w:val="44797E67"/>
    <w:rsid w:val="447D615E"/>
    <w:rsid w:val="448C2B9D"/>
    <w:rsid w:val="449D3302"/>
    <w:rsid w:val="44B115EC"/>
    <w:rsid w:val="44D12EDA"/>
    <w:rsid w:val="44D77AAC"/>
    <w:rsid w:val="44DF2E05"/>
    <w:rsid w:val="44F04315"/>
    <w:rsid w:val="45094F88"/>
    <w:rsid w:val="45105A76"/>
    <w:rsid w:val="45110B50"/>
    <w:rsid w:val="45244EC0"/>
    <w:rsid w:val="452A22D2"/>
    <w:rsid w:val="453505BD"/>
    <w:rsid w:val="453B2382"/>
    <w:rsid w:val="45430726"/>
    <w:rsid w:val="454D0441"/>
    <w:rsid w:val="455152AF"/>
    <w:rsid w:val="455526D2"/>
    <w:rsid w:val="45554DA4"/>
    <w:rsid w:val="455552FB"/>
    <w:rsid w:val="4557669E"/>
    <w:rsid w:val="455E36B8"/>
    <w:rsid w:val="45605348"/>
    <w:rsid w:val="45634F2D"/>
    <w:rsid w:val="45651505"/>
    <w:rsid w:val="457210D0"/>
    <w:rsid w:val="457347FE"/>
    <w:rsid w:val="457D5CC0"/>
    <w:rsid w:val="45955173"/>
    <w:rsid w:val="459D2246"/>
    <w:rsid w:val="459D6694"/>
    <w:rsid w:val="45A17217"/>
    <w:rsid w:val="45A419FA"/>
    <w:rsid w:val="45B2048F"/>
    <w:rsid w:val="45BF11DA"/>
    <w:rsid w:val="45CE547E"/>
    <w:rsid w:val="45E306D3"/>
    <w:rsid w:val="45FC39D2"/>
    <w:rsid w:val="45FE0542"/>
    <w:rsid w:val="46020B59"/>
    <w:rsid w:val="460C7C2A"/>
    <w:rsid w:val="4618064B"/>
    <w:rsid w:val="46184D1A"/>
    <w:rsid w:val="461A6883"/>
    <w:rsid w:val="461F30F3"/>
    <w:rsid w:val="463319F4"/>
    <w:rsid w:val="463843D4"/>
    <w:rsid w:val="46407966"/>
    <w:rsid w:val="464A7802"/>
    <w:rsid w:val="46547713"/>
    <w:rsid w:val="465A0995"/>
    <w:rsid w:val="466221DC"/>
    <w:rsid w:val="4665519E"/>
    <w:rsid w:val="46726660"/>
    <w:rsid w:val="468A5839"/>
    <w:rsid w:val="468E48BA"/>
    <w:rsid w:val="469766A2"/>
    <w:rsid w:val="469B6A01"/>
    <w:rsid w:val="469D73C5"/>
    <w:rsid w:val="469F3D6C"/>
    <w:rsid w:val="46A36C15"/>
    <w:rsid w:val="46A6395C"/>
    <w:rsid w:val="46AF4AA8"/>
    <w:rsid w:val="46BB4B6C"/>
    <w:rsid w:val="46BE3AA4"/>
    <w:rsid w:val="46BF62EA"/>
    <w:rsid w:val="46D92AF5"/>
    <w:rsid w:val="46E42FFC"/>
    <w:rsid w:val="46EE1845"/>
    <w:rsid w:val="46EF2788"/>
    <w:rsid w:val="46FE01B7"/>
    <w:rsid w:val="47046CDE"/>
    <w:rsid w:val="470C12C3"/>
    <w:rsid w:val="47180EC0"/>
    <w:rsid w:val="471F7C85"/>
    <w:rsid w:val="47220AC2"/>
    <w:rsid w:val="472A33D0"/>
    <w:rsid w:val="47401241"/>
    <w:rsid w:val="47467DB7"/>
    <w:rsid w:val="4747139F"/>
    <w:rsid w:val="475450DC"/>
    <w:rsid w:val="475F08A4"/>
    <w:rsid w:val="476A3BDA"/>
    <w:rsid w:val="476B0665"/>
    <w:rsid w:val="47727282"/>
    <w:rsid w:val="477506BF"/>
    <w:rsid w:val="47786A78"/>
    <w:rsid w:val="47860C61"/>
    <w:rsid w:val="47933E83"/>
    <w:rsid w:val="47A27CC7"/>
    <w:rsid w:val="47A35FBC"/>
    <w:rsid w:val="47A6571A"/>
    <w:rsid w:val="47BF7BEA"/>
    <w:rsid w:val="47C230FD"/>
    <w:rsid w:val="47C56A04"/>
    <w:rsid w:val="47CA4C00"/>
    <w:rsid w:val="47CB7C82"/>
    <w:rsid w:val="47CF4376"/>
    <w:rsid w:val="47D01EDF"/>
    <w:rsid w:val="47D923AD"/>
    <w:rsid w:val="47FD55C9"/>
    <w:rsid w:val="48023885"/>
    <w:rsid w:val="480252E0"/>
    <w:rsid w:val="480B2DD1"/>
    <w:rsid w:val="480B604B"/>
    <w:rsid w:val="480D3F45"/>
    <w:rsid w:val="48105DFC"/>
    <w:rsid w:val="481D07CE"/>
    <w:rsid w:val="48324FC3"/>
    <w:rsid w:val="483278BE"/>
    <w:rsid w:val="484315BE"/>
    <w:rsid w:val="4845032B"/>
    <w:rsid w:val="48480E47"/>
    <w:rsid w:val="485633DE"/>
    <w:rsid w:val="485862E5"/>
    <w:rsid w:val="488A0553"/>
    <w:rsid w:val="488E0DCA"/>
    <w:rsid w:val="489243AA"/>
    <w:rsid w:val="48A00AFD"/>
    <w:rsid w:val="48A3538E"/>
    <w:rsid w:val="48BA1E9E"/>
    <w:rsid w:val="48BE57BF"/>
    <w:rsid w:val="48BF3D66"/>
    <w:rsid w:val="48D036BD"/>
    <w:rsid w:val="48D82443"/>
    <w:rsid w:val="48DA3F3D"/>
    <w:rsid w:val="48DB23C0"/>
    <w:rsid w:val="48E11210"/>
    <w:rsid w:val="48E62B64"/>
    <w:rsid w:val="48EC3D42"/>
    <w:rsid w:val="48F306D4"/>
    <w:rsid w:val="48F72F26"/>
    <w:rsid w:val="48FB55A2"/>
    <w:rsid w:val="490A07C3"/>
    <w:rsid w:val="49102E4C"/>
    <w:rsid w:val="49243FAF"/>
    <w:rsid w:val="49257D82"/>
    <w:rsid w:val="492635C4"/>
    <w:rsid w:val="492A45BA"/>
    <w:rsid w:val="492F6183"/>
    <w:rsid w:val="493101DE"/>
    <w:rsid w:val="49345684"/>
    <w:rsid w:val="49370B2A"/>
    <w:rsid w:val="493C5ED7"/>
    <w:rsid w:val="494A71CD"/>
    <w:rsid w:val="4951787D"/>
    <w:rsid w:val="495C2BE2"/>
    <w:rsid w:val="49706721"/>
    <w:rsid w:val="4985008D"/>
    <w:rsid w:val="498B5389"/>
    <w:rsid w:val="49987C28"/>
    <w:rsid w:val="49A214A6"/>
    <w:rsid w:val="49B00A59"/>
    <w:rsid w:val="49B97263"/>
    <w:rsid w:val="49C10E13"/>
    <w:rsid w:val="49C5213C"/>
    <w:rsid w:val="49C834E0"/>
    <w:rsid w:val="49D05B4E"/>
    <w:rsid w:val="49D16A48"/>
    <w:rsid w:val="49D822B4"/>
    <w:rsid w:val="49E8450A"/>
    <w:rsid w:val="49F509D5"/>
    <w:rsid w:val="4A1F1D36"/>
    <w:rsid w:val="4A215737"/>
    <w:rsid w:val="4A2F0E38"/>
    <w:rsid w:val="4A2F3A6A"/>
    <w:rsid w:val="4A437992"/>
    <w:rsid w:val="4A4F6AC9"/>
    <w:rsid w:val="4A606796"/>
    <w:rsid w:val="4A6C7886"/>
    <w:rsid w:val="4A8C336F"/>
    <w:rsid w:val="4A90011A"/>
    <w:rsid w:val="4A94265C"/>
    <w:rsid w:val="4A9C4E2E"/>
    <w:rsid w:val="4A9E2520"/>
    <w:rsid w:val="4A9F758C"/>
    <w:rsid w:val="4AA03B99"/>
    <w:rsid w:val="4AA05299"/>
    <w:rsid w:val="4AA33978"/>
    <w:rsid w:val="4AA55048"/>
    <w:rsid w:val="4AA81195"/>
    <w:rsid w:val="4AAA5E57"/>
    <w:rsid w:val="4ABB1C1E"/>
    <w:rsid w:val="4ABF6C37"/>
    <w:rsid w:val="4ACA589B"/>
    <w:rsid w:val="4AD108CF"/>
    <w:rsid w:val="4AF0059B"/>
    <w:rsid w:val="4AF262F5"/>
    <w:rsid w:val="4AF37B69"/>
    <w:rsid w:val="4AF963CB"/>
    <w:rsid w:val="4AFE3551"/>
    <w:rsid w:val="4B0E79DD"/>
    <w:rsid w:val="4B11032E"/>
    <w:rsid w:val="4B130A1C"/>
    <w:rsid w:val="4B1826AE"/>
    <w:rsid w:val="4B1B4857"/>
    <w:rsid w:val="4B2B2900"/>
    <w:rsid w:val="4B3D4646"/>
    <w:rsid w:val="4B3E69F1"/>
    <w:rsid w:val="4B3F6383"/>
    <w:rsid w:val="4B4A5B59"/>
    <w:rsid w:val="4B4C7606"/>
    <w:rsid w:val="4B5012DE"/>
    <w:rsid w:val="4B684818"/>
    <w:rsid w:val="4B7C2794"/>
    <w:rsid w:val="4B86290E"/>
    <w:rsid w:val="4B954FA7"/>
    <w:rsid w:val="4BA018A0"/>
    <w:rsid w:val="4BA15FC1"/>
    <w:rsid w:val="4BA91610"/>
    <w:rsid w:val="4BB86625"/>
    <w:rsid w:val="4BB95CD8"/>
    <w:rsid w:val="4BBB4EA6"/>
    <w:rsid w:val="4BDA47A4"/>
    <w:rsid w:val="4BDF28CD"/>
    <w:rsid w:val="4BE9162C"/>
    <w:rsid w:val="4BED77A1"/>
    <w:rsid w:val="4BF72F0E"/>
    <w:rsid w:val="4C066696"/>
    <w:rsid w:val="4C085B4B"/>
    <w:rsid w:val="4C132BB6"/>
    <w:rsid w:val="4C153FD6"/>
    <w:rsid w:val="4C194E4E"/>
    <w:rsid w:val="4C26593E"/>
    <w:rsid w:val="4C327DB7"/>
    <w:rsid w:val="4C34079A"/>
    <w:rsid w:val="4C3A6A5F"/>
    <w:rsid w:val="4C3F44E2"/>
    <w:rsid w:val="4C460610"/>
    <w:rsid w:val="4C526448"/>
    <w:rsid w:val="4C60482B"/>
    <w:rsid w:val="4C6C2E86"/>
    <w:rsid w:val="4C6D519A"/>
    <w:rsid w:val="4C6E3C9D"/>
    <w:rsid w:val="4C794E8D"/>
    <w:rsid w:val="4C810D48"/>
    <w:rsid w:val="4C846871"/>
    <w:rsid w:val="4C8A5D4C"/>
    <w:rsid w:val="4C911BF3"/>
    <w:rsid w:val="4C940440"/>
    <w:rsid w:val="4CA714F6"/>
    <w:rsid w:val="4CA773C9"/>
    <w:rsid w:val="4CA8291B"/>
    <w:rsid w:val="4CBA4F31"/>
    <w:rsid w:val="4CBD5C44"/>
    <w:rsid w:val="4CD423C3"/>
    <w:rsid w:val="4CD9117E"/>
    <w:rsid w:val="4CDE01AA"/>
    <w:rsid w:val="4CE87125"/>
    <w:rsid w:val="4CEE15F1"/>
    <w:rsid w:val="4CF50B5C"/>
    <w:rsid w:val="4CF90F51"/>
    <w:rsid w:val="4CFD02CC"/>
    <w:rsid w:val="4D045218"/>
    <w:rsid w:val="4D095991"/>
    <w:rsid w:val="4D1B0B9F"/>
    <w:rsid w:val="4D1F3A54"/>
    <w:rsid w:val="4D2340FE"/>
    <w:rsid w:val="4D370680"/>
    <w:rsid w:val="4D38389A"/>
    <w:rsid w:val="4D465286"/>
    <w:rsid w:val="4D5E0C18"/>
    <w:rsid w:val="4D671764"/>
    <w:rsid w:val="4D6C0FAE"/>
    <w:rsid w:val="4D6F332D"/>
    <w:rsid w:val="4D730FB2"/>
    <w:rsid w:val="4D7A7B6F"/>
    <w:rsid w:val="4D7D1871"/>
    <w:rsid w:val="4D8008B5"/>
    <w:rsid w:val="4D8241D9"/>
    <w:rsid w:val="4D840C78"/>
    <w:rsid w:val="4D940A59"/>
    <w:rsid w:val="4D944E9C"/>
    <w:rsid w:val="4DAE2F29"/>
    <w:rsid w:val="4DB80E7E"/>
    <w:rsid w:val="4DBA4286"/>
    <w:rsid w:val="4DBB67E0"/>
    <w:rsid w:val="4DC93268"/>
    <w:rsid w:val="4DCC5C77"/>
    <w:rsid w:val="4DD70D39"/>
    <w:rsid w:val="4DD86D01"/>
    <w:rsid w:val="4DDB0798"/>
    <w:rsid w:val="4DE3618D"/>
    <w:rsid w:val="4DE86D46"/>
    <w:rsid w:val="4DE90B47"/>
    <w:rsid w:val="4DF76CE6"/>
    <w:rsid w:val="4DFA13E6"/>
    <w:rsid w:val="4E0235E8"/>
    <w:rsid w:val="4E052D9D"/>
    <w:rsid w:val="4E205981"/>
    <w:rsid w:val="4E215FD1"/>
    <w:rsid w:val="4E22744E"/>
    <w:rsid w:val="4E274A90"/>
    <w:rsid w:val="4E410788"/>
    <w:rsid w:val="4E4221C5"/>
    <w:rsid w:val="4E491205"/>
    <w:rsid w:val="4E496C9B"/>
    <w:rsid w:val="4E5E123E"/>
    <w:rsid w:val="4E625AE0"/>
    <w:rsid w:val="4E717150"/>
    <w:rsid w:val="4E7331B7"/>
    <w:rsid w:val="4E817880"/>
    <w:rsid w:val="4E8374EF"/>
    <w:rsid w:val="4E8752C9"/>
    <w:rsid w:val="4E8764D6"/>
    <w:rsid w:val="4E8C4D04"/>
    <w:rsid w:val="4E9067A5"/>
    <w:rsid w:val="4E930416"/>
    <w:rsid w:val="4E9E5EA6"/>
    <w:rsid w:val="4EA34EA3"/>
    <w:rsid w:val="4EAF2828"/>
    <w:rsid w:val="4ECC6EE2"/>
    <w:rsid w:val="4ECE07DB"/>
    <w:rsid w:val="4ED84B4D"/>
    <w:rsid w:val="4EDB6250"/>
    <w:rsid w:val="4EE70094"/>
    <w:rsid w:val="4EE71234"/>
    <w:rsid w:val="4EE83840"/>
    <w:rsid w:val="4EEC684A"/>
    <w:rsid w:val="4EF22B34"/>
    <w:rsid w:val="4F0771E0"/>
    <w:rsid w:val="4F2E3F25"/>
    <w:rsid w:val="4F2F24CA"/>
    <w:rsid w:val="4F4330AA"/>
    <w:rsid w:val="4F440434"/>
    <w:rsid w:val="4F4641AC"/>
    <w:rsid w:val="4F4A1061"/>
    <w:rsid w:val="4F506DD9"/>
    <w:rsid w:val="4F5341B6"/>
    <w:rsid w:val="4F644FDF"/>
    <w:rsid w:val="4F6D27BD"/>
    <w:rsid w:val="4F731D86"/>
    <w:rsid w:val="4F763D0B"/>
    <w:rsid w:val="4F976E7F"/>
    <w:rsid w:val="4F9B355B"/>
    <w:rsid w:val="4FA24BA4"/>
    <w:rsid w:val="4FB3554D"/>
    <w:rsid w:val="4FC00FD1"/>
    <w:rsid w:val="4FC357FD"/>
    <w:rsid w:val="4FC6709B"/>
    <w:rsid w:val="4FCB0FE3"/>
    <w:rsid w:val="4FCF0F6A"/>
    <w:rsid w:val="50096F88"/>
    <w:rsid w:val="500B145F"/>
    <w:rsid w:val="500C0728"/>
    <w:rsid w:val="500E0ADF"/>
    <w:rsid w:val="500F221F"/>
    <w:rsid w:val="5011789E"/>
    <w:rsid w:val="50143C73"/>
    <w:rsid w:val="501716A5"/>
    <w:rsid w:val="502213EB"/>
    <w:rsid w:val="502B33A2"/>
    <w:rsid w:val="502D0D7D"/>
    <w:rsid w:val="503F4000"/>
    <w:rsid w:val="50436E9B"/>
    <w:rsid w:val="504A3A20"/>
    <w:rsid w:val="505A22DB"/>
    <w:rsid w:val="505D79E4"/>
    <w:rsid w:val="50603117"/>
    <w:rsid w:val="50634164"/>
    <w:rsid w:val="50636798"/>
    <w:rsid w:val="506B379F"/>
    <w:rsid w:val="506E6B55"/>
    <w:rsid w:val="506F6CA1"/>
    <w:rsid w:val="507560FF"/>
    <w:rsid w:val="507F3493"/>
    <w:rsid w:val="50B9287D"/>
    <w:rsid w:val="50B959D1"/>
    <w:rsid w:val="50C04C55"/>
    <w:rsid w:val="50CC1778"/>
    <w:rsid w:val="50D8492F"/>
    <w:rsid w:val="50D97CD5"/>
    <w:rsid w:val="50E45A81"/>
    <w:rsid w:val="50EF2519"/>
    <w:rsid w:val="50F3378E"/>
    <w:rsid w:val="50FF0B83"/>
    <w:rsid w:val="510176FE"/>
    <w:rsid w:val="51094F55"/>
    <w:rsid w:val="510A347F"/>
    <w:rsid w:val="51110E5B"/>
    <w:rsid w:val="51140789"/>
    <w:rsid w:val="51186119"/>
    <w:rsid w:val="51210F38"/>
    <w:rsid w:val="51215C56"/>
    <w:rsid w:val="5122208C"/>
    <w:rsid w:val="512304B2"/>
    <w:rsid w:val="51274D17"/>
    <w:rsid w:val="513F541F"/>
    <w:rsid w:val="51455A97"/>
    <w:rsid w:val="51457D35"/>
    <w:rsid w:val="514F07F2"/>
    <w:rsid w:val="51597319"/>
    <w:rsid w:val="51644DBE"/>
    <w:rsid w:val="51663C9A"/>
    <w:rsid w:val="516B1553"/>
    <w:rsid w:val="517A638F"/>
    <w:rsid w:val="51806FE5"/>
    <w:rsid w:val="51836EB9"/>
    <w:rsid w:val="51853A2C"/>
    <w:rsid w:val="51974FC1"/>
    <w:rsid w:val="519F669F"/>
    <w:rsid w:val="51AB479B"/>
    <w:rsid w:val="51B4614D"/>
    <w:rsid w:val="51B50151"/>
    <w:rsid w:val="51C277A8"/>
    <w:rsid w:val="51CB39BF"/>
    <w:rsid w:val="51CD7608"/>
    <w:rsid w:val="51D64B22"/>
    <w:rsid w:val="51DB36C3"/>
    <w:rsid w:val="51EE5F4D"/>
    <w:rsid w:val="51F15F26"/>
    <w:rsid w:val="51F81ABD"/>
    <w:rsid w:val="51FC4F0E"/>
    <w:rsid w:val="520368D7"/>
    <w:rsid w:val="520817D2"/>
    <w:rsid w:val="52171DC8"/>
    <w:rsid w:val="52176693"/>
    <w:rsid w:val="521904AE"/>
    <w:rsid w:val="52260E90"/>
    <w:rsid w:val="522951E1"/>
    <w:rsid w:val="522C1985"/>
    <w:rsid w:val="523A5B1F"/>
    <w:rsid w:val="52447E25"/>
    <w:rsid w:val="52450AF6"/>
    <w:rsid w:val="524F3CE9"/>
    <w:rsid w:val="52595645"/>
    <w:rsid w:val="526B3F2A"/>
    <w:rsid w:val="526C3E51"/>
    <w:rsid w:val="526D601E"/>
    <w:rsid w:val="52982657"/>
    <w:rsid w:val="529C0C12"/>
    <w:rsid w:val="529E4518"/>
    <w:rsid w:val="52A85279"/>
    <w:rsid w:val="52AB21C9"/>
    <w:rsid w:val="52B136B7"/>
    <w:rsid w:val="52B66BFB"/>
    <w:rsid w:val="52C249DD"/>
    <w:rsid w:val="52C27FEE"/>
    <w:rsid w:val="52D93896"/>
    <w:rsid w:val="52DF240B"/>
    <w:rsid w:val="52DF2A76"/>
    <w:rsid w:val="52F07233"/>
    <w:rsid w:val="53041CF7"/>
    <w:rsid w:val="53095AB4"/>
    <w:rsid w:val="531D76AD"/>
    <w:rsid w:val="53241014"/>
    <w:rsid w:val="532D00FB"/>
    <w:rsid w:val="532D3606"/>
    <w:rsid w:val="532E167D"/>
    <w:rsid w:val="533024F5"/>
    <w:rsid w:val="533846F8"/>
    <w:rsid w:val="533B7DA0"/>
    <w:rsid w:val="53463E4F"/>
    <w:rsid w:val="53494601"/>
    <w:rsid w:val="534A4F03"/>
    <w:rsid w:val="53541018"/>
    <w:rsid w:val="53560736"/>
    <w:rsid w:val="53577FF6"/>
    <w:rsid w:val="53634C27"/>
    <w:rsid w:val="536E3CD2"/>
    <w:rsid w:val="53857EE6"/>
    <w:rsid w:val="539E3807"/>
    <w:rsid w:val="53AF791E"/>
    <w:rsid w:val="53B042EA"/>
    <w:rsid w:val="53B14659"/>
    <w:rsid w:val="53B567C5"/>
    <w:rsid w:val="53BD4BCA"/>
    <w:rsid w:val="53BE54A5"/>
    <w:rsid w:val="53C358CE"/>
    <w:rsid w:val="53CC50E7"/>
    <w:rsid w:val="53D42FFD"/>
    <w:rsid w:val="53E3369E"/>
    <w:rsid w:val="53E731BB"/>
    <w:rsid w:val="53FA7FA7"/>
    <w:rsid w:val="53FB28E4"/>
    <w:rsid w:val="54042FEA"/>
    <w:rsid w:val="54047F31"/>
    <w:rsid w:val="540D74C1"/>
    <w:rsid w:val="5423669F"/>
    <w:rsid w:val="543A1C06"/>
    <w:rsid w:val="54446C1D"/>
    <w:rsid w:val="544B28E4"/>
    <w:rsid w:val="544B5B3E"/>
    <w:rsid w:val="545C6276"/>
    <w:rsid w:val="546769E5"/>
    <w:rsid w:val="546C5F9C"/>
    <w:rsid w:val="547143A9"/>
    <w:rsid w:val="54734FDE"/>
    <w:rsid w:val="54844A22"/>
    <w:rsid w:val="548A0D64"/>
    <w:rsid w:val="548D5B49"/>
    <w:rsid w:val="549458D1"/>
    <w:rsid w:val="549A3A85"/>
    <w:rsid w:val="54AA6EB7"/>
    <w:rsid w:val="54B13DB7"/>
    <w:rsid w:val="54B93A82"/>
    <w:rsid w:val="54C84DBA"/>
    <w:rsid w:val="54CE22A8"/>
    <w:rsid w:val="54D96D59"/>
    <w:rsid w:val="54DC55A0"/>
    <w:rsid w:val="54DE13FB"/>
    <w:rsid w:val="54DF16B0"/>
    <w:rsid w:val="54E410A6"/>
    <w:rsid w:val="54F304CE"/>
    <w:rsid w:val="54F45BF0"/>
    <w:rsid w:val="54FC5826"/>
    <w:rsid w:val="55070E91"/>
    <w:rsid w:val="550D37D4"/>
    <w:rsid w:val="550D70EC"/>
    <w:rsid w:val="550F6770"/>
    <w:rsid w:val="55143BEC"/>
    <w:rsid w:val="551C379D"/>
    <w:rsid w:val="551F0B77"/>
    <w:rsid w:val="552000C7"/>
    <w:rsid w:val="552E7419"/>
    <w:rsid w:val="55327715"/>
    <w:rsid w:val="553751E5"/>
    <w:rsid w:val="554D7D56"/>
    <w:rsid w:val="554F573D"/>
    <w:rsid w:val="555009BC"/>
    <w:rsid w:val="55502404"/>
    <w:rsid w:val="55523DC1"/>
    <w:rsid w:val="556F3D31"/>
    <w:rsid w:val="557509B2"/>
    <w:rsid w:val="55811E13"/>
    <w:rsid w:val="5591600F"/>
    <w:rsid w:val="55971976"/>
    <w:rsid w:val="55982D93"/>
    <w:rsid w:val="559B1398"/>
    <w:rsid w:val="55A16BBB"/>
    <w:rsid w:val="55B136EB"/>
    <w:rsid w:val="55BC0F2C"/>
    <w:rsid w:val="55C23AAB"/>
    <w:rsid w:val="55CB6217"/>
    <w:rsid w:val="55D83C42"/>
    <w:rsid w:val="55EE1B19"/>
    <w:rsid w:val="55FE3D9D"/>
    <w:rsid w:val="55FF3307"/>
    <w:rsid w:val="56095F34"/>
    <w:rsid w:val="560F6013"/>
    <w:rsid w:val="56186218"/>
    <w:rsid w:val="561C3D7D"/>
    <w:rsid w:val="562375D0"/>
    <w:rsid w:val="5626790E"/>
    <w:rsid w:val="56273EA0"/>
    <w:rsid w:val="562778E0"/>
    <w:rsid w:val="562E14F6"/>
    <w:rsid w:val="56304F4C"/>
    <w:rsid w:val="563B69D3"/>
    <w:rsid w:val="5641654E"/>
    <w:rsid w:val="56507FC4"/>
    <w:rsid w:val="566A5145"/>
    <w:rsid w:val="56721BCB"/>
    <w:rsid w:val="56766D9F"/>
    <w:rsid w:val="567D70D1"/>
    <w:rsid w:val="5690397D"/>
    <w:rsid w:val="56935F6B"/>
    <w:rsid w:val="56A23DCE"/>
    <w:rsid w:val="56AD09F7"/>
    <w:rsid w:val="56AE2F7F"/>
    <w:rsid w:val="56BA23BD"/>
    <w:rsid w:val="56C45183"/>
    <w:rsid w:val="56C8724A"/>
    <w:rsid w:val="56CD641A"/>
    <w:rsid w:val="56D4209E"/>
    <w:rsid w:val="56D456FB"/>
    <w:rsid w:val="56D56F12"/>
    <w:rsid w:val="56DD3F80"/>
    <w:rsid w:val="56E147BB"/>
    <w:rsid w:val="56E67E55"/>
    <w:rsid w:val="56E83D9B"/>
    <w:rsid w:val="570112E9"/>
    <w:rsid w:val="570A7CC3"/>
    <w:rsid w:val="571402EA"/>
    <w:rsid w:val="57154AED"/>
    <w:rsid w:val="571F252E"/>
    <w:rsid w:val="572535FC"/>
    <w:rsid w:val="5726031C"/>
    <w:rsid w:val="572723BE"/>
    <w:rsid w:val="572F4B69"/>
    <w:rsid w:val="573C7639"/>
    <w:rsid w:val="57407329"/>
    <w:rsid w:val="57460972"/>
    <w:rsid w:val="574C41EF"/>
    <w:rsid w:val="574D5136"/>
    <w:rsid w:val="574F7976"/>
    <w:rsid w:val="57536734"/>
    <w:rsid w:val="5754283C"/>
    <w:rsid w:val="575864EE"/>
    <w:rsid w:val="57634C7C"/>
    <w:rsid w:val="57637A8E"/>
    <w:rsid w:val="57712E70"/>
    <w:rsid w:val="5772797B"/>
    <w:rsid w:val="577F6C97"/>
    <w:rsid w:val="57902FF1"/>
    <w:rsid w:val="57903828"/>
    <w:rsid w:val="579044ED"/>
    <w:rsid w:val="57942049"/>
    <w:rsid w:val="5795611D"/>
    <w:rsid w:val="5798421B"/>
    <w:rsid w:val="57A37CC2"/>
    <w:rsid w:val="57A90396"/>
    <w:rsid w:val="57AC5929"/>
    <w:rsid w:val="57B03146"/>
    <w:rsid w:val="57BE062E"/>
    <w:rsid w:val="57C21E10"/>
    <w:rsid w:val="57C929A0"/>
    <w:rsid w:val="57DB3BCB"/>
    <w:rsid w:val="57E852BA"/>
    <w:rsid w:val="57EF7658"/>
    <w:rsid w:val="57F66829"/>
    <w:rsid w:val="57FE1AFA"/>
    <w:rsid w:val="5801342D"/>
    <w:rsid w:val="58050DB8"/>
    <w:rsid w:val="580F5D1E"/>
    <w:rsid w:val="5812266B"/>
    <w:rsid w:val="581316C9"/>
    <w:rsid w:val="581E7CAE"/>
    <w:rsid w:val="58265456"/>
    <w:rsid w:val="5830116D"/>
    <w:rsid w:val="58397EA4"/>
    <w:rsid w:val="584909E1"/>
    <w:rsid w:val="58631A0B"/>
    <w:rsid w:val="58684476"/>
    <w:rsid w:val="586A3A26"/>
    <w:rsid w:val="587358E6"/>
    <w:rsid w:val="587C0597"/>
    <w:rsid w:val="588D2219"/>
    <w:rsid w:val="58906C71"/>
    <w:rsid w:val="589146BF"/>
    <w:rsid w:val="589812DD"/>
    <w:rsid w:val="58B3131C"/>
    <w:rsid w:val="58BA45A1"/>
    <w:rsid w:val="58C0013E"/>
    <w:rsid w:val="58CF6202"/>
    <w:rsid w:val="58D50A80"/>
    <w:rsid w:val="58DA2ABC"/>
    <w:rsid w:val="58DC2558"/>
    <w:rsid w:val="58E80569"/>
    <w:rsid w:val="58F702C5"/>
    <w:rsid w:val="590030D9"/>
    <w:rsid w:val="59020DD6"/>
    <w:rsid w:val="590E368D"/>
    <w:rsid w:val="590E560F"/>
    <w:rsid w:val="591304B3"/>
    <w:rsid w:val="59266968"/>
    <w:rsid w:val="59273114"/>
    <w:rsid w:val="592F391B"/>
    <w:rsid w:val="593276E3"/>
    <w:rsid w:val="59380B35"/>
    <w:rsid w:val="59465E22"/>
    <w:rsid w:val="59480B21"/>
    <w:rsid w:val="5948142C"/>
    <w:rsid w:val="594C26E7"/>
    <w:rsid w:val="594D42EA"/>
    <w:rsid w:val="595C281E"/>
    <w:rsid w:val="59605664"/>
    <w:rsid w:val="596C058F"/>
    <w:rsid w:val="597C1BD8"/>
    <w:rsid w:val="598900F2"/>
    <w:rsid w:val="598C0D4B"/>
    <w:rsid w:val="598C49FD"/>
    <w:rsid w:val="599077C5"/>
    <w:rsid w:val="59975605"/>
    <w:rsid w:val="599A7017"/>
    <w:rsid w:val="599B2557"/>
    <w:rsid w:val="59AA6801"/>
    <w:rsid w:val="59C14F51"/>
    <w:rsid w:val="59D07CC9"/>
    <w:rsid w:val="59D11352"/>
    <w:rsid w:val="59DD5373"/>
    <w:rsid w:val="59DF6AF7"/>
    <w:rsid w:val="59E14B06"/>
    <w:rsid w:val="59E84F03"/>
    <w:rsid w:val="59EA7ECC"/>
    <w:rsid w:val="59ED3476"/>
    <w:rsid w:val="59EF1EC7"/>
    <w:rsid w:val="59F76B3C"/>
    <w:rsid w:val="59FA0135"/>
    <w:rsid w:val="59FB29BE"/>
    <w:rsid w:val="5A042824"/>
    <w:rsid w:val="5A047669"/>
    <w:rsid w:val="5A073549"/>
    <w:rsid w:val="5A0752CB"/>
    <w:rsid w:val="5A0946DF"/>
    <w:rsid w:val="5A19426B"/>
    <w:rsid w:val="5A197185"/>
    <w:rsid w:val="5A3B4627"/>
    <w:rsid w:val="5A49019D"/>
    <w:rsid w:val="5A5C42AD"/>
    <w:rsid w:val="5A5F18EF"/>
    <w:rsid w:val="5A615A6B"/>
    <w:rsid w:val="5A6A7151"/>
    <w:rsid w:val="5A705EB9"/>
    <w:rsid w:val="5A751DEA"/>
    <w:rsid w:val="5A843DDB"/>
    <w:rsid w:val="5A8A15D9"/>
    <w:rsid w:val="5A915CF0"/>
    <w:rsid w:val="5AAA5F15"/>
    <w:rsid w:val="5AAE1F29"/>
    <w:rsid w:val="5ABB1300"/>
    <w:rsid w:val="5ABB43EA"/>
    <w:rsid w:val="5ABE015B"/>
    <w:rsid w:val="5ABE7095"/>
    <w:rsid w:val="5AC546F1"/>
    <w:rsid w:val="5ACE14FA"/>
    <w:rsid w:val="5AD056A2"/>
    <w:rsid w:val="5AD50B17"/>
    <w:rsid w:val="5ADF02F9"/>
    <w:rsid w:val="5ADF7727"/>
    <w:rsid w:val="5AE15958"/>
    <w:rsid w:val="5AE500DF"/>
    <w:rsid w:val="5AE54179"/>
    <w:rsid w:val="5AEC14A2"/>
    <w:rsid w:val="5AEF7B27"/>
    <w:rsid w:val="5AFF3461"/>
    <w:rsid w:val="5B041744"/>
    <w:rsid w:val="5B0D60E5"/>
    <w:rsid w:val="5B1304A2"/>
    <w:rsid w:val="5B1546D7"/>
    <w:rsid w:val="5B2C63EF"/>
    <w:rsid w:val="5B353327"/>
    <w:rsid w:val="5B3C6276"/>
    <w:rsid w:val="5B3F69E9"/>
    <w:rsid w:val="5B6372BD"/>
    <w:rsid w:val="5B665FD4"/>
    <w:rsid w:val="5B7D238C"/>
    <w:rsid w:val="5B983C8E"/>
    <w:rsid w:val="5BA813CB"/>
    <w:rsid w:val="5BB1451E"/>
    <w:rsid w:val="5BC56EA8"/>
    <w:rsid w:val="5BD627BB"/>
    <w:rsid w:val="5BDB5146"/>
    <w:rsid w:val="5BDD2403"/>
    <w:rsid w:val="5BEC60DC"/>
    <w:rsid w:val="5BFC2E01"/>
    <w:rsid w:val="5C1959DB"/>
    <w:rsid w:val="5C2F2598"/>
    <w:rsid w:val="5C3A0BB9"/>
    <w:rsid w:val="5C4A59EF"/>
    <w:rsid w:val="5C6F3783"/>
    <w:rsid w:val="5C7D31D8"/>
    <w:rsid w:val="5C8F21D9"/>
    <w:rsid w:val="5C9A41EB"/>
    <w:rsid w:val="5C9D6DFA"/>
    <w:rsid w:val="5CA63453"/>
    <w:rsid w:val="5CAD579C"/>
    <w:rsid w:val="5CC46052"/>
    <w:rsid w:val="5CC90BE7"/>
    <w:rsid w:val="5CCA5C62"/>
    <w:rsid w:val="5CCC3817"/>
    <w:rsid w:val="5CDD5A01"/>
    <w:rsid w:val="5CEE7396"/>
    <w:rsid w:val="5CF64442"/>
    <w:rsid w:val="5D016630"/>
    <w:rsid w:val="5D047925"/>
    <w:rsid w:val="5D0C0A87"/>
    <w:rsid w:val="5D0C1038"/>
    <w:rsid w:val="5D131947"/>
    <w:rsid w:val="5D154C0C"/>
    <w:rsid w:val="5D2A6DF6"/>
    <w:rsid w:val="5D3D703E"/>
    <w:rsid w:val="5D465ED5"/>
    <w:rsid w:val="5D542EEB"/>
    <w:rsid w:val="5D56353B"/>
    <w:rsid w:val="5D616655"/>
    <w:rsid w:val="5D6F2D88"/>
    <w:rsid w:val="5D9B1B67"/>
    <w:rsid w:val="5D9B1C77"/>
    <w:rsid w:val="5D9D2599"/>
    <w:rsid w:val="5DA47597"/>
    <w:rsid w:val="5DB004C1"/>
    <w:rsid w:val="5DB43E94"/>
    <w:rsid w:val="5DBB7919"/>
    <w:rsid w:val="5DBF3AD3"/>
    <w:rsid w:val="5DC24909"/>
    <w:rsid w:val="5DD7428A"/>
    <w:rsid w:val="5DDA72CC"/>
    <w:rsid w:val="5DE727EC"/>
    <w:rsid w:val="5DEB18B9"/>
    <w:rsid w:val="5DF04B2E"/>
    <w:rsid w:val="5DF328F9"/>
    <w:rsid w:val="5DFF28E4"/>
    <w:rsid w:val="5E0317B0"/>
    <w:rsid w:val="5E053CB8"/>
    <w:rsid w:val="5E063FEE"/>
    <w:rsid w:val="5E177BAC"/>
    <w:rsid w:val="5E194C40"/>
    <w:rsid w:val="5E2C1183"/>
    <w:rsid w:val="5E335FB4"/>
    <w:rsid w:val="5E387551"/>
    <w:rsid w:val="5E3C07A9"/>
    <w:rsid w:val="5E5D66F9"/>
    <w:rsid w:val="5E67617D"/>
    <w:rsid w:val="5E753488"/>
    <w:rsid w:val="5E776D5C"/>
    <w:rsid w:val="5E8368FC"/>
    <w:rsid w:val="5E8449ED"/>
    <w:rsid w:val="5E8C4AC8"/>
    <w:rsid w:val="5E8D08BE"/>
    <w:rsid w:val="5E9C431A"/>
    <w:rsid w:val="5E9F2E1A"/>
    <w:rsid w:val="5EA81CB7"/>
    <w:rsid w:val="5EA92B71"/>
    <w:rsid w:val="5EAA77E0"/>
    <w:rsid w:val="5EBD2039"/>
    <w:rsid w:val="5EC46E9C"/>
    <w:rsid w:val="5ECA2293"/>
    <w:rsid w:val="5ECE0A0C"/>
    <w:rsid w:val="5ED53A1B"/>
    <w:rsid w:val="5ED71382"/>
    <w:rsid w:val="5ED7628F"/>
    <w:rsid w:val="5EE057B9"/>
    <w:rsid w:val="5EED4408"/>
    <w:rsid w:val="5EF3074C"/>
    <w:rsid w:val="5EF71725"/>
    <w:rsid w:val="5EF71A48"/>
    <w:rsid w:val="5EFC1F07"/>
    <w:rsid w:val="5F01167F"/>
    <w:rsid w:val="5F1841EB"/>
    <w:rsid w:val="5F1B584B"/>
    <w:rsid w:val="5F2828F5"/>
    <w:rsid w:val="5F2B1033"/>
    <w:rsid w:val="5F2B6F1B"/>
    <w:rsid w:val="5F320E1F"/>
    <w:rsid w:val="5F384739"/>
    <w:rsid w:val="5F385E83"/>
    <w:rsid w:val="5F405561"/>
    <w:rsid w:val="5F43514F"/>
    <w:rsid w:val="5F495ADE"/>
    <w:rsid w:val="5F517B50"/>
    <w:rsid w:val="5F520854"/>
    <w:rsid w:val="5F5E109E"/>
    <w:rsid w:val="5F617024"/>
    <w:rsid w:val="5F634D5F"/>
    <w:rsid w:val="5F64425B"/>
    <w:rsid w:val="5F6C7377"/>
    <w:rsid w:val="5F77392A"/>
    <w:rsid w:val="5F7E2FBD"/>
    <w:rsid w:val="5F82609F"/>
    <w:rsid w:val="5F837981"/>
    <w:rsid w:val="5F8B1B81"/>
    <w:rsid w:val="5F9745B0"/>
    <w:rsid w:val="5F980471"/>
    <w:rsid w:val="5F9F283F"/>
    <w:rsid w:val="5F9F28C6"/>
    <w:rsid w:val="5FA2141F"/>
    <w:rsid w:val="5FAC593D"/>
    <w:rsid w:val="5FBC43B9"/>
    <w:rsid w:val="5FBC7DE2"/>
    <w:rsid w:val="5FC069AE"/>
    <w:rsid w:val="5FDA4608"/>
    <w:rsid w:val="5FDC11F2"/>
    <w:rsid w:val="5FDC3AF4"/>
    <w:rsid w:val="5FE1291C"/>
    <w:rsid w:val="5FE55FB9"/>
    <w:rsid w:val="5FE85950"/>
    <w:rsid w:val="5FE8720C"/>
    <w:rsid w:val="5FE93021"/>
    <w:rsid w:val="5FF50058"/>
    <w:rsid w:val="600129EF"/>
    <w:rsid w:val="600332A4"/>
    <w:rsid w:val="600D62D3"/>
    <w:rsid w:val="60151098"/>
    <w:rsid w:val="60244F2D"/>
    <w:rsid w:val="60266318"/>
    <w:rsid w:val="602C11CB"/>
    <w:rsid w:val="60465AB4"/>
    <w:rsid w:val="60465E63"/>
    <w:rsid w:val="60471AE1"/>
    <w:rsid w:val="60686B73"/>
    <w:rsid w:val="606F333F"/>
    <w:rsid w:val="60767942"/>
    <w:rsid w:val="60807F1C"/>
    <w:rsid w:val="60844B35"/>
    <w:rsid w:val="608D617C"/>
    <w:rsid w:val="608E1758"/>
    <w:rsid w:val="6093468C"/>
    <w:rsid w:val="6093751E"/>
    <w:rsid w:val="609606EE"/>
    <w:rsid w:val="609B492E"/>
    <w:rsid w:val="609D79A4"/>
    <w:rsid w:val="60AF6859"/>
    <w:rsid w:val="60B56E35"/>
    <w:rsid w:val="60BE064E"/>
    <w:rsid w:val="60BF5B91"/>
    <w:rsid w:val="60C363BC"/>
    <w:rsid w:val="60CA1D62"/>
    <w:rsid w:val="60EE6551"/>
    <w:rsid w:val="60EF45AE"/>
    <w:rsid w:val="60F6452D"/>
    <w:rsid w:val="611543CD"/>
    <w:rsid w:val="61197F8F"/>
    <w:rsid w:val="611F24B1"/>
    <w:rsid w:val="61400F1B"/>
    <w:rsid w:val="6153269F"/>
    <w:rsid w:val="615C785F"/>
    <w:rsid w:val="615F75B5"/>
    <w:rsid w:val="616B6246"/>
    <w:rsid w:val="61731674"/>
    <w:rsid w:val="61845A05"/>
    <w:rsid w:val="618E2297"/>
    <w:rsid w:val="61A16371"/>
    <w:rsid w:val="61AB7E9F"/>
    <w:rsid w:val="61AE4D1C"/>
    <w:rsid w:val="61B22A7A"/>
    <w:rsid w:val="61C211E5"/>
    <w:rsid w:val="61CB004B"/>
    <w:rsid w:val="61D27B49"/>
    <w:rsid w:val="61D53010"/>
    <w:rsid w:val="61D95294"/>
    <w:rsid w:val="61DD369F"/>
    <w:rsid w:val="61DE5EED"/>
    <w:rsid w:val="61EE04C8"/>
    <w:rsid w:val="61EE6936"/>
    <w:rsid w:val="61F45B9E"/>
    <w:rsid w:val="61FF0A8D"/>
    <w:rsid w:val="61FF40D7"/>
    <w:rsid w:val="620C2416"/>
    <w:rsid w:val="620F13D9"/>
    <w:rsid w:val="62121B9D"/>
    <w:rsid w:val="62126BCB"/>
    <w:rsid w:val="6215494D"/>
    <w:rsid w:val="621C1F61"/>
    <w:rsid w:val="622F5795"/>
    <w:rsid w:val="62301C06"/>
    <w:rsid w:val="62441E42"/>
    <w:rsid w:val="624E6181"/>
    <w:rsid w:val="62564E58"/>
    <w:rsid w:val="626237C2"/>
    <w:rsid w:val="626D4358"/>
    <w:rsid w:val="6271317D"/>
    <w:rsid w:val="6272303F"/>
    <w:rsid w:val="62870A35"/>
    <w:rsid w:val="628B4C37"/>
    <w:rsid w:val="6293684C"/>
    <w:rsid w:val="629372B1"/>
    <w:rsid w:val="629C4188"/>
    <w:rsid w:val="62A748E1"/>
    <w:rsid w:val="62BB571C"/>
    <w:rsid w:val="62BC013B"/>
    <w:rsid w:val="62BE1168"/>
    <w:rsid w:val="62C0797A"/>
    <w:rsid w:val="62CF4BE4"/>
    <w:rsid w:val="62CF6C2B"/>
    <w:rsid w:val="62D532DF"/>
    <w:rsid w:val="62DD33C6"/>
    <w:rsid w:val="62DE6F20"/>
    <w:rsid w:val="62E46AB5"/>
    <w:rsid w:val="62FA2E66"/>
    <w:rsid w:val="62FC5639"/>
    <w:rsid w:val="63000229"/>
    <w:rsid w:val="63015B27"/>
    <w:rsid w:val="63071A4D"/>
    <w:rsid w:val="63080391"/>
    <w:rsid w:val="6309118D"/>
    <w:rsid w:val="630E78AE"/>
    <w:rsid w:val="630F2A60"/>
    <w:rsid w:val="63160A42"/>
    <w:rsid w:val="631A2C61"/>
    <w:rsid w:val="63206B5C"/>
    <w:rsid w:val="63251617"/>
    <w:rsid w:val="632A45C1"/>
    <w:rsid w:val="632B0C4B"/>
    <w:rsid w:val="632B645C"/>
    <w:rsid w:val="63316ACA"/>
    <w:rsid w:val="6331751F"/>
    <w:rsid w:val="6340588E"/>
    <w:rsid w:val="63541EB9"/>
    <w:rsid w:val="635D7E3E"/>
    <w:rsid w:val="6362751B"/>
    <w:rsid w:val="638504B3"/>
    <w:rsid w:val="63927568"/>
    <w:rsid w:val="63961FB8"/>
    <w:rsid w:val="639F3A33"/>
    <w:rsid w:val="63A96660"/>
    <w:rsid w:val="63B91283"/>
    <w:rsid w:val="63B960F2"/>
    <w:rsid w:val="63CD1FE8"/>
    <w:rsid w:val="63CF1BB9"/>
    <w:rsid w:val="63EF2BA2"/>
    <w:rsid w:val="63EF4880"/>
    <w:rsid w:val="63EF560B"/>
    <w:rsid w:val="63F55D49"/>
    <w:rsid w:val="64015AD2"/>
    <w:rsid w:val="64026C78"/>
    <w:rsid w:val="64124CF7"/>
    <w:rsid w:val="64147F0C"/>
    <w:rsid w:val="642F52DB"/>
    <w:rsid w:val="643623E1"/>
    <w:rsid w:val="64425559"/>
    <w:rsid w:val="645C7B76"/>
    <w:rsid w:val="64611E9F"/>
    <w:rsid w:val="64614206"/>
    <w:rsid w:val="6461701E"/>
    <w:rsid w:val="6466598A"/>
    <w:rsid w:val="646E7633"/>
    <w:rsid w:val="64743F93"/>
    <w:rsid w:val="647730C7"/>
    <w:rsid w:val="64780863"/>
    <w:rsid w:val="6484066E"/>
    <w:rsid w:val="648D053B"/>
    <w:rsid w:val="649A1D27"/>
    <w:rsid w:val="64B276B8"/>
    <w:rsid w:val="64BA17B9"/>
    <w:rsid w:val="64BA1C4E"/>
    <w:rsid w:val="64C63648"/>
    <w:rsid w:val="64C77956"/>
    <w:rsid w:val="64CC0C4D"/>
    <w:rsid w:val="64D53D55"/>
    <w:rsid w:val="65025DF6"/>
    <w:rsid w:val="650272B1"/>
    <w:rsid w:val="65055D52"/>
    <w:rsid w:val="65071A15"/>
    <w:rsid w:val="650E46CA"/>
    <w:rsid w:val="652611EB"/>
    <w:rsid w:val="652F533F"/>
    <w:rsid w:val="653D2F8E"/>
    <w:rsid w:val="655309B1"/>
    <w:rsid w:val="65566BCC"/>
    <w:rsid w:val="655B0EBD"/>
    <w:rsid w:val="655F2AE8"/>
    <w:rsid w:val="656556FB"/>
    <w:rsid w:val="656B5AEC"/>
    <w:rsid w:val="6573504A"/>
    <w:rsid w:val="657C502B"/>
    <w:rsid w:val="657C6754"/>
    <w:rsid w:val="65806BDE"/>
    <w:rsid w:val="65A90E3D"/>
    <w:rsid w:val="65AB2897"/>
    <w:rsid w:val="65AD25E8"/>
    <w:rsid w:val="65AD558B"/>
    <w:rsid w:val="65B56020"/>
    <w:rsid w:val="65B65C6C"/>
    <w:rsid w:val="65B754C2"/>
    <w:rsid w:val="65BA6903"/>
    <w:rsid w:val="65C92014"/>
    <w:rsid w:val="65D61B4A"/>
    <w:rsid w:val="65E77DDB"/>
    <w:rsid w:val="65E9543A"/>
    <w:rsid w:val="65EE30C7"/>
    <w:rsid w:val="65EE5045"/>
    <w:rsid w:val="65F67D5C"/>
    <w:rsid w:val="65F94C13"/>
    <w:rsid w:val="65FB4AD2"/>
    <w:rsid w:val="660A408C"/>
    <w:rsid w:val="660C32BE"/>
    <w:rsid w:val="66186A2E"/>
    <w:rsid w:val="6629753A"/>
    <w:rsid w:val="6631721D"/>
    <w:rsid w:val="6632293D"/>
    <w:rsid w:val="663A2348"/>
    <w:rsid w:val="663B13AC"/>
    <w:rsid w:val="663C08FE"/>
    <w:rsid w:val="663E08C6"/>
    <w:rsid w:val="664C094F"/>
    <w:rsid w:val="664C7E4A"/>
    <w:rsid w:val="66564059"/>
    <w:rsid w:val="665C47A7"/>
    <w:rsid w:val="66614248"/>
    <w:rsid w:val="66652EC4"/>
    <w:rsid w:val="66670E1E"/>
    <w:rsid w:val="666C0AA6"/>
    <w:rsid w:val="66717ECD"/>
    <w:rsid w:val="668D183B"/>
    <w:rsid w:val="6697639D"/>
    <w:rsid w:val="66A46EDA"/>
    <w:rsid w:val="66A5121A"/>
    <w:rsid w:val="66A56FE9"/>
    <w:rsid w:val="66A66208"/>
    <w:rsid w:val="66A91C7F"/>
    <w:rsid w:val="66BA201C"/>
    <w:rsid w:val="66C20165"/>
    <w:rsid w:val="66C55D69"/>
    <w:rsid w:val="66CE08C1"/>
    <w:rsid w:val="66D105F6"/>
    <w:rsid w:val="66D72342"/>
    <w:rsid w:val="66E16ED1"/>
    <w:rsid w:val="66E1736C"/>
    <w:rsid w:val="66E6227C"/>
    <w:rsid w:val="66EE2216"/>
    <w:rsid w:val="67055761"/>
    <w:rsid w:val="670A12BB"/>
    <w:rsid w:val="670E07A2"/>
    <w:rsid w:val="671C1A4C"/>
    <w:rsid w:val="67222158"/>
    <w:rsid w:val="673831D9"/>
    <w:rsid w:val="674C69B3"/>
    <w:rsid w:val="674D6232"/>
    <w:rsid w:val="674F751F"/>
    <w:rsid w:val="6758531C"/>
    <w:rsid w:val="67592B3A"/>
    <w:rsid w:val="6767354A"/>
    <w:rsid w:val="676B5979"/>
    <w:rsid w:val="67705768"/>
    <w:rsid w:val="67737A4C"/>
    <w:rsid w:val="677C714D"/>
    <w:rsid w:val="677D1DE0"/>
    <w:rsid w:val="678D63CE"/>
    <w:rsid w:val="678E6A7E"/>
    <w:rsid w:val="67900B20"/>
    <w:rsid w:val="679E4A12"/>
    <w:rsid w:val="67C95672"/>
    <w:rsid w:val="67CC2428"/>
    <w:rsid w:val="67D839B8"/>
    <w:rsid w:val="67F00D02"/>
    <w:rsid w:val="67F36BED"/>
    <w:rsid w:val="67FB19C2"/>
    <w:rsid w:val="67FB1BAB"/>
    <w:rsid w:val="67FF07CF"/>
    <w:rsid w:val="67FF3F13"/>
    <w:rsid w:val="68107A6A"/>
    <w:rsid w:val="68140F8B"/>
    <w:rsid w:val="6828225D"/>
    <w:rsid w:val="682F50A0"/>
    <w:rsid w:val="683D07F1"/>
    <w:rsid w:val="684C5A5A"/>
    <w:rsid w:val="68527CFB"/>
    <w:rsid w:val="685744ED"/>
    <w:rsid w:val="685845BF"/>
    <w:rsid w:val="685B6EA2"/>
    <w:rsid w:val="686D47D9"/>
    <w:rsid w:val="68704745"/>
    <w:rsid w:val="687B795D"/>
    <w:rsid w:val="687C13FF"/>
    <w:rsid w:val="688518B4"/>
    <w:rsid w:val="689C2835"/>
    <w:rsid w:val="68AB4C28"/>
    <w:rsid w:val="68B41D2F"/>
    <w:rsid w:val="68C02391"/>
    <w:rsid w:val="68CB2A06"/>
    <w:rsid w:val="68D44F55"/>
    <w:rsid w:val="68D8061D"/>
    <w:rsid w:val="68E1144C"/>
    <w:rsid w:val="68F05BF6"/>
    <w:rsid w:val="68F95511"/>
    <w:rsid w:val="69386F64"/>
    <w:rsid w:val="69393123"/>
    <w:rsid w:val="693A5B0A"/>
    <w:rsid w:val="6951757E"/>
    <w:rsid w:val="695B03FD"/>
    <w:rsid w:val="695D616F"/>
    <w:rsid w:val="696722C7"/>
    <w:rsid w:val="696B697E"/>
    <w:rsid w:val="696D15D8"/>
    <w:rsid w:val="6985191D"/>
    <w:rsid w:val="698B51C0"/>
    <w:rsid w:val="698E7918"/>
    <w:rsid w:val="69A22A8F"/>
    <w:rsid w:val="69B13A84"/>
    <w:rsid w:val="69C874C4"/>
    <w:rsid w:val="69CE67A3"/>
    <w:rsid w:val="69D367E6"/>
    <w:rsid w:val="69D82522"/>
    <w:rsid w:val="69DC7333"/>
    <w:rsid w:val="69EC3732"/>
    <w:rsid w:val="6A0837AD"/>
    <w:rsid w:val="6A136F29"/>
    <w:rsid w:val="6A174864"/>
    <w:rsid w:val="6A1D3904"/>
    <w:rsid w:val="6A221231"/>
    <w:rsid w:val="6A2904FB"/>
    <w:rsid w:val="6A295815"/>
    <w:rsid w:val="6A2C6DAD"/>
    <w:rsid w:val="6A2D518C"/>
    <w:rsid w:val="6A3251DC"/>
    <w:rsid w:val="6A3A0711"/>
    <w:rsid w:val="6A3A7953"/>
    <w:rsid w:val="6A3D00DC"/>
    <w:rsid w:val="6A410F0B"/>
    <w:rsid w:val="6A5B76A2"/>
    <w:rsid w:val="6A5C4D0E"/>
    <w:rsid w:val="6A66715F"/>
    <w:rsid w:val="6A672579"/>
    <w:rsid w:val="6A6D6713"/>
    <w:rsid w:val="6A732358"/>
    <w:rsid w:val="6A773F2E"/>
    <w:rsid w:val="6A775937"/>
    <w:rsid w:val="6A7D1AE2"/>
    <w:rsid w:val="6A933BC6"/>
    <w:rsid w:val="6AAA4E8C"/>
    <w:rsid w:val="6AAF150C"/>
    <w:rsid w:val="6ACF1253"/>
    <w:rsid w:val="6AD46A66"/>
    <w:rsid w:val="6ADC0178"/>
    <w:rsid w:val="6AE3545C"/>
    <w:rsid w:val="6AE77A58"/>
    <w:rsid w:val="6AF34432"/>
    <w:rsid w:val="6AFC5C0F"/>
    <w:rsid w:val="6B030E84"/>
    <w:rsid w:val="6B0D22BA"/>
    <w:rsid w:val="6B105361"/>
    <w:rsid w:val="6B150BE5"/>
    <w:rsid w:val="6B292C60"/>
    <w:rsid w:val="6B317EFA"/>
    <w:rsid w:val="6B347157"/>
    <w:rsid w:val="6B3634CC"/>
    <w:rsid w:val="6B3D44FB"/>
    <w:rsid w:val="6B3F06AC"/>
    <w:rsid w:val="6B4355EC"/>
    <w:rsid w:val="6B445199"/>
    <w:rsid w:val="6B5A2DEA"/>
    <w:rsid w:val="6B645DD3"/>
    <w:rsid w:val="6B70378D"/>
    <w:rsid w:val="6B721796"/>
    <w:rsid w:val="6B725437"/>
    <w:rsid w:val="6B750E31"/>
    <w:rsid w:val="6B8425F1"/>
    <w:rsid w:val="6B877493"/>
    <w:rsid w:val="6B8C2E9E"/>
    <w:rsid w:val="6B8C2EC6"/>
    <w:rsid w:val="6B923407"/>
    <w:rsid w:val="6B96571C"/>
    <w:rsid w:val="6BB025A2"/>
    <w:rsid w:val="6BC01E14"/>
    <w:rsid w:val="6BC02799"/>
    <w:rsid w:val="6BC229B5"/>
    <w:rsid w:val="6BC36589"/>
    <w:rsid w:val="6BCE7197"/>
    <w:rsid w:val="6BD0155A"/>
    <w:rsid w:val="6BD70246"/>
    <w:rsid w:val="6BE15F86"/>
    <w:rsid w:val="6BE210B1"/>
    <w:rsid w:val="6BE24C85"/>
    <w:rsid w:val="6BE56CA9"/>
    <w:rsid w:val="6BF61404"/>
    <w:rsid w:val="6BF74BFB"/>
    <w:rsid w:val="6C040BA3"/>
    <w:rsid w:val="6C1934E0"/>
    <w:rsid w:val="6C1D04AD"/>
    <w:rsid w:val="6C1D60FE"/>
    <w:rsid w:val="6C1E59E1"/>
    <w:rsid w:val="6C2A0460"/>
    <w:rsid w:val="6C2D7F4E"/>
    <w:rsid w:val="6C322B13"/>
    <w:rsid w:val="6C326CFA"/>
    <w:rsid w:val="6C3434E2"/>
    <w:rsid w:val="6C3B7241"/>
    <w:rsid w:val="6C3F4006"/>
    <w:rsid w:val="6C4504B1"/>
    <w:rsid w:val="6C53360D"/>
    <w:rsid w:val="6C652EA7"/>
    <w:rsid w:val="6C7F58E6"/>
    <w:rsid w:val="6C8077A7"/>
    <w:rsid w:val="6C8251B3"/>
    <w:rsid w:val="6C8436DD"/>
    <w:rsid w:val="6C89702F"/>
    <w:rsid w:val="6C97150D"/>
    <w:rsid w:val="6C99077E"/>
    <w:rsid w:val="6C991026"/>
    <w:rsid w:val="6C9D0B3F"/>
    <w:rsid w:val="6C9D7152"/>
    <w:rsid w:val="6CA515C4"/>
    <w:rsid w:val="6CB44840"/>
    <w:rsid w:val="6CBA7B30"/>
    <w:rsid w:val="6CBD51B9"/>
    <w:rsid w:val="6CC10EBE"/>
    <w:rsid w:val="6CC46D53"/>
    <w:rsid w:val="6CCE29FD"/>
    <w:rsid w:val="6CD52274"/>
    <w:rsid w:val="6CDD6E24"/>
    <w:rsid w:val="6CE11A5B"/>
    <w:rsid w:val="6CE36EF3"/>
    <w:rsid w:val="6D00001F"/>
    <w:rsid w:val="6D0F1E32"/>
    <w:rsid w:val="6D271CDC"/>
    <w:rsid w:val="6D30218C"/>
    <w:rsid w:val="6D556924"/>
    <w:rsid w:val="6D5E70C0"/>
    <w:rsid w:val="6D604233"/>
    <w:rsid w:val="6D604908"/>
    <w:rsid w:val="6D610E6D"/>
    <w:rsid w:val="6D6658FC"/>
    <w:rsid w:val="6D68133A"/>
    <w:rsid w:val="6D713817"/>
    <w:rsid w:val="6D740C15"/>
    <w:rsid w:val="6D901B11"/>
    <w:rsid w:val="6D923EA8"/>
    <w:rsid w:val="6D9678A7"/>
    <w:rsid w:val="6D9F4DEC"/>
    <w:rsid w:val="6DA7731C"/>
    <w:rsid w:val="6DB82759"/>
    <w:rsid w:val="6DBB05FE"/>
    <w:rsid w:val="6DBB30E3"/>
    <w:rsid w:val="6DC34837"/>
    <w:rsid w:val="6DC7733E"/>
    <w:rsid w:val="6DDE1422"/>
    <w:rsid w:val="6DF650D5"/>
    <w:rsid w:val="6DFB05C1"/>
    <w:rsid w:val="6DFD4FEA"/>
    <w:rsid w:val="6E000787"/>
    <w:rsid w:val="6E053301"/>
    <w:rsid w:val="6E0945BD"/>
    <w:rsid w:val="6E13486E"/>
    <w:rsid w:val="6E1556F6"/>
    <w:rsid w:val="6E25137C"/>
    <w:rsid w:val="6E364F94"/>
    <w:rsid w:val="6E443DBB"/>
    <w:rsid w:val="6E56157B"/>
    <w:rsid w:val="6E562D0C"/>
    <w:rsid w:val="6E6164B5"/>
    <w:rsid w:val="6E6446BE"/>
    <w:rsid w:val="6E684C31"/>
    <w:rsid w:val="6E6B026F"/>
    <w:rsid w:val="6E813094"/>
    <w:rsid w:val="6E8C1A03"/>
    <w:rsid w:val="6E96117A"/>
    <w:rsid w:val="6EB0512A"/>
    <w:rsid w:val="6EC8597D"/>
    <w:rsid w:val="6EDF73DA"/>
    <w:rsid w:val="6EE30B95"/>
    <w:rsid w:val="6EE75201"/>
    <w:rsid w:val="6EEC6F84"/>
    <w:rsid w:val="6EFD3764"/>
    <w:rsid w:val="6F020BE7"/>
    <w:rsid w:val="6F1372E7"/>
    <w:rsid w:val="6F1C57DA"/>
    <w:rsid w:val="6F221D72"/>
    <w:rsid w:val="6F28391F"/>
    <w:rsid w:val="6F38124A"/>
    <w:rsid w:val="6F3B1251"/>
    <w:rsid w:val="6F3D32CB"/>
    <w:rsid w:val="6F435BBB"/>
    <w:rsid w:val="6F4A550F"/>
    <w:rsid w:val="6F4B2632"/>
    <w:rsid w:val="6F4B5BD4"/>
    <w:rsid w:val="6F502156"/>
    <w:rsid w:val="6F685608"/>
    <w:rsid w:val="6F6D0A69"/>
    <w:rsid w:val="6F731E75"/>
    <w:rsid w:val="6F751AEC"/>
    <w:rsid w:val="6F7B35A7"/>
    <w:rsid w:val="6F7F6679"/>
    <w:rsid w:val="6F837427"/>
    <w:rsid w:val="6F8B3EFA"/>
    <w:rsid w:val="6FAA4AAD"/>
    <w:rsid w:val="6FB21DE8"/>
    <w:rsid w:val="6FBC2BCE"/>
    <w:rsid w:val="6FC52714"/>
    <w:rsid w:val="6FCA2A33"/>
    <w:rsid w:val="6FD1766A"/>
    <w:rsid w:val="6FD20F59"/>
    <w:rsid w:val="6FFE1DD4"/>
    <w:rsid w:val="70043438"/>
    <w:rsid w:val="70074822"/>
    <w:rsid w:val="700D2989"/>
    <w:rsid w:val="70147178"/>
    <w:rsid w:val="7016507D"/>
    <w:rsid w:val="70175F6D"/>
    <w:rsid w:val="701C0F14"/>
    <w:rsid w:val="70202A4E"/>
    <w:rsid w:val="70390C42"/>
    <w:rsid w:val="703F4C5F"/>
    <w:rsid w:val="70496C0C"/>
    <w:rsid w:val="704E4EC6"/>
    <w:rsid w:val="70522DBC"/>
    <w:rsid w:val="70593293"/>
    <w:rsid w:val="705A348D"/>
    <w:rsid w:val="707E3D02"/>
    <w:rsid w:val="708333CC"/>
    <w:rsid w:val="708E6837"/>
    <w:rsid w:val="7099520A"/>
    <w:rsid w:val="709A6E1C"/>
    <w:rsid w:val="709F5ADE"/>
    <w:rsid w:val="70A021A7"/>
    <w:rsid w:val="70A049F5"/>
    <w:rsid w:val="70A63BB7"/>
    <w:rsid w:val="70A645D3"/>
    <w:rsid w:val="70AC4913"/>
    <w:rsid w:val="70AD463F"/>
    <w:rsid w:val="70B0102E"/>
    <w:rsid w:val="70B86A00"/>
    <w:rsid w:val="70BA2B7E"/>
    <w:rsid w:val="70C17D65"/>
    <w:rsid w:val="70C36A56"/>
    <w:rsid w:val="70C50F0F"/>
    <w:rsid w:val="70C620DD"/>
    <w:rsid w:val="70DA2F10"/>
    <w:rsid w:val="70DA46ED"/>
    <w:rsid w:val="70E12619"/>
    <w:rsid w:val="70E94774"/>
    <w:rsid w:val="70EA30EA"/>
    <w:rsid w:val="70EF35BA"/>
    <w:rsid w:val="70F123CB"/>
    <w:rsid w:val="70FA6A38"/>
    <w:rsid w:val="71044E9D"/>
    <w:rsid w:val="71087485"/>
    <w:rsid w:val="710B4536"/>
    <w:rsid w:val="71167473"/>
    <w:rsid w:val="711A6DEF"/>
    <w:rsid w:val="711B0927"/>
    <w:rsid w:val="71203EE4"/>
    <w:rsid w:val="712616CB"/>
    <w:rsid w:val="71285E1E"/>
    <w:rsid w:val="713476DA"/>
    <w:rsid w:val="7144778C"/>
    <w:rsid w:val="714552EF"/>
    <w:rsid w:val="714928DE"/>
    <w:rsid w:val="71513F5B"/>
    <w:rsid w:val="71526589"/>
    <w:rsid w:val="71541658"/>
    <w:rsid w:val="71552AB4"/>
    <w:rsid w:val="715918D3"/>
    <w:rsid w:val="71651A73"/>
    <w:rsid w:val="716A7FCD"/>
    <w:rsid w:val="716E6A65"/>
    <w:rsid w:val="717E331B"/>
    <w:rsid w:val="718978E9"/>
    <w:rsid w:val="71906B1A"/>
    <w:rsid w:val="71A662C4"/>
    <w:rsid w:val="71A702E8"/>
    <w:rsid w:val="71A73963"/>
    <w:rsid w:val="71A809D6"/>
    <w:rsid w:val="71D13952"/>
    <w:rsid w:val="71D60A5B"/>
    <w:rsid w:val="71D85A17"/>
    <w:rsid w:val="71DB3908"/>
    <w:rsid w:val="71DF48A6"/>
    <w:rsid w:val="71E2236B"/>
    <w:rsid w:val="71ED62B2"/>
    <w:rsid w:val="720C523B"/>
    <w:rsid w:val="72230B2B"/>
    <w:rsid w:val="72231CD3"/>
    <w:rsid w:val="72233A82"/>
    <w:rsid w:val="72253AE4"/>
    <w:rsid w:val="724462A2"/>
    <w:rsid w:val="72504F72"/>
    <w:rsid w:val="72523E86"/>
    <w:rsid w:val="72541E8D"/>
    <w:rsid w:val="726C14DE"/>
    <w:rsid w:val="72731A31"/>
    <w:rsid w:val="72782EF2"/>
    <w:rsid w:val="72824D58"/>
    <w:rsid w:val="728E19CD"/>
    <w:rsid w:val="729B767A"/>
    <w:rsid w:val="72A11576"/>
    <w:rsid w:val="72CC04E4"/>
    <w:rsid w:val="72CC7903"/>
    <w:rsid w:val="72CD6D17"/>
    <w:rsid w:val="72D86514"/>
    <w:rsid w:val="72DE1F32"/>
    <w:rsid w:val="72ED39F4"/>
    <w:rsid w:val="72F07174"/>
    <w:rsid w:val="72F60228"/>
    <w:rsid w:val="72FB1620"/>
    <w:rsid w:val="72FB56B2"/>
    <w:rsid w:val="731D534C"/>
    <w:rsid w:val="731E670D"/>
    <w:rsid w:val="732B0A24"/>
    <w:rsid w:val="732B0C62"/>
    <w:rsid w:val="732B2CD0"/>
    <w:rsid w:val="732D48DC"/>
    <w:rsid w:val="732D63AA"/>
    <w:rsid w:val="732F2EC5"/>
    <w:rsid w:val="7330041D"/>
    <w:rsid w:val="733A1118"/>
    <w:rsid w:val="733A5527"/>
    <w:rsid w:val="73420BD0"/>
    <w:rsid w:val="734A0458"/>
    <w:rsid w:val="735D13DC"/>
    <w:rsid w:val="73655FDF"/>
    <w:rsid w:val="7368680A"/>
    <w:rsid w:val="73691247"/>
    <w:rsid w:val="736A312F"/>
    <w:rsid w:val="736D524F"/>
    <w:rsid w:val="737A2C4B"/>
    <w:rsid w:val="738100B3"/>
    <w:rsid w:val="738B7468"/>
    <w:rsid w:val="738F49D1"/>
    <w:rsid w:val="73913A32"/>
    <w:rsid w:val="73A52A61"/>
    <w:rsid w:val="73A80C54"/>
    <w:rsid w:val="73A8757A"/>
    <w:rsid w:val="73AE4377"/>
    <w:rsid w:val="73B06E45"/>
    <w:rsid w:val="73B128B6"/>
    <w:rsid w:val="73B33B60"/>
    <w:rsid w:val="73BF583F"/>
    <w:rsid w:val="73CC1477"/>
    <w:rsid w:val="73CC2623"/>
    <w:rsid w:val="73CE2B65"/>
    <w:rsid w:val="73D040F4"/>
    <w:rsid w:val="73D42D54"/>
    <w:rsid w:val="73D97269"/>
    <w:rsid w:val="73E8551A"/>
    <w:rsid w:val="73FF2D9F"/>
    <w:rsid w:val="74061EB2"/>
    <w:rsid w:val="74082F2F"/>
    <w:rsid w:val="740F0C14"/>
    <w:rsid w:val="7410451B"/>
    <w:rsid w:val="74121278"/>
    <w:rsid w:val="741B0EB4"/>
    <w:rsid w:val="741E2BAC"/>
    <w:rsid w:val="741F125A"/>
    <w:rsid w:val="74221951"/>
    <w:rsid w:val="7431692A"/>
    <w:rsid w:val="743B1D34"/>
    <w:rsid w:val="74493C73"/>
    <w:rsid w:val="744C0D76"/>
    <w:rsid w:val="744C72C0"/>
    <w:rsid w:val="745E6FF3"/>
    <w:rsid w:val="746D716E"/>
    <w:rsid w:val="747B1DC2"/>
    <w:rsid w:val="747B6A10"/>
    <w:rsid w:val="74846574"/>
    <w:rsid w:val="7485684B"/>
    <w:rsid w:val="748829D3"/>
    <w:rsid w:val="749B7C85"/>
    <w:rsid w:val="74A72748"/>
    <w:rsid w:val="74AC2D2A"/>
    <w:rsid w:val="74AC45E8"/>
    <w:rsid w:val="74C41DD5"/>
    <w:rsid w:val="74C74B98"/>
    <w:rsid w:val="74C95BFF"/>
    <w:rsid w:val="74DB795B"/>
    <w:rsid w:val="74E26E3A"/>
    <w:rsid w:val="74EC4B62"/>
    <w:rsid w:val="74F21DC8"/>
    <w:rsid w:val="74F52EFA"/>
    <w:rsid w:val="75053335"/>
    <w:rsid w:val="750A5FB2"/>
    <w:rsid w:val="750C2E11"/>
    <w:rsid w:val="751921D8"/>
    <w:rsid w:val="751D57D4"/>
    <w:rsid w:val="751F2DB7"/>
    <w:rsid w:val="752445A8"/>
    <w:rsid w:val="75433DEC"/>
    <w:rsid w:val="754D7D6C"/>
    <w:rsid w:val="75600E0F"/>
    <w:rsid w:val="757A7C49"/>
    <w:rsid w:val="75902E7E"/>
    <w:rsid w:val="75976B99"/>
    <w:rsid w:val="75A347CC"/>
    <w:rsid w:val="75AB7528"/>
    <w:rsid w:val="75BE31CA"/>
    <w:rsid w:val="75CB593A"/>
    <w:rsid w:val="75CD2682"/>
    <w:rsid w:val="75E35C04"/>
    <w:rsid w:val="75EA6726"/>
    <w:rsid w:val="75EE1C78"/>
    <w:rsid w:val="75F50538"/>
    <w:rsid w:val="75F76041"/>
    <w:rsid w:val="75F86091"/>
    <w:rsid w:val="75FA0211"/>
    <w:rsid w:val="76106175"/>
    <w:rsid w:val="76222305"/>
    <w:rsid w:val="76243595"/>
    <w:rsid w:val="76323358"/>
    <w:rsid w:val="763802C5"/>
    <w:rsid w:val="7641037A"/>
    <w:rsid w:val="7646302E"/>
    <w:rsid w:val="764D56AA"/>
    <w:rsid w:val="76537C48"/>
    <w:rsid w:val="765578BF"/>
    <w:rsid w:val="76571995"/>
    <w:rsid w:val="765A6AA8"/>
    <w:rsid w:val="765B1A3C"/>
    <w:rsid w:val="76663C5E"/>
    <w:rsid w:val="767567D8"/>
    <w:rsid w:val="767D696B"/>
    <w:rsid w:val="76826526"/>
    <w:rsid w:val="76836054"/>
    <w:rsid w:val="7688764D"/>
    <w:rsid w:val="76933FF7"/>
    <w:rsid w:val="76962498"/>
    <w:rsid w:val="769F401E"/>
    <w:rsid w:val="769F7533"/>
    <w:rsid w:val="76A161BA"/>
    <w:rsid w:val="76A45464"/>
    <w:rsid w:val="76AA163F"/>
    <w:rsid w:val="76B70394"/>
    <w:rsid w:val="76D463B9"/>
    <w:rsid w:val="76D53CB1"/>
    <w:rsid w:val="76D73629"/>
    <w:rsid w:val="76DE7DD2"/>
    <w:rsid w:val="76E41A40"/>
    <w:rsid w:val="76E61C4D"/>
    <w:rsid w:val="76EB7C12"/>
    <w:rsid w:val="76F131E5"/>
    <w:rsid w:val="76F265B9"/>
    <w:rsid w:val="76F605D6"/>
    <w:rsid w:val="76F6778C"/>
    <w:rsid w:val="76FB4732"/>
    <w:rsid w:val="76FC168B"/>
    <w:rsid w:val="76FF6603"/>
    <w:rsid w:val="77020109"/>
    <w:rsid w:val="77081764"/>
    <w:rsid w:val="770A40EC"/>
    <w:rsid w:val="772B2E92"/>
    <w:rsid w:val="77316A9D"/>
    <w:rsid w:val="77362B4D"/>
    <w:rsid w:val="77363A0C"/>
    <w:rsid w:val="773977E5"/>
    <w:rsid w:val="77412567"/>
    <w:rsid w:val="77472DB0"/>
    <w:rsid w:val="774A7E2C"/>
    <w:rsid w:val="774F292C"/>
    <w:rsid w:val="775013E7"/>
    <w:rsid w:val="7756191F"/>
    <w:rsid w:val="775D1223"/>
    <w:rsid w:val="7767509C"/>
    <w:rsid w:val="77784870"/>
    <w:rsid w:val="77884077"/>
    <w:rsid w:val="77AF7BEA"/>
    <w:rsid w:val="77B30AEF"/>
    <w:rsid w:val="77C677D5"/>
    <w:rsid w:val="77C72C52"/>
    <w:rsid w:val="77E35337"/>
    <w:rsid w:val="77E5603C"/>
    <w:rsid w:val="77E60B73"/>
    <w:rsid w:val="77E85551"/>
    <w:rsid w:val="77EF68E0"/>
    <w:rsid w:val="77F20FB4"/>
    <w:rsid w:val="77F71BE8"/>
    <w:rsid w:val="780A77C9"/>
    <w:rsid w:val="781334F0"/>
    <w:rsid w:val="781C66AA"/>
    <w:rsid w:val="7823246E"/>
    <w:rsid w:val="783A58F0"/>
    <w:rsid w:val="783C6553"/>
    <w:rsid w:val="78475693"/>
    <w:rsid w:val="784A42B9"/>
    <w:rsid w:val="784A5A45"/>
    <w:rsid w:val="784E1C6E"/>
    <w:rsid w:val="7851759A"/>
    <w:rsid w:val="78603127"/>
    <w:rsid w:val="7865769F"/>
    <w:rsid w:val="786C362C"/>
    <w:rsid w:val="786F28DE"/>
    <w:rsid w:val="78712921"/>
    <w:rsid w:val="787A12BC"/>
    <w:rsid w:val="787D7004"/>
    <w:rsid w:val="7885769F"/>
    <w:rsid w:val="78897F67"/>
    <w:rsid w:val="788A518F"/>
    <w:rsid w:val="788C0949"/>
    <w:rsid w:val="788C7001"/>
    <w:rsid w:val="788D60F9"/>
    <w:rsid w:val="789A348E"/>
    <w:rsid w:val="78A41376"/>
    <w:rsid w:val="78B60615"/>
    <w:rsid w:val="78B707B2"/>
    <w:rsid w:val="78BD3536"/>
    <w:rsid w:val="78BF7B3C"/>
    <w:rsid w:val="78D24DC5"/>
    <w:rsid w:val="78D51CF3"/>
    <w:rsid w:val="78DD019A"/>
    <w:rsid w:val="78DD025B"/>
    <w:rsid w:val="78DD76AE"/>
    <w:rsid w:val="78E134B6"/>
    <w:rsid w:val="78E15CC9"/>
    <w:rsid w:val="78E24AE8"/>
    <w:rsid w:val="78E6422F"/>
    <w:rsid w:val="78E67D30"/>
    <w:rsid w:val="78F12B23"/>
    <w:rsid w:val="78F35009"/>
    <w:rsid w:val="78F46178"/>
    <w:rsid w:val="79193E65"/>
    <w:rsid w:val="791C3E50"/>
    <w:rsid w:val="792A3EAE"/>
    <w:rsid w:val="793611C3"/>
    <w:rsid w:val="79387ED5"/>
    <w:rsid w:val="793D3B77"/>
    <w:rsid w:val="793F17E1"/>
    <w:rsid w:val="793F278D"/>
    <w:rsid w:val="794116AE"/>
    <w:rsid w:val="794917CD"/>
    <w:rsid w:val="794B7E8E"/>
    <w:rsid w:val="79585869"/>
    <w:rsid w:val="795D4C4B"/>
    <w:rsid w:val="79642CC9"/>
    <w:rsid w:val="797014BB"/>
    <w:rsid w:val="79761342"/>
    <w:rsid w:val="79764DDF"/>
    <w:rsid w:val="797A2D22"/>
    <w:rsid w:val="797F1C29"/>
    <w:rsid w:val="798D4CB9"/>
    <w:rsid w:val="79900CED"/>
    <w:rsid w:val="79920AAA"/>
    <w:rsid w:val="799318BD"/>
    <w:rsid w:val="79A92883"/>
    <w:rsid w:val="79AA243E"/>
    <w:rsid w:val="79AD5C68"/>
    <w:rsid w:val="79B807B3"/>
    <w:rsid w:val="79B84AC0"/>
    <w:rsid w:val="79B90BB3"/>
    <w:rsid w:val="79C10144"/>
    <w:rsid w:val="79CD2243"/>
    <w:rsid w:val="79D40631"/>
    <w:rsid w:val="79E620E8"/>
    <w:rsid w:val="79F66DE6"/>
    <w:rsid w:val="7A125E1B"/>
    <w:rsid w:val="7A1F4989"/>
    <w:rsid w:val="7A271661"/>
    <w:rsid w:val="7A28432B"/>
    <w:rsid w:val="7A2A6387"/>
    <w:rsid w:val="7A3546EF"/>
    <w:rsid w:val="7A47159E"/>
    <w:rsid w:val="7A490033"/>
    <w:rsid w:val="7A4D739B"/>
    <w:rsid w:val="7A573B36"/>
    <w:rsid w:val="7A593379"/>
    <w:rsid w:val="7A6212DD"/>
    <w:rsid w:val="7A69325A"/>
    <w:rsid w:val="7A6D19E7"/>
    <w:rsid w:val="7A7000B5"/>
    <w:rsid w:val="7A715B7A"/>
    <w:rsid w:val="7A767566"/>
    <w:rsid w:val="7A772295"/>
    <w:rsid w:val="7A8F3599"/>
    <w:rsid w:val="7AA01584"/>
    <w:rsid w:val="7AB364C5"/>
    <w:rsid w:val="7ABF6110"/>
    <w:rsid w:val="7AC342DE"/>
    <w:rsid w:val="7ACC010C"/>
    <w:rsid w:val="7AE65255"/>
    <w:rsid w:val="7AED7D82"/>
    <w:rsid w:val="7AEE4C47"/>
    <w:rsid w:val="7AEE7A19"/>
    <w:rsid w:val="7AF04030"/>
    <w:rsid w:val="7AF73B57"/>
    <w:rsid w:val="7B070BE4"/>
    <w:rsid w:val="7B12692F"/>
    <w:rsid w:val="7B1433BE"/>
    <w:rsid w:val="7B195BCC"/>
    <w:rsid w:val="7B2677B9"/>
    <w:rsid w:val="7B446560"/>
    <w:rsid w:val="7B4D20D6"/>
    <w:rsid w:val="7B6244B4"/>
    <w:rsid w:val="7B641E27"/>
    <w:rsid w:val="7B651D83"/>
    <w:rsid w:val="7B7104A0"/>
    <w:rsid w:val="7B7F508F"/>
    <w:rsid w:val="7B89704B"/>
    <w:rsid w:val="7B8F0D6B"/>
    <w:rsid w:val="7B9053C8"/>
    <w:rsid w:val="7B931C78"/>
    <w:rsid w:val="7B9B28DB"/>
    <w:rsid w:val="7BAA3C71"/>
    <w:rsid w:val="7BAF6702"/>
    <w:rsid w:val="7BBD53C3"/>
    <w:rsid w:val="7BCA2F84"/>
    <w:rsid w:val="7BD51FE8"/>
    <w:rsid w:val="7BDF7647"/>
    <w:rsid w:val="7BEF333E"/>
    <w:rsid w:val="7BF9080C"/>
    <w:rsid w:val="7C047593"/>
    <w:rsid w:val="7C14480C"/>
    <w:rsid w:val="7C1728A9"/>
    <w:rsid w:val="7C195B10"/>
    <w:rsid w:val="7C1D1021"/>
    <w:rsid w:val="7C24628C"/>
    <w:rsid w:val="7C295D64"/>
    <w:rsid w:val="7C2D304D"/>
    <w:rsid w:val="7C373E0C"/>
    <w:rsid w:val="7C4405EC"/>
    <w:rsid w:val="7C462442"/>
    <w:rsid w:val="7C4B2553"/>
    <w:rsid w:val="7C4B5FFD"/>
    <w:rsid w:val="7C4E0280"/>
    <w:rsid w:val="7C5E5AEB"/>
    <w:rsid w:val="7C6262B0"/>
    <w:rsid w:val="7C6E3A1C"/>
    <w:rsid w:val="7C744F11"/>
    <w:rsid w:val="7C7A13DD"/>
    <w:rsid w:val="7C870A81"/>
    <w:rsid w:val="7C8B0F4C"/>
    <w:rsid w:val="7C8D0EE5"/>
    <w:rsid w:val="7CB44257"/>
    <w:rsid w:val="7CBD0DD2"/>
    <w:rsid w:val="7CC12FFE"/>
    <w:rsid w:val="7CC23D45"/>
    <w:rsid w:val="7CCF01D0"/>
    <w:rsid w:val="7CCF4711"/>
    <w:rsid w:val="7CD92000"/>
    <w:rsid w:val="7CE51184"/>
    <w:rsid w:val="7CE87DA1"/>
    <w:rsid w:val="7CEE44DA"/>
    <w:rsid w:val="7CF25819"/>
    <w:rsid w:val="7D001FEF"/>
    <w:rsid w:val="7D06775C"/>
    <w:rsid w:val="7D067CA4"/>
    <w:rsid w:val="7D08794E"/>
    <w:rsid w:val="7D1144BC"/>
    <w:rsid w:val="7D1978FC"/>
    <w:rsid w:val="7D272678"/>
    <w:rsid w:val="7D2B3C9A"/>
    <w:rsid w:val="7D2F0090"/>
    <w:rsid w:val="7D3007BC"/>
    <w:rsid w:val="7D373F51"/>
    <w:rsid w:val="7D3A53D0"/>
    <w:rsid w:val="7D4131C4"/>
    <w:rsid w:val="7D4665F7"/>
    <w:rsid w:val="7D5141CB"/>
    <w:rsid w:val="7D575AE0"/>
    <w:rsid w:val="7D577B3F"/>
    <w:rsid w:val="7D5F6528"/>
    <w:rsid w:val="7D682AD3"/>
    <w:rsid w:val="7D74675F"/>
    <w:rsid w:val="7D796909"/>
    <w:rsid w:val="7D7A30EF"/>
    <w:rsid w:val="7D885AFB"/>
    <w:rsid w:val="7D90616D"/>
    <w:rsid w:val="7D9B6B31"/>
    <w:rsid w:val="7DAA4D3D"/>
    <w:rsid w:val="7DAB5E4B"/>
    <w:rsid w:val="7DAF52B0"/>
    <w:rsid w:val="7DC343C3"/>
    <w:rsid w:val="7DCA1BA6"/>
    <w:rsid w:val="7DCD18D2"/>
    <w:rsid w:val="7DFE3254"/>
    <w:rsid w:val="7E062902"/>
    <w:rsid w:val="7E190A67"/>
    <w:rsid w:val="7E1B39B6"/>
    <w:rsid w:val="7E22714E"/>
    <w:rsid w:val="7E2C71D4"/>
    <w:rsid w:val="7E325FD5"/>
    <w:rsid w:val="7E33518D"/>
    <w:rsid w:val="7E37644A"/>
    <w:rsid w:val="7E45701B"/>
    <w:rsid w:val="7E48340D"/>
    <w:rsid w:val="7E4D2522"/>
    <w:rsid w:val="7E58062A"/>
    <w:rsid w:val="7E6226AF"/>
    <w:rsid w:val="7E876C06"/>
    <w:rsid w:val="7E8D5794"/>
    <w:rsid w:val="7E9E5BF2"/>
    <w:rsid w:val="7EA50274"/>
    <w:rsid w:val="7EA57024"/>
    <w:rsid w:val="7EAC011F"/>
    <w:rsid w:val="7EB449E3"/>
    <w:rsid w:val="7EBC3C8D"/>
    <w:rsid w:val="7ED77E02"/>
    <w:rsid w:val="7EE0016F"/>
    <w:rsid w:val="7EFE1AFE"/>
    <w:rsid w:val="7F003F81"/>
    <w:rsid w:val="7F0B1B0D"/>
    <w:rsid w:val="7F1007F6"/>
    <w:rsid w:val="7F1660B4"/>
    <w:rsid w:val="7F1672BF"/>
    <w:rsid w:val="7F180747"/>
    <w:rsid w:val="7F1841E1"/>
    <w:rsid w:val="7F1A6657"/>
    <w:rsid w:val="7F235BAD"/>
    <w:rsid w:val="7F242C23"/>
    <w:rsid w:val="7F250E5E"/>
    <w:rsid w:val="7F285D5E"/>
    <w:rsid w:val="7F2C2B26"/>
    <w:rsid w:val="7F2D5B91"/>
    <w:rsid w:val="7F3675A6"/>
    <w:rsid w:val="7F394495"/>
    <w:rsid w:val="7F4E0530"/>
    <w:rsid w:val="7F5D051A"/>
    <w:rsid w:val="7F685AC7"/>
    <w:rsid w:val="7F6F34BD"/>
    <w:rsid w:val="7F723B46"/>
    <w:rsid w:val="7F73562A"/>
    <w:rsid w:val="7F7C2C29"/>
    <w:rsid w:val="7F7C41F0"/>
    <w:rsid w:val="7F7D026A"/>
    <w:rsid w:val="7F8531F1"/>
    <w:rsid w:val="7F8F09A8"/>
    <w:rsid w:val="7F907247"/>
    <w:rsid w:val="7F9275FB"/>
    <w:rsid w:val="7F933648"/>
    <w:rsid w:val="7F9504EC"/>
    <w:rsid w:val="7F97412B"/>
    <w:rsid w:val="7FA612CC"/>
    <w:rsid w:val="7FA85751"/>
    <w:rsid w:val="7FAE6CD1"/>
    <w:rsid w:val="7FB5578B"/>
    <w:rsid w:val="7FC06DB4"/>
    <w:rsid w:val="7FC60F01"/>
    <w:rsid w:val="7FF85CB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uiPriority="99"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qFormat="1"/>
    <w:lsdException w:name="footnote reference" w:semiHidden="1" w:unhideWhenUsed="1"/>
    <w:lsdException w:name="annotation reference" w:uiPriority="99" w:qFormat="1"/>
    <w:lsdException w:name="line number" w:semiHidden="1" w:unhideWhenUsed="1"/>
    <w:lsdException w:name="page number" w:uiPriority="99"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qFormat="1"/>
    <w:lsdException w:name="Note Heading" w:uiPriority="99" w:qFormat="1"/>
    <w:lsdException w:name="Body Text 2" w:qFormat="1"/>
    <w:lsdException w:name="Body Text 3" w:semiHidden="1" w:unhideWhenUsed="1"/>
    <w:lsdException w:name="Body Text Indent 2" w:qFormat="1"/>
    <w:lsdException w:name="Body Text Indent 3" w:qFormat="1"/>
    <w:lsdException w:name="Block Text" w:uiPriority="99" w:unhideWhenUsed="1" w:qFormat="1"/>
    <w:lsdException w:name="Hyperlink" w:uiPriority="99" w:qFormat="1"/>
    <w:lsdException w:name="FollowedHyperlink" w:uiPriority="99"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iPriority="99" w:qFormat="1"/>
    <w:lsdException w:name="Table Grid" w:qFormat="1"/>
    <w:lsdException w:name="Table Theme" w:semiHidden="1" w:uiPriority="99"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6194"/>
    <w:pPr>
      <w:widowControl w:val="0"/>
      <w:jc w:val="both"/>
    </w:pPr>
    <w:rPr>
      <w:kern w:val="2"/>
      <w:sz w:val="21"/>
    </w:rPr>
  </w:style>
  <w:style w:type="paragraph" w:styleId="1">
    <w:name w:val="heading 1"/>
    <w:basedOn w:val="a0"/>
    <w:next w:val="a0"/>
    <w:link w:val="1Char"/>
    <w:qFormat/>
    <w:rsid w:val="00761AAA"/>
    <w:pPr>
      <w:keepNext/>
      <w:spacing w:line="440" w:lineRule="exact"/>
      <w:jc w:val="center"/>
      <w:outlineLvl w:val="0"/>
    </w:pPr>
    <w:rPr>
      <w:rFonts w:ascii="宋体"/>
      <w:kern w:val="0"/>
      <w:sz w:val="28"/>
    </w:rPr>
  </w:style>
  <w:style w:type="paragraph" w:styleId="2">
    <w:name w:val="heading 2"/>
    <w:basedOn w:val="a0"/>
    <w:next w:val="a0"/>
    <w:link w:val="2Char"/>
    <w:qFormat/>
    <w:rsid w:val="00761AAA"/>
    <w:pPr>
      <w:keepNext/>
      <w:keepLines/>
      <w:spacing w:before="260" w:after="260" w:line="416" w:lineRule="auto"/>
      <w:outlineLvl w:val="1"/>
    </w:pPr>
    <w:rPr>
      <w:rFonts w:ascii="Arial" w:eastAsia="黑体" w:hAnsi="Arial"/>
      <w:b/>
      <w:bCs/>
      <w:sz w:val="32"/>
      <w:szCs w:val="32"/>
    </w:rPr>
  </w:style>
  <w:style w:type="paragraph" w:styleId="3">
    <w:name w:val="heading 3"/>
    <w:basedOn w:val="a0"/>
    <w:next w:val="a0"/>
    <w:link w:val="3Char"/>
    <w:uiPriority w:val="9"/>
    <w:qFormat/>
    <w:rsid w:val="00761AAA"/>
    <w:pPr>
      <w:keepNext/>
      <w:tabs>
        <w:tab w:val="left" w:pos="480"/>
      </w:tabs>
      <w:spacing w:line="400" w:lineRule="exact"/>
      <w:ind w:left="480" w:hanging="480"/>
      <w:jc w:val="center"/>
      <w:outlineLvl w:val="2"/>
    </w:pPr>
    <w:rPr>
      <w:rFonts w:ascii="仿宋_GB2312" w:eastAsia="仿宋_GB2312"/>
      <w:sz w:val="32"/>
    </w:rPr>
  </w:style>
  <w:style w:type="paragraph" w:styleId="4">
    <w:name w:val="heading 4"/>
    <w:basedOn w:val="a0"/>
    <w:next w:val="a0"/>
    <w:link w:val="4Char"/>
    <w:uiPriority w:val="9"/>
    <w:qFormat/>
    <w:rsid w:val="00761AAA"/>
    <w:pPr>
      <w:keepNext/>
      <w:keepLines/>
      <w:spacing w:before="280" w:after="290" w:line="372"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0">
    <w:name w:val="List 3"/>
    <w:basedOn w:val="a0"/>
    <w:qFormat/>
    <w:rsid w:val="00761AAA"/>
    <w:pPr>
      <w:ind w:leftChars="400" w:left="100" w:hangingChars="200" w:hanging="200"/>
      <w:contextualSpacing/>
    </w:pPr>
  </w:style>
  <w:style w:type="paragraph" w:styleId="7">
    <w:name w:val="toc 7"/>
    <w:basedOn w:val="a0"/>
    <w:next w:val="a0"/>
    <w:qFormat/>
    <w:rsid w:val="00761AAA"/>
    <w:pPr>
      <w:ind w:leftChars="1200" w:left="2520"/>
    </w:pPr>
  </w:style>
  <w:style w:type="paragraph" w:styleId="a4">
    <w:name w:val="Note Heading"/>
    <w:basedOn w:val="a0"/>
    <w:next w:val="a0"/>
    <w:uiPriority w:val="99"/>
    <w:qFormat/>
    <w:rsid w:val="00761AAA"/>
    <w:rPr>
      <w:rFonts w:ascii="Verdana" w:hAnsi="Verdana"/>
    </w:rPr>
  </w:style>
  <w:style w:type="paragraph" w:styleId="a5">
    <w:name w:val="Normal Indent"/>
    <w:basedOn w:val="a0"/>
    <w:next w:val="a0"/>
    <w:uiPriority w:val="99"/>
    <w:qFormat/>
    <w:rsid w:val="00761AAA"/>
    <w:pPr>
      <w:ind w:firstLine="420"/>
    </w:pPr>
    <w:rPr>
      <w:b/>
      <w:sz w:val="24"/>
    </w:rPr>
  </w:style>
  <w:style w:type="paragraph" w:styleId="a6">
    <w:name w:val="Document Map"/>
    <w:basedOn w:val="a0"/>
    <w:link w:val="Char"/>
    <w:qFormat/>
    <w:rsid w:val="00761AAA"/>
    <w:rPr>
      <w:rFonts w:ascii="宋体" w:hAnsi="Calibri"/>
      <w:sz w:val="18"/>
      <w:szCs w:val="18"/>
    </w:rPr>
  </w:style>
  <w:style w:type="paragraph" w:styleId="a7">
    <w:name w:val="annotation text"/>
    <w:basedOn w:val="a0"/>
    <w:link w:val="Char0"/>
    <w:uiPriority w:val="99"/>
    <w:qFormat/>
    <w:rsid w:val="00761AAA"/>
    <w:pPr>
      <w:jc w:val="left"/>
    </w:pPr>
  </w:style>
  <w:style w:type="paragraph" w:styleId="a8">
    <w:name w:val="Body Text"/>
    <w:basedOn w:val="a0"/>
    <w:next w:val="a0"/>
    <w:link w:val="Char1"/>
    <w:qFormat/>
    <w:rsid w:val="00761AAA"/>
    <w:rPr>
      <w:rFonts w:ascii="宋体"/>
      <w:sz w:val="28"/>
    </w:rPr>
  </w:style>
  <w:style w:type="paragraph" w:styleId="a9">
    <w:name w:val="Body Text Indent"/>
    <w:basedOn w:val="a0"/>
    <w:next w:val="aa"/>
    <w:qFormat/>
    <w:rsid w:val="00761AAA"/>
    <w:pPr>
      <w:spacing w:line="360" w:lineRule="auto"/>
      <w:ind w:firstLine="420"/>
    </w:pPr>
    <w:rPr>
      <w:rFonts w:ascii="宋体"/>
      <w:sz w:val="24"/>
    </w:rPr>
  </w:style>
  <w:style w:type="paragraph" w:styleId="aa">
    <w:name w:val="envelope return"/>
    <w:basedOn w:val="a0"/>
    <w:qFormat/>
    <w:rsid w:val="00761AAA"/>
    <w:pPr>
      <w:snapToGrid w:val="0"/>
    </w:pPr>
    <w:rPr>
      <w:rFonts w:ascii="Arial" w:hAnsi="Arial"/>
    </w:rPr>
  </w:style>
  <w:style w:type="paragraph" w:styleId="20">
    <w:name w:val="List 2"/>
    <w:basedOn w:val="a0"/>
    <w:qFormat/>
    <w:rsid w:val="00761AAA"/>
    <w:pPr>
      <w:ind w:leftChars="200" w:left="100" w:hangingChars="200" w:hanging="200"/>
    </w:pPr>
  </w:style>
  <w:style w:type="paragraph" w:styleId="ab">
    <w:name w:val="Block Text"/>
    <w:basedOn w:val="a0"/>
    <w:next w:val="a0"/>
    <w:uiPriority w:val="99"/>
    <w:unhideWhenUsed/>
    <w:qFormat/>
    <w:rsid w:val="00761AAA"/>
    <w:pPr>
      <w:spacing w:after="120"/>
      <w:ind w:leftChars="700" w:left="1440" w:rightChars="700" w:right="1440"/>
    </w:pPr>
  </w:style>
  <w:style w:type="paragraph" w:styleId="40">
    <w:name w:val="index 4"/>
    <w:basedOn w:val="a0"/>
    <w:next w:val="a0"/>
    <w:uiPriority w:val="99"/>
    <w:unhideWhenUsed/>
    <w:qFormat/>
    <w:rsid w:val="00761AAA"/>
    <w:pPr>
      <w:ind w:leftChars="600" w:left="600"/>
    </w:pPr>
    <w:rPr>
      <w:rFonts w:ascii="Verdana" w:eastAsia="微软雅黑" w:hAnsi="Verdana"/>
    </w:rPr>
  </w:style>
  <w:style w:type="paragraph" w:styleId="5">
    <w:name w:val="toc 5"/>
    <w:basedOn w:val="a0"/>
    <w:next w:val="a0"/>
    <w:qFormat/>
    <w:rsid w:val="00761AAA"/>
    <w:pPr>
      <w:ind w:leftChars="800" w:left="1680"/>
    </w:pPr>
  </w:style>
  <w:style w:type="paragraph" w:styleId="31">
    <w:name w:val="toc 3"/>
    <w:basedOn w:val="a0"/>
    <w:next w:val="a0"/>
    <w:uiPriority w:val="39"/>
    <w:qFormat/>
    <w:rsid w:val="00761AAA"/>
    <w:pPr>
      <w:ind w:leftChars="400" w:left="840"/>
    </w:pPr>
  </w:style>
  <w:style w:type="paragraph" w:styleId="ac">
    <w:name w:val="Plain Text"/>
    <w:basedOn w:val="a0"/>
    <w:next w:val="a5"/>
    <w:link w:val="Char2"/>
    <w:qFormat/>
    <w:rsid w:val="00761AAA"/>
    <w:rPr>
      <w:rFonts w:ascii="宋体" w:hAnsi="Courier New"/>
    </w:rPr>
  </w:style>
  <w:style w:type="paragraph" w:styleId="8">
    <w:name w:val="toc 8"/>
    <w:basedOn w:val="a0"/>
    <w:next w:val="a0"/>
    <w:qFormat/>
    <w:rsid w:val="00761AAA"/>
    <w:pPr>
      <w:ind w:leftChars="1400" w:left="2940"/>
    </w:pPr>
  </w:style>
  <w:style w:type="paragraph" w:styleId="ad">
    <w:name w:val="Date"/>
    <w:basedOn w:val="a0"/>
    <w:next w:val="a0"/>
    <w:link w:val="Char3"/>
    <w:qFormat/>
    <w:rsid w:val="00761AAA"/>
    <w:rPr>
      <w:rFonts w:ascii="宋体"/>
    </w:rPr>
  </w:style>
  <w:style w:type="paragraph" w:styleId="21">
    <w:name w:val="Body Text Indent 2"/>
    <w:basedOn w:val="a0"/>
    <w:qFormat/>
    <w:rsid w:val="00761AAA"/>
    <w:pPr>
      <w:spacing w:line="420" w:lineRule="exact"/>
      <w:ind w:firstLine="525"/>
    </w:pPr>
    <w:rPr>
      <w:rFonts w:ascii="宋体"/>
    </w:rPr>
  </w:style>
  <w:style w:type="paragraph" w:styleId="ae">
    <w:name w:val="Balloon Text"/>
    <w:basedOn w:val="a0"/>
    <w:link w:val="Char4"/>
    <w:uiPriority w:val="99"/>
    <w:qFormat/>
    <w:rsid w:val="00761AAA"/>
    <w:rPr>
      <w:sz w:val="18"/>
      <w:szCs w:val="18"/>
    </w:rPr>
  </w:style>
  <w:style w:type="paragraph" w:styleId="af">
    <w:name w:val="footer"/>
    <w:basedOn w:val="a0"/>
    <w:link w:val="Char5"/>
    <w:uiPriority w:val="99"/>
    <w:qFormat/>
    <w:rsid w:val="00761AAA"/>
    <w:pPr>
      <w:tabs>
        <w:tab w:val="center" w:pos="4153"/>
        <w:tab w:val="right" w:pos="8306"/>
      </w:tabs>
      <w:snapToGrid w:val="0"/>
      <w:jc w:val="left"/>
    </w:pPr>
    <w:rPr>
      <w:sz w:val="18"/>
    </w:rPr>
  </w:style>
  <w:style w:type="paragraph" w:styleId="af0">
    <w:name w:val="header"/>
    <w:basedOn w:val="a0"/>
    <w:link w:val="Char6"/>
    <w:uiPriority w:val="99"/>
    <w:qFormat/>
    <w:rsid w:val="00761AAA"/>
    <w:pPr>
      <w:pBdr>
        <w:bottom w:val="single" w:sz="6" w:space="1" w:color="auto"/>
      </w:pBdr>
      <w:tabs>
        <w:tab w:val="center" w:pos="4153"/>
        <w:tab w:val="right" w:pos="8306"/>
      </w:tabs>
      <w:snapToGrid w:val="0"/>
      <w:jc w:val="center"/>
    </w:pPr>
    <w:rPr>
      <w:sz w:val="18"/>
    </w:rPr>
  </w:style>
  <w:style w:type="paragraph" w:styleId="10">
    <w:name w:val="toc 1"/>
    <w:basedOn w:val="a0"/>
    <w:next w:val="a0"/>
    <w:uiPriority w:val="39"/>
    <w:qFormat/>
    <w:rsid w:val="00761AAA"/>
  </w:style>
  <w:style w:type="paragraph" w:styleId="41">
    <w:name w:val="toc 4"/>
    <w:basedOn w:val="a0"/>
    <w:next w:val="a0"/>
    <w:qFormat/>
    <w:rsid w:val="00761AAA"/>
    <w:pPr>
      <w:ind w:leftChars="600" w:left="1260"/>
    </w:pPr>
  </w:style>
  <w:style w:type="paragraph" w:styleId="af1">
    <w:name w:val="Subtitle"/>
    <w:basedOn w:val="a0"/>
    <w:next w:val="a0"/>
    <w:link w:val="Char7"/>
    <w:qFormat/>
    <w:rsid w:val="00761AAA"/>
    <w:pPr>
      <w:spacing w:before="240" w:after="60" w:line="312" w:lineRule="auto"/>
      <w:jc w:val="center"/>
      <w:outlineLvl w:val="1"/>
    </w:pPr>
    <w:rPr>
      <w:rFonts w:ascii="Cambria" w:hAnsi="Cambria"/>
      <w:b/>
      <w:bCs/>
      <w:kern w:val="28"/>
      <w:sz w:val="32"/>
      <w:szCs w:val="32"/>
    </w:rPr>
  </w:style>
  <w:style w:type="paragraph" w:styleId="6">
    <w:name w:val="toc 6"/>
    <w:basedOn w:val="a0"/>
    <w:next w:val="a0"/>
    <w:qFormat/>
    <w:rsid w:val="00761AAA"/>
    <w:pPr>
      <w:ind w:leftChars="1000" w:left="2100"/>
    </w:pPr>
  </w:style>
  <w:style w:type="paragraph" w:styleId="32">
    <w:name w:val="Body Text Indent 3"/>
    <w:basedOn w:val="a0"/>
    <w:qFormat/>
    <w:rsid w:val="00761AAA"/>
    <w:pPr>
      <w:ind w:firstLineChars="100" w:firstLine="841"/>
    </w:pPr>
    <w:rPr>
      <w:rFonts w:eastAsia="华文新魏"/>
      <w:b/>
      <w:bCs/>
      <w:sz w:val="84"/>
    </w:rPr>
  </w:style>
  <w:style w:type="paragraph" w:styleId="22">
    <w:name w:val="toc 2"/>
    <w:basedOn w:val="a0"/>
    <w:next w:val="a0"/>
    <w:uiPriority w:val="39"/>
    <w:qFormat/>
    <w:rsid w:val="00761AAA"/>
    <w:pPr>
      <w:ind w:leftChars="200" w:left="420"/>
    </w:pPr>
  </w:style>
  <w:style w:type="paragraph" w:styleId="9">
    <w:name w:val="toc 9"/>
    <w:basedOn w:val="a0"/>
    <w:next w:val="a0"/>
    <w:qFormat/>
    <w:rsid w:val="00761AAA"/>
    <w:pPr>
      <w:ind w:leftChars="1600" w:left="3360"/>
    </w:pPr>
  </w:style>
  <w:style w:type="paragraph" w:styleId="23">
    <w:name w:val="Body Text 2"/>
    <w:basedOn w:val="a0"/>
    <w:qFormat/>
    <w:rsid w:val="00761AAA"/>
    <w:pPr>
      <w:spacing w:line="360" w:lineRule="auto"/>
      <w:ind w:right="211"/>
    </w:pPr>
    <w:rPr>
      <w:rFonts w:ascii="楷体_GB2312" w:eastAsia="楷体_GB2312"/>
      <w:bCs/>
      <w:sz w:val="28"/>
      <w:u w:val="single"/>
    </w:rPr>
  </w:style>
  <w:style w:type="paragraph" w:styleId="HTML">
    <w:name w:val="HTML Preformatted"/>
    <w:basedOn w:val="a0"/>
    <w:qFormat/>
    <w:rsid w:val="00761A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rPr>
  </w:style>
  <w:style w:type="paragraph" w:styleId="af2">
    <w:name w:val="Normal (Web)"/>
    <w:basedOn w:val="a0"/>
    <w:uiPriority w:val="99"/>
    <w:qFormat/>
    <w:rsid w:val="00761AAA"/>
    <w:pPr>
      <w:widowControl/>
      <w:spacing w:before="100" w:beforeAutospacing="1" w:after="100" w:afterAutospacing="1"/>
      <w:jc w:val="left"/>
    </w:pPr>
    <w:rPr>
      <w:rFonts w:ascii="Arial Unicode MS" w:eastAsia="Arial Unicode MS" w:hAnsi="Arial Unicode MS"/>
      <w:color w:val="000000"/>
      <w:kern w:val="0"/>
      <w:sz w:val="24"/>
      <w:szCs w:val="24"/>
    </w:rPr>
  </w:style>
  <w:style w:type="paragraph" w:styleId="af3">
    <w:name w:val="Title"/>
    <w:basedOn w:val="a0"/>
    <w:link w:val="Char8"/>
    <w:qFormat/>
    <w:rsid w:val="00761AAA"/>
    <w:pPr>
      <w:jc w:val="center"/>
    </w:pPr>
    <w:rPr>
      <w:sz w:val="30"/>
      <w:szCs w:val="24"/>
    </w:rPr>
  </w:style>
  <w:style w:type="paragraph" w:styleId="af4">
    <w:name w:val="annotation subject"/>
    <w:basedOn w:val="a7"/>
    <w:next w:val="a7"/>
    <w:link w:val="Char9"/>
    <w:qFormat/>
    <w:rsid w:val="00761AAA"/>
    <w:rPr>
      <w:b/>
      <w:bCs/>
    </w:rPr>
  </w:style>
  <w:style w:type="paragraph" w:styleId="af5">
    <w:name w:val="Body Text First Indent"/>
    <w:basedOn w:val="a8"/>
    <w:link w:val="Chara"/>
    <w:qFormat/>
    <w:rsid w:val="00761AAA"/>
    <w:pPr>
      <w:spacing w:after="120"/>
      <w:ind w:firstLineChars="100" w:firstLine="420"/>
    </w:pPr>
    <w:rPr>
      <w:sz w:val="21"/>
    </w:rPr>
  </w:style>
  <w:style w:type="paragraph" w:styleId="24">
    <w:name w:val="Body Text First Indent 2"/>
    <w:basedOn w:val="a9"/>
    <w:next w:val="a0"/>
    <w:qFormat/>
    <w:rsid w:val="00761AAA"/>
    <w:pPr>
      <w:spacing w:after="120" w:line="240" w:lineRule="auto"/>
      <w:ind w:leftChars="200" w:left="420" w:firstLineChars="200" w:firstLine="200"/>
    </w:pPr>
    <w:rPr>
      <w:sz w:val="21"/>
    </w:rPr>
  </w:style>
  <w:style w:type="table" w:styleId="af6">
    <w:name w:val="Table Grid"/>
    <w:basedOn w:val="a2"/>
    <w:qFormat/>
    <w:rsid w:val="00761AAA"/>
    <w:rPr>
      <w:rFonts w:ascii="Calibri" w:hAnsi="Calibri"/>
      <w:kern w:val="2"/>
      <w:sz w:val="21"/>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7">
    <w:name w:val="Strong"/>
    <w:qFormat/>
    <w:rsid w:val="00761AAA"/>
    <w:rPr>
      <w:b/>
      <w:bCs/>
    </w:rPr>
  </w:style>
  <w:style w:type="character" w:styleId="af8">
    <w:name w:val="page number"/>
    <w:uiPriority w:val="99"/>
    <w:qFormat/>
    <w:rsid w:val="00761AAA"/>
  </w:style>
  <w:style w:type="character" w:styleId="af9">
    <w:name w:val="FollowedHyperlink"/>
    <w:uiPriority w:val="99"/>
    <w:qFormat/>
    <w:rsid w:val="00761AAA"/>
    <w:rPr>
      <w:color w:val="000000"/>
      <w:sz w:val="18"/>
      <w:szCs w:val="18"/>
      <w:u w:val="none"/>
    </w:rPr>
  </w:style>
  <w:style w:type="character" w:styleId="afa">
    <w:name w:val="Emphasis"/>
    <w:uiPriority w:val="20"/>
    <w:qFormat/>
    <w:rsid w:val="00761AAA"/>
    <w:rPr>
      <w:i/>
      <w:iCs/>
    </w:rPr>
  </w:style>
  <w:style w:type="character" w:styleId="afb">
    <w:name w:val="Hyperlink"/>
    <w:uiPriority w:val="99"/>
    <w:qFormat/>
    <w:rsid w:val="00761AAA"/>
    <w:rPr>
      <w:color w:val="000000"/>
      <w:sz w:val="18"/>
      <w:szCs w:val="18"/>
      <w:u w:val="none"/>
    </w:rPr>
  </w:style>
  <w:style w:type="character" w:styleId="afc">
    <w:name w:val="annotation reference"/>
    <w:uiPriority w:val="99"/>
    <w:qFormat/>
    <w:rsid w:val="00761AAA"/>
    <w:rPr>
      <w:sz w:val="21"/>
      <w:szCs w:val="21"/>
    </w:rPr>
  </w:style>
  <w:style w:type="paragraph" w:customStyle="1" w:styleId="afd">
    <w:name w:val="首行缩进"/>
    <w:basedOn w:val="a0"/>
    <w:uiPriority w:val="99"/>
    <w:qFormat/>
    <w:rsid w:val="00761AAA"/>
    <w:pPr>
      <w:spacing w:line="360" w:lineRule="auto"/>
      <w:ind w:firstLineChars="200" w:firstLine="480"/>
    </w:pPr>
    <w:rPr>
      <w:sz w:val="24"/>
      <w:lang w:val="zh-CN"/>
    </w:rPr>
  </w:style>
  <w:style w:type="character" w:customStyle="1" w:styleId="3Char">
    <w:name w:val="标题 3 Char"/>
    <w:link w:val="3"/>
    <w:uiPriority w:val="9"/>
    <w:qFormat/>
    <w:rsid w:val="00761AAA"/>
    <w:rPr>
      <w:rFonts w:ascii="仿宋_GB2312" w:eastAsia="仿宋_GB2312"/>
      <w:kern w:val="2"/>
      <w:sz w:val="32"/>
    </w:rPr>
  </w:style>
  <w:style w:type="character" w:customStyle="1" w:styleId="4Char">
    <w:name w:val="标题 4 Char"/>
    <w:link w:val="4"/>
    <w:uiPriority w:val="9"/>
    <w:qFormat/>
    <w:rsid w:val="00761AAA"/>
    <w:rPr>
      <w:rFonts w:ascii="Arial" w:eastAsia="黑体" w:hAnsi="Arial" w:cs="Arial"/>
      <w:b/>
      <w:bCs/>
      <w:kern w:val="2"/>
      <w:sz w:val="28"/>
      <w:szCs w:val="28"/>
    </w:rPr>
  </w:style>
  <w:style w:type="character" w:customStyle="1" w:styleId="1Char">
    <w:name w:val="标题 1 Char"/>
    <w:link w:val="1"/>
    <w:qFormat/>
    <w:rsid w:val="00761AAA"/>
    <w:rPr>
      <w:rFonts w:ascii="宋体"/>
      <w:sz w:val="28"/>
    </w:rPr>
  </w:style>
  <w:style w:type="character" w:customStyle="1" w:styleId="2Char">
    <w:name w:val="标题 2 Char"/>
    <w:link w:val="2"/>
    <w:qFormat/>
    <w:rsid w:val="00761AAA"/>
    <w:rPr>
      <w:rFonts w:ascii="Arial" w:eastAsia="黑体" w:hAnsi="Arial"/>
      <w:b/>
      <w:bCs/>
      <w:kern w:val="2"/>
      <w:sz w:val="32"/>
      <w:szCs w:val="32"/>
    </w:rPr>
  </w:style>
  <w:style w:type="character" w:customStyle="1" w:styleId="Char">
    <w:name w:val="文档结构图 Char"/>
    <w:link w:val="a6"/>
    <w:qFormat/>
    <w:rsid w:val="00761AAA"/>
    <w:rPr>
      <w:rFonts w:ascii="宋体" w:hAnsi="Calibri"/>
      <w:kern w:val="2"/>
      <w:sz w:val="18"/>
      <w:szCs w:val="18"/>
    </w:rPr>
  </w:style>
  <w:style w:type="character" w:customStyle="1" w:styleId="Char0">
    <w:name w:val="批注文字 Char"/>
    <w:link w:val="a7"/>
    <w:uiPriority w:val="99"/>
    <w:qFormat/>
    <w:rsid w:val="00761AAA"/>
    <w:rPr>
      <w:kern w:val="2"/>
      <w:sz w:val="21"/>
    </w:rPr>
  </w:style>
  <w:style w:type="character" w:customStyle="1" w:styleId="Char1">
    <w:name w:val="正文文本 Char"/>
    <w:link w:val="a8"/>
    <w:qFormat/>
    <w:rsid w:val="00761AAA"/>
    <w:rPr>
      <w:rFonts w:ascii="宋体" w:eastAsia="宋体"/>
      <w:kern w:val="2"/>
      <w:sz w:val="28"/>
      <w:lang w:val="en-US" w:eastAsia="zh-CN" w:bidi="ar-SA"/>
    </w:rPr>
  </w:style>
  <w:style w:type="character" w:customStyle="1" w:styleId="Char2">
    <w:name w:val="纯文本 Char2"/>
    <w:link w:val="ac"/>
    <w:qFormat/>
    <w:rsid w:val="00761AAA"/>
    <w:rPr>
      <w:rFonts w:ascii="宋体" w:eastAsia="宋体" w:hAnsi="Courier New"/>
      <w:kern w:val="2"/>
      <w:sz w:val="21"/>
      <w:lang w:val="en-US" w:eastAsia="zh-CN" w:bidi="ar-SA"/>
    </w:rPr>
  </w:style>
  <w:style w:type="character" w:customStyle="1" w:styleId="Char3">
    <w:name w:val="日期 Char"/>
    <w:link w:val="ad"/>
    <w:qFormat/>
    <w:locked/>
    <w:rsid w:val="00761AAA"/>
    <w:rPr>
      <w:rFonts w:ascii="宋体"/>
      <w:kern w:val="2"/>
      <w:sz w:val="21"/>
    </w:rPr>
  </w:style>
  <w:style w:type="character" w:customStyle="1" w:styleId="Char4">
    <w:name w:val="批注框文本 Char"/>
    <w:link w:val="ae"/>
    <w:uiPriority w:val="99"/>
    <w:qFormat/>
    <w:rsid w:val="00761AAA"/>
    <w:rPr>
      <w:kern w:val="2"/>
      <w:sz w:val="18"/>
      <w:szCs w:val="18"/>
    </w:rPr>
  </w:style>
  <w:style w:type="character" w:customStyle="1" w:styleId="Char5">
    <w:name w:val="页脚 Char"/>
    <w:link w:val="af"/>
    <w:uiPriority w:val="99"/>
    <w:qFormat/>
    <w:rsid w:val="00761AAA"/>
    <w:rPr>
      <w:kern w:val="2"/>
      <w:sz w:val="18"/>
    </w:rPr>
  </w:style>
  <w:style w:type="character" w:customStyle="1" w:styleId="Char6">
    <w:name w:val="页眉 Char"/>
    <w:link w:val="af0"/>
    <w:uiPriority w:val="99"/>
    <w:qFormat/>
    <w:rsid w:val="00761AAA"/>
    <w:rPr>
      <w:kern w:val="2"/>
      <w:sz w:val="18"/>
    </w:rPr>
  </w:style>
  <w:style w:type="character" w:customStyle="1" w:styleId="Char7">
    <w:name w:val="副标题 Char"/>
    <w:link w:val="af1"/>
    <w:qFormat/>
    <w:rsid w:val="00761AAA"/>
    <w:rPr>
      <w:rFonts w:ascii="Cambria" w:hAnsi="Cambria" w:cs="Times New Roman"/>
      <w:b/>
      <w:bCs/>
      <w:kern w:val="28"/>
      <w:sz w:val="32"/>
      <w:szCs w:val="32"/>
    </w:rPr>
  </w:style>
  <w:style w:type="character" w:customStyle="1" w:styleId="Char8">
    <w:name w:val="标题 Char"/>
    <w:link w:val="af3"/>
    <w:qFormat/>
    <w:locked/>
    <w:rsid w:val="00761AAA"/>
    <w:rPr>
      <w:kern w:val="2"/>
      <w:sz w:val="30"/>
      <w:szCs w:val="24"/>
    </w:rPr>
  </w:style>
  <w:style w:type="character" w:customStyle="1" w:styleId="Char9">
    <w:name w:val="批注主题 Char"/>
    <w:link w:val="af4"/>
    <w:qFormat/>
    <w:rsid w:val="00761AAA"/>
    <w:rPr>
      <w:b/>
      <w:bCs/>
      <w:kern w:val="2"/>
      <w:sz w:val="21"/>
    </w:rPr>
  </w:style>
  <w:style w:type="character" w:customStyle="1" w:styleId="Chara">
    <w:name w:val="正文首行缩进 Char"/>
    <w:link w:val="af5"/>
    <w:qFormat/>
    <w:rsid w:val="00761AAA"/>
    <w:rPr>
      <w:rFonts w:ascii="宋体" w:eastAsia="宋体"/>
      <w:kern w:val="2"/>
      <w:sz w:val="21"/>
      <w:lang w:val="en-US" w:eastAsia="zh-CN" w:bidi="ar-SA"/>
    </w:rPr>
  </w:style>
  <w:style w:type="paragraph" w:customStyle="1" w:styleId="Default">
    <w:name w:val="Default"/>
    <w:uiPriority w:val="99"/>
    <w:unhideWhenUsed/>
    <w:qFormat/>
    <w:rsid w:val="00761AAA"/>
    <w:pPr>
      <w:widowControl w:val="0"/>
      <w:autoSpaceDE w:val="0"/>
      <w:autoSpaceDN w:val="0"/>
      <w:adjustRightInd w:val="0"/>
    </w:pPr>
    <w:rPr>
      <w:rFonts w:ascii="楷体" w:eastAsia="楷体" w:hAnsi="楷体" w:hint="eastAsia"/>
      <w:color w:val="000000"/>
      <w:sz w:val="24"/>
    </w:rPr>
  </w:style>
  <w:style w:type="character" w:customStyle="1" w:styleId="Charb">
    <w:name w:val="纯文本 Char"/>
    <w:qFormat/>
    <w:rsid w:val="00761AAA"/>
    <w:rPr>
      <w:rFonts w:ascii="宋体" w:eastAsia="宋体" w:hAnsi="Courier New"/>
    </w:rPr>
  </w:style>
  <w:style w:type="character" w:customStyle="1" w:styleId="clh15">
    <w:name w:val="c lh15"/>
    <w:qFormat/>
    <w:rsid w:val="00761AAA"/>
  </w:style>
  <w:style w:type="character" w:customStyle="1" w:styleId="afe">
    <w:name w:val="页脚 字符"/>
    <w:uiPriority w:val="99"/>
    <w:qFormat/>
    <w:rsid w:val="00761AAA"/>
  </w:style>
  <w:style w:type="character" w:customStyle="1" w:styleId="style21">
    <w:name w:val="style21"/>
    <w:qFormat/>
    <w:rsid w:val="00761AAA"/>
    <w:rPr>
      <w:sz w:val="18"/>
      <w:szCs w:val="18"/>
    </w:rPr>
  </w:style>
  <w:style w:type="character" w:customStyle="1" w:styleId="font01">
    <w:name w:val="font01"/>
    <w:qFormat/>
    <w:rsid w:val="00761AAA"/>
    <w:rPr>
      <w:rFonts w:ascii="宋体" w:eastAsia="宋体" w:hAnsi="宋体" w:cs="宋体" w:hint="eastAsia"/>
      <w:color w:val="000000"/>
      <w:sz w:val="22"/>
      <w:szCs w:val="22"/>
      <w:u w:val="none"/>
    </w:rPr>
  </w:style>
  <w:style w:type="character" w:customStyle="1" w:styleId="ListParagraphChar">
    <w:name w:val="List Paragraph Char"/>
    <w:link w:val="ListParagraph2"/>
    <w:qFormat/>
    <w:rsid w:val="00761AAA"/>
    <w:rPr>
      <w:rFonts w:ascii="Calibri" w:hAnsi="Calibri"/>
      <w:kern w:val="2"/>
      <w:sz w:val="21"/>
      <w:szCs w:val="22"/>
    </w:rPr>
  </w:style>
  <w:style w:type="paragraph" w:customStyle="1" w:styleId="ListParagraph2">
    <w:name w:val="List Paragraph2"/>
    <w:basedOn w:val="a0"/>
    <w:link w:val="ListParagraphChar"/>
    <w:qFormat/>
    <w:rsid w:val="00761AAA"/>
    <w:pPr>
      <w:ind w:firstLineChars="200" w:firstLine="420"/>
    </w:pPr>
    <w:rPr>
      <w:rFonts w:ascii="Calibri" w:hAnsi="Calibri"/>
      <w:szCs w:val="22"/>
    </w:rPr>
  </w:style>
  <w:style w:type="character" w:customStyle="1" w:styleId="font61">
    <w:name w:val="font61"/>
    <w:qFormat/>
    <w:rsid w:val="00761AAA"/>
    <w:rPr>
      <w:rFonts w:ascii="Times New Roman" w:hAnsi="Times New Roman" w:cs="Times New Roman" w:hint="default"/>
      <w:color w:val="000000"/>
      <w:sz w:val="22"/>
      <w:szCs w:val="22"/>
      <w:u w:val="none"/>
      <w:vertAlign w:val="superscript"/>
    </w:rPr>
  </w:style>
  <w:style w:type="character" w:customStyle="1" w:styleId="apple-style-span">
    <w:name w:val="apple-style-span"/>
    <w:qFormat/>
    <w:rsid w:val="00761AAA"/>
  </w:style>
  <w:style w:type="character" w:customStyle="1" w:styleId="Char10">
    <w:name w:val="列出段落 Char1"/>
    <w:link w:val="aff"/>
    <w:qFormat/>
    <w:rsid w:val="00761AAA"/>
    <w:rPr>
      <w:kern w:val="2"/>
      <w:sz w:val="21"/>
      <w:szCs w:val="22"/>
    </w:rPr>
  </w:style>
  <w:style w:type="paragraph" w:styleId="aff">
    <w:name w:val="List Paragraph"/>
    <w:basedOn w:val="a0"/>
    <w:link w:val="Char10"/>
    <w:qFormat/>
    <w:rsid w:val="00761AAA"/>
    <w:pPr>
      <w:ind w:firstLineChars="200" w:firstLine="420"/>
    </w:pPr>
    <w:rPr>
      <w:szCs w:val="22"/>
    </w:rPr>
  </w:style>
  <w:style w:type="character" w:customStyle="1" w:styleId="Char11">
    <w:name w:val="纯文本 Char1"/>
    <w:qFormat/>
    <w:locked/>
    <w:rsid w:val="00761AAA"/>
    <w:rPr>
      <w:rFonts w:ascii="宋体" w:eastAsia="宋体" w:hAnsi="Courier New"/>
      <w:kern w:val="2"/>
      <w:sz w:val="21"/>
      <w:lang w:val="en-US" w:eastAsia="zh-CN" w:bidi="ar-SA"/>
    </w:rPr>
  </w:style>
  <w:style w:type="character" w:customStyle="1" w:styleId="font11">
    <w:name w:val="font11"/>
    <w:basedOn w:val="a1"/>
    <w:qFormat/>
    <w:rsid w:val="00761AAA"/>
    <w:rPr>
      <w:rFonts w:ascii="宋体" w:eastAsia="宋体" w:hAnsi="宋体" w:cs="宋体" w:hint="eastAsia"/>
      <w:color w:val="000000"/>
      <w:sz w:val="22"/>
      <w:szCs w:val="22"/>
      <w:u w:val="none"/>
    </w:rPr>
  </w:style>
  <w:style w:type="character" w:customStyle="1" w:styleId="font31">
    <w:name w:val="font31"/>
    <w:basedOn w:val="a1"/>
    <w:qFormat/>
    <w:rsid w:val="00761AAA"/>
    <w:rPr>
      <w:rFonts w:ascii="宋体" w:eastAsia="宋体" w:hAnsi="宋体" w:cs="宋体" w:hint="eastAsia"/>
      <w:color w:val="000000"/>
      <w:sz w:val="20"/>
      <w:szCs w:val="20"/>
      <w:u w:val="none"/>
    </w:rPr>
  </w:style>
  <w:style w:type="character" w:customStyle="1" w:styleId="Charc">
    <w:name w:val="标准文本 Char"/>
    <w:link w:val="aff0"/>
    <w:qFormat/>
    <w:rsid w:val="00761AAA"/>
    <w:rPr>
      <w:rFonts w:ascii="宋体" w:eastAsia="宋体" w:hAnsi="宋体" w:cs="宋体"/>
      <w:kern w:val="2"/>
      <w:sz w:val="21"/>
      <w:szCs w:val="21"/>
      <w:lang w:val="en-US" w:eastAsia="zh-CN" w:bidi="ar-SA"/>
    </w:rPr>
  </w:style>
  <w:style w:type="paragraph" w:customStyle="1" w:styleId="aff0">
    <w:name w:val="标准文本"/>
    <w:basedOn w:val="a0"/>
    <w:link w:val="Charc"/>
    <w:qFormat/>
    <w:rsid w:val="00761AAA"/>
    <w:pPr>
      <w:spacing w:line="300" w:lineRule="auto"/>
      <w:ind w:firstLineChars="200" w:firstLine="420"/>
    </w:pPr>
    <w:rPr>
      <w:rFonts w:ascii="宋体" w:hAnsi="宋体" w:cs="宋体"/>
      <w:szCs w:val="21"/>
    </w:rPr>
  </w:style>
  <w:style w:type="character" w:customStyle="1" w:styleId="font21">
    <w:name w:val="font21"/>
    <w:basedOn w:val="a1"/>
    <w:qFormat/>
    <w:rsid w:val="00761AAA"/>
    <w:rPr>
      <w:rFonts w:ascii="宋体" w:eastAsia="宋体" w:hAnsi="宋体" w:cs="宋体" w:hint="eastAsia"/>
      <w:color w:val="000000"/>
      <w:sz w:val="20"/>
      <w:szCs w:val="20"/>
      <w:u w:val="none"/>
    </w:rPr>
  </w:style>
  <w:style w:type="character" w:customStyle="1" w:styleId="fontstyle01">
    <w:name w:val="fontstyle01"/>
    <w:qFormat/>
    <w:rsid w:val="00761AAA"/>
    <w:rPr>
      <w:rFonts w:ascii="华文细黑" w:eastAsia="华文细黑" w:hAnsi="华文细黑" w:hint="eastAsia"/>
      <w:color w:val="DB0029"/>
      <w:sz w:val="36"/>
      <w:szCs w:val="36"/>
    </w:rPr>
  </w:style>
  <w:style w:type="character" w:customStyle="1" w:styleId="TableSubSectionChar">
    <w:name w:val="Table Sub Section Char"/>
    <w:link w:val="TableSubSection"/>
    <w:qFormat/>
    <w:locked/>
    <w:rsid w:val="00761AAA"/>
    <w:rPr>
      <w:rFonts w:ascii="Arial" w:hAnsi="Arial"/>
      <w:b/>
      <w:color w:val="0F0F0F"/>
      <w:lang w:eastAsia="en-US"/>
    </w:rPr>
  </w:style>
  <w:style w:type="paragraph" w:customStyle="1" w:styleId="TableSubSection">
    <w:name w:val="Table Sub Section"/>
    <w:basedOn w:val="a0"/>
    <w:link w:val="TableSubSectionChar"/>
    <w:qFormat/>
    <w:rsid w:val="00761AAA"/>
    <w:pPr>
      <w:keepNext/>
      <w:widowControl/>
      <w:spacing w:before="160" w:after="160" w:line="276" w:lineRule="auto"/>
      <w:jc w:val="left"/>
    </w:pPr>
    <w:rPr>
      <w:rFonts w:ascii="Arial" w:hAnsi="Arial"/>
      <w:b/>
      <w:color w:val="0F0F0F"/>
      <w:kern w:val="0"/>
      <w:sz w:val="20"/>
      <w:lang w:eastAsia="en-US"/>
    </w:rPr>
  </w:style>
  <w:style w:type="character" w:customStyle="1" w:styleId="font41">
    <w:name w:val="font41"/>
    <w:qFormat/>
    <w:rsid w:val="00761AAA"/>
    <w:rPr>
      <w:rFonts w:ascii="Times New Roman" w:hAnsi="Times New Roman" w:cs="Times New Roman" w:hint="default"/>
      <w:color w:val="000000"/>
      <w:sz w:val="22"/>
      <w:szCs w:val="22"/>
      <w:u w:val="none"/>
    </w:rPr>
  </w:style>
  <w:style w:type="character" w:customStyle="1" w:styleId="Chard">
    <w:name w:val="列出段落 Char"/>
    <w:qFormat/>
    <w:rsid w:val="00761AAA"/>
    <w:rPr>
      <w:rFonts w:ascii="Calibri" w:hAnsi="Calibri"/>
      <w:kern w:val="2"/>
      <w:sz w:val="21"/>
      <w:szCs w:val="22"/>
    </w:rPr>
  </w:style>
  <w:style w:type="paragraph" w:customStyle="1" w:styleId="reader-word-layer">
    <w:name w:val="reader-word-layer"/>
    <w:basedOn w:val="a0"/>
    <w:qFormat/>
    <w:rsid w:val="00761AAA"/>
    <w:pPr>
      <w:widowControl/>
      <w:spacing w:before="100" w:beforeAutospacing="1" w:after="100" w:afterAutospacing="1"/>
      <w:jc w:val="left"/>
    </w:pPr>
    <w:rPr>
      <w:rFonts w:ascii="宋体" w:hAnsi="宋体" w:cs="宋体"/>
      <w:kern w:val="0"/>
      <w:sz w:val="24"/>
      <w:szCs w:val="24"/>
    </w:rPr>
  </w:style>
  <w:style w:type="paragraph" w:customStyle="1" w:styleId="xl65">
    <w:name w:val="xl65"/>
    <w:basedOn w:val="a0"/>
    <w:qFormat/>
    <w:rsid w:val="00761A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szCs w:val="24"/>
    </w:rPr>
  </w:style>
  <w:style w:type="paragraph" w:customStyle="1" w:styleId="aff1">
    <w:name w:val="简单回函地址"/>
    <w:basedOn w:val="a0"/>
    <w:qFormat/>
    <w:rsid w:val="00761AAA"/>
    <w:rPr>
      <w:szCs w:val="24"/>
    </w:rPr>
  </w:style>
  <w:style w:type="paragraph" w:customStyle="1" w:styleId="xl66">
    <w:name w:val="xl66"/>
    <w:basedOn w:val="a0"/>
    <w:qFormat/>
    <w:rsid w:val="00761A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szCs w:val="24"/>
    </w:rPr>
  </w:style>
  <w:style w:type="paragraph" w:customStyle="1" w:styleId="font6">
    <w:name w:val="font6"/>
    <w:basedOn w:val="a0"/>
    <w:qFormat/>
    <w:rsid w:val="00761AAA"/>
    <w:pPr>
      <w:widowControl/>
      <w:spacing w:before="100" w:beforeAutospacing="1" w:after="100" w:afterAutospacing="1"/>
      <w:jc w:val="left"/>
    </w:pPr>
    <w:rPr>
      <w:rFonts w:ascii="等线" w:eastAsia="等线" w:hAnsi="等线" w:cs="宋体"/>
      <w:kern w:val="0"/>
      <w:sz w:val="18"/>
      <w:szCs w:val="18"/>
    </w:rPr>
  </w:style>
  <w:style w:type="paragraph" w:customStyle="1" w:styleId="Normal1">
    <w:name w:val="Normal1"/>
    <w:basedOn w:val="a0"/>
    <w:qFormat/>
    <w:rsid w:val="00761AAA"/>
    <w:pPr>
      <w:widowControl/>
      <w:spacing w:after="200" w:line="300" w:lineRule="atLeast"/>
      <w:jc w:val="left"/>
    </w:pPr>
    <w:rPr>
      <w:rFonts w:ascii="Calibri" w:hAnsi="Calibri" w:cs="宋体"/>
      <w:kern w:val="0"/>
      <w:sz w:val="22"/>
      <w:szCs w:val="22"/>
    </w:rPr>
  </w:style>
  <w:style w:type="paragraph" w:customStyle="1" w:styleId="ListParagraph11">
    <w:name w:val="List Paragraph11"/>
    <w:basedOn w:val="a0"/>
    <w:uiPriority w:val="34"/>
    <w:qFormat/>
    <w:rsid w:val="00761AAA"/>
    <w:pPr>
      <w:ind w:firstLineChars="200" w:firstLine="420"/>
    </w:pPr>
  </w:style>
  <w:style w:type="paragraph" w:customStyle="1" w:styleId="msonormal0">
    <w:name w:val="msonormal"/>
    <w:basedOn w:val="a0"/>
    <w:qFormat/>
    <w:rsid w:val="00761AAA"/>
    <w:pPr>
      <w:widowControl/>
      <w:spacing w:before="100" w:beforeAutospacing="1" w:after="100" w:afterAutospacing="1"/>
      <w:jc w:val="left"/>
    </w:pPr>
    <w:rPr>
      <w:rFonts w:ascii="宋体" w:hAnsi="宋体" w:cs="宋体"/>
      <w:kern w:val="0"/>
      <w:sz w:val="24"/>
      <w:szCs w:val="24"/>
    </w:rPr>
  </w:style>
  <w:style w:type="paragraph" w:customStyle="1" w:styleId="11">
    <w:name w:val="正文11"/>
    <w:next w:val="af5"/>
    <w:qFormat/>
    <w:rsid w:val="00761AAA"/>
    <w:pPr>
      <w:widowControl w:val="0"/>
      <w:jc w:val="both"/>
    </w:pPr>
    <w:rPr>
      <w:kern w:val="2"/>
      <w:sz w:val="21"/>
    </w:rPr>
  </w:style>
  <w:style w:type="paragraph" w:customStyle="1" w:styleId="12">
    <w:name w:val="列出段落1"/>
    <w:basedOn w:val="a0"/>
    <w:uiPriority w:val="34"/>
    <w:qFormat/>
    <w:rsid w:val="00761AAA"/>
    <w:pPr>
      <w:ind w:firstLineChars="200" w:firstLine="420"/>
    </w:pPr>
    <w:rPr>
      <w:rFonts w:ascii="Calibri" w:hAnsi="Calibri"/>
      <w:szCs w:val="22"/>
    </w:rPr>
  </w:style>
  <w:style w:type="paragraph" w:customStyle="1" w:styleId="CharCharChar">
    <w:name w:val="Char Char Char"/>
    <w:basedOn w:val="a0"/>
    <w:qFormat/>
    <w:rsid w:val="00761AAA"/>
    <w:pPr>
      <w:widowControl/>
      <w:spacing w:line="400" w:lineRule="exact"/>
      <w:jc w:val="center"/>
    </w:pPr>
    <w:rPr>
      <w:szCs w:val="24"/>
    </w:rPr>
  </w:style>
  <w:style w:type="paragraph" w:customStyle="1" w:styleId="xl73">
    <w:name w:val="xl73"/>
    <w:basedOn w:val="a0"/>
    <w:qFormat/>
    <w:rsid w:val="00761AA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68">
    <w:name w:val="xl68"/>
    <w:basedOn w:val="a0"/>
    <w:qFormat/>
    <w:rsid w:val="00761AA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aff2">
    <w:name w:val="普通正文"/>
    <w:basedOn w:val="a0"/>
    <w:qFormat/>
    <w:rsid w:val="00761AAA"/>
    <w:pPr>
      <w:adjustRightInd w:val="0"/>
      <w:spacing w:before="120" w:after="120" w:line="360" w:lineRule="auto"/>
      <w:ind w:firstLine="480"/>
      <w:jc w:val="left"/>
      <w:textAlignment w:val="baseline"/>
    </w:pPr>
    <w:rPr>
      <w:rFonts w:ascii="Arial" w:hAnsi="Arial"/>
      <w:kern w:val="0"/>
      <w:sz w:val="24"/>
    </w:rPr>
  </w:style>
  <w:style w:type="paragraph" w:customStyle="1" w:styleId="CharCharCharCharCharCharChar">
    <w:name w:val="Char Char Char Char Char Char Char"/>
    <w:basedOn w:val="a0"/>
    <w:semiHidden/>
    <w:qFormat/>
    <w:rsid w:val="00761AAA"/>
    <w:rPr>
      <w:rFonts w:ascii="Tahoma" w:hAnsi="Tahoma" w:cs="仿宋_GB2312"/>
      <w:sz w:val="24"/>
      <w:szCs w:val="28"/>
    </w:rPr>
  </w:style>
  <w:style w:type="paragraph" w:customStyle="1" w:styleId="25">
    <w:name w:val="样式 首行缩进:  2 字符"/>
    <w:basedOn w:val="a0"/>
    <w:qFormat/>
    <w:rsid w:val="00761AAA"/>
    <w:pPr>
      <w:spacing w:line="400" w:lineRule="exact"/>
      <w:ind w:firstLineChars="200" w:firstLine="200"/>
    </w:pPr>
    <w:rPr>
      <w:rFonts w:cs="宋体"/>
      <w:sz w:val="24"/>
      <w:szCs w:val="24"/>
    </w:rPr>
  </w:style>
  <w:style w:type="paragraph" w:customStyle="1" w:styleId="xl71">
    <w:name w:val="xl71"/>
    <w:basedOn w:val="a0"/>
    <w:qFormat/>
    <w:rsid w:val="00761AA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70">
    <w:name w:val="xl70"/>
    <w:basedOn w:val="a0"/>
    <w:qFormat/>
    <w:rsid w:val="00761AA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ListParagraph1">
    <w:name w:val="List Paragraph1"/>
    <w:basedOn w:val="a0"/>
    <w:uiPriority w:val="99"/>
    <w:qFormat/>
    <w:rsid w:val="00761AAA"/>
    <w:pPr>
      <w:spacing w:line="300" w:lineRule="auto"/>
      <w:ind w:firstLineChars="200" w:firstLine="420"/>
      <w:jc w:val="left"/>
    </w:pPr>
    <w:rPr>
      <w:szCs w:val="22"/>
    </w:rPr>
  </w:style>
  <w:style w:type="paragraph" w:customStyle="1" w:styleId="xl63">
    <w:name w:val="xl63"/>
    <w:basedOn w:val="a0"/>
    <w:qFormat/>
    <w:rsid w:val="00761A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13">
    <w:name w:val="正文1"/>
    <w:basedOn w:val="a0"/>
    <w:qFormat/>
    <w:rsid w:val="00761AAA"/>
    <w:pPr>
      <w:widowControl/>
      <w:spacing w:after="200" w:line="300" w:lineRule="atLeast"/>
      <w:jc w:val="left"/>
    </w:pPr>
    <w:rPr>
      <w:rFonts w:ascii="Calibri" w:hAnsi="Calibri" w:cs="宋体"/>
      <w:kern w:val="0"/>
      <w:sz w:val="22"/>
      <w:szCs w:val="22"/>
    </w:rPr>
  </w:style>
  <w:style w:type="paragraph" w:customStyle="1" w:styleId="xl67">
    <w:name w:val="xl67"/>
    <w:basedOn w:val="a0"/>
    <w:qFormat/>
    <w:rsid w:val="00761A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szCs w:val="24"/>
    </w:rPr>
  </w:style>
  <w:style w:type="paragraph" w:customStyle="1" w:styleId="CharChar">
    <w:name w:val="Char Char"/>
    <w:basedOn w:val="a0"/>
    <w:qFormat/>
    <w:rsid w:val="00761AAA"/>
    <w:pPr>
      <w:ind w:left="360" w:hanging="360"/>
    </w:pPr>
    <w:rPr>
      <w:sz w:val="24"/>
      <w:szCs w:val="24"/>
    </w:rPr>
  </w:style>
  <w:style w:type="paragraph" w:customStyle="1" w:styleId="-11">
    <w:name w:val="彩色列表 - 强调文字颜色 11"/>
    <w:basedOn w:val="a0"/>
    <w:qFormat/>
    <w:rsid w:val="00761AAA"/>
    <w:pPr>
      <w:widowControl/>
      <w:spacing w:before="100" w:after="100" w:line="276" w:lineRule="auto"/>
      <w:ind w:left="720"/>
      <w:contextualSpacing/>
      <w:jc w:val="left"/>
    </w:pPr>
    <w:rPr>
      <w:rFonts w:ascii="Arial" w:hAnsi="Arial" w:cs="Arial"/>
      <w:color w:val="0F0F0F"/>
      <w:kern w:val="0"/>
      <w:sz w:val="20"/>
      <w:lang w:eastAsia="en-US"/>
    </w:rPr>
  </w:style>
  <w:style w:type="paragraph" w:customStyle="1" w:styleId="font5">
    <w:name w:val="font5"/>
    <w:basedOn w:val="a0"/>
    <w:qFormat/>
    <w:rsid w:val="00761AAA"/>
    <w:pPr>
      <w:widowControl/>
      <w:spacing w:before="100" w:beforeAutospacing="1" w:after="100" w:afterAutospacing="1"/>
      <w:jc w:val="left"/>
    </w:pPr>
    <w:rPr>
      <w:rFonts w:ascii="宋体" w:hAnsi="宋体" w:cs="宋体"/>
      <w:color w:val="000000"/>
      <w:kern w:val="0"/>
      <w:sz w:val="24"/>
      <w:szCs w:val="24"/>
    </w:rPr>
  </w:style>
  <w:style w:type="paragraph" w:customStyle="1" w:styleId="Aff3">
    <w:name w:val="正文 A"/>
    <w:qFormat/>
    <w:rsid w:val="00761AAA"/>
    <w:pPr>
      <w:widowControl w:val="0"/>
      <w:jc w:val="both"/>
    </w:pPr>
    <w:rPr>
      <w:rFonts w:eastAsia="Times New Roman"/>
      <w:color w:val="000000"/>
      <w:kern w:val="2"/>
      <w:sz w:val="21"/>
      <w:szCs w:val="21"/>
      <w:u w:color="000000"/>
    </w:rPr>
  </w:style>
  <w:style w:type="paragraph" w:customStyle="1" w:styleId="GW-">
    <w:name w:val="GW-正文"/>
    <w:basedOn w:val="a0"/>
    <w:qFormat/>
    <w:rsid w:val="00761AAA"/>
    <w:pPr>
      <w:spacing w:line="360" w:lineRule="auto"/>
      <w:ind w:firstLineChars="200" w:firstLine="200"/>
      <w:contextualSpacing/>
    </w:pPr>
    <w:rPr>
      <w:rFonts w:eastAsia="仿宋"/>
      <w:sz w:val="28"/>
      <w:szCs w:val="24"/>
      <w:lang w:val="zh-CN"/>
    </w:rPr>
  </w:style>
  <w:style w:type="paragraph" w:customStyle="1" w:styleId="a">
    <w:name w:val="一级"/>
    <w:basedOn w:val="a0"/>
    <w:qFormat/>
    <w:rsid w:val="00761AAA"/>
    <w:pPr>
      <w:numPr>
        <w:numId w:val="1"/>
      </w:numPr>
      <w:spacing w:line="360" w:lineRule="auto"/>
      <w:outlineLvl w:val="0"/>
    </w:pPr>
    <w:rPr>
      <w:b/>
      <w:sz w:val="32"/>
      <w:szCs w:val="32"/>
    </w:rPr>
  </w:style>
  <w:style w:type="paragraph" w:customStyle="1" w:styleId="14">
    <w:name w:val="列表段落1"/>
    <w:basedOn w:val="a0"/>
    <w:uiPriority w:val="34"/>
    <w:qFormat/>
    <w:rsid w:val="00761AAA"/>
    <w:pPr>
      <w:ind w:firstLineChars="200" w:firstLine="420"/>
    </w:pPr>
    <w:rPr>
      <w:rFonts w:ascii="Calibri" w:hAnsi="Calibri"/>
      <w:szCs w:val="22"/>
    </w:rPr>
  </w:style>
  <w:style w:type="paragraph" w:customStyle="1" w:styleId="xl69">
    <w:name w:val="xl69"/>
    <w:basedOn w:val="a0"/>
    <w:qFormat/>
    <w:rsid w:val="00761AAA"/>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yiv1658056056msonormal">
    <w:name w:val="yiv1658056056msonormal"/>
    <w:basedOn w:val="a0"/>
    <w:uiPriority w:val="99"/>
    <w:qFormat/>
    <w:rsid w:val="00761AAA"/>
    <w:pPr>
      <w:widowControl/>
      <w:spacing w:before="100" w:beforeAutospacing="1" w:after="100" w:afterAutospacing="1"/>
      <w:jc w:val="left"/>
    </w:pPr>
    <w:rPr>
      <w:rFonts w:ascii="宋体" w:hAnsi="宋体" w:cs="宋体"/>
      <w:kern w:val="0"/>
      <w:sz w:val="24"/>
      <w:szCs w:val="24"/>
    </w:rPr>
  </w:style>
  <w:style w:type="paragraph" w:customStyle="1" w:styleId="aff4">
    <w:name w:val="*正文"/>
    <w:basedOn w:val="a0"/>
    <w:qFormat/>
    <w:rsid w:val="00761AAA"/>
    <w:pPr>
      <w:spacing w:line="360" w:lineRule="auto"/>
      <w:ind w:firstLineChars="200" w:firstLine="560"/>
      <w:jc w:val="left"/>
    </w:pPr>
    <w:rPr>
      <w:rFonts w:ascii="仿宋_GB2312" w:eastAsia="仿宋" w:hAnsi="宋体" w:cs="宋体"/>
      <w:color w:val="000000"/>
      <w:kern w:val="0"/>
      <w:sz w:val="28"/>
      <w:szCs w:val="28"/>
    </w:rPr>
  </w:style>
  <w:style w:type="paragraph" w:customStyle="1" w:styleId="CharCharCharCharCharCharChar1">
    <w:name w:val="Char Char Char Char Char Char Char1"/>
    <w:basedOn w:val="a0"/>
    <w:qFormat/>
    <w:rsid w:val="00761AAA"/>
    <w:pPr>
      <w:tabs>
        <w:tab w:val="left" w:pos="432"/>
      </w:tabs>
      <w:ind w:left="432" w:hanging="432"/>
      <w:jc w:val="center"/>
    </w:pPr>
    <w:rPr>
      <w:rFonts w:ascii="仿宋_GB2312" w:eastAsia="仿宋_GB2312" w:hAnsi="Tahoma"/>
      <w:sz w:val="24"/>
      <w:szCs w:val="24"/>
    </w:rPr>
  </w:style>
  <w:style w:type="paragraph" w:customStyle="1" w:styleId="xl72">
    <w:name w:val="xl72"/>
    <w:basedOn w:val="a0"/>
    <w:qFormat/>
    <w:rsid w:val="00761AAA"/>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64">
    <w:name w:val="xl64"/>
    <w:basedOn w:val="a0"/>
    <w:qFormat/>
    <w:rsid w:val="00761AA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szCs w:val="24"/>
    </w:rPr>
  </w:style>
  <w:style w:type="table" w:customStyle="1" w:styleId="TableNormal2">
    <w:name w:val="Table Normal2"/>
    <w:qFormat/>
    <w:rsid w:val="00761AAA"/>
    <w:tblPr>
      <w:tblCellMar>
        <w:top w:w="0" w:type="dxa"/>
        <w:left w:w="0" w:type="dxa"/>
        <w:bottom w:w="0" w:type="dxa"/>
        <w:right w:w="0" w:type="dxa"/>
      </w:tblCellMar>
    </w:tblPr>
  </w:style>
  <w:style w:type="paragraph" w:customStyle="1" w:styleId="15">
    <w:name w:val="修订1"/>
    <w:hidden/>
    <w:uiPriority w:val="99"/>
    <w:semiHidden/>
    <w:qFormat/>
    <w:rsid w:val="00761AAA"/>
    <w:rPr>
      <w:kern w:val="2"/>
      <w:sz w:val="21"/>
    </w:rPr>
  </w:style>
  <w:style w:type="paragraph" w:customStyle="1" w:styleId="TableParagraph">
    <w:name w:val="Table Paragraph"/>
    <w:basedOn w:val="a0"/>
    <w:uiPriority w:val="1"/>
    <w:qFormat/>
    <w:rsid w:val="00761AAA"/>
    <w:rPr>
      <w:rFonts w:ascii="宋体" w:hAnsi="宋体" w:cs="宋体"/>
      <w:lang w:val="zh-CN" w:bidi="zh-CN"/>
    </w:rPr>
  </w:style>
  <w:style w:type="paragraph" w:customStyle="1" w:styleId="16">
    <w:name w:val="无间隔1"/>
    <w:qFormat/>
    <w:rsid w:val="00761AAA"/>
    <w:pPr>
      <w:widowControl w:val="0"/>
      <w:jc w:val="both"/>
    </w:pPr>
    <w:rPr>
      <w:rFonts w:ascii="Calibri" w:hAnsi="Calibri"/>
      <w:kern w:val="2"/>
      <w:sz w:val="21"/>
      <w:szCs w:val="22"/>
    </w:rPr>
  </w:style>
  <w:style w:type="character" w:customStyle="1" w:styleId="font91">
    <w:name w:val="font91"/>
    <w:basedOn w:val="a1"/>
    <w:qFormat/>
    <w:rsid w:val="00761AAA"/>
    <w:rPr>
      <w:rFonts w:ascii="宋体" w:eastAsia="宋体" w:hAnsi="宋体" w:cs="宋体" w:hint="eastAsia"/>
      <w:color w:val="000000"/>
      <w:sz w:val="20"/>
      <w:szCs w:val="20"/>
      <w:u w:val="none"/>
    </w:rPr>
  </w:style>
  <w:style w:type="character" w:customStyle="1" w:styleId="font101">
    <w:name w:val="font101"/>
    <w:basedOn w:val="a1"/>
    <w:qFormat/>
    <w:rsid w:val="00761AAA"/>
    <w:rPr>
      <w:rFonts w:ascii="Times New Roman" w:hAnsi="Times New Roman" w:cs="Times New Roman" w:hint="default"/>
      <w:color w:val="595959"/>
      <w:sz w:val="20"/>
      <w:szCs w:val="20"/>
      <w:u w:val="none"/>
    </w:rPr>
  </w:style>
  <w:style w:type="character" w:customStyle="1" w:styleId="font112">
    <w:name w:val="font112"/>
    <w:basedOn w:val="a1"/>
    <w:qFormat/>
    <w:rsid w:val="00761AAA"/>
    <w:rPr>
      <w:rFonts w:ascii="宋体" w:eastAsia="宋体" w:hAnsi="宋体" w:cs="宋体" w:hint="eastAsia"/>
      <w:color w:val="595959"/>
      <w:sz w:val="20"/>
      <w:szCs w:val="20"/>
      <w:u w:val="none"/>
    </w:rPr>
  </w:style>
  <w:style w:type="character" w:customStyle="1" w:styleId="font131">
    <w:name w:val="font131"/>
    <w:basedOn w:val="a1"/>
    <w:qFormat/>
    <w:rsid w:val="00761AAA"/>
    <w:rPr>
      <w:rFonts w:ascii="Times New Roman" w:hAnsi="Times New Roman" w:cs="Times New Roman" w:hint="default"/>
      <w:color w:val="434343"/>
      <w:sz w:val="20"/>
      <w:szCs w:val="20"/>
      <w:u w:val="none"/>
    </w:rPr>
  </w:style>
  <w:style w:type="character" w:customStyle="1" w:styleId="font141">
    <w:name w:val="font141"/>
    <w:basedOn w:val="a1"/>
    <w:qFormat/>
    <w:rsid w:val="00761AAA"/>
    <w:rPr>
      <w:rFonts w:ascii="宋体" w:eastAsia="宋体" w:hAnsi="宋体" w:cs="宋体" w:hint="eastAsia"/>
      <w:color w:val="434343"/>
      <w:sz w:val="20"/>
      <w:szCs w:val="20"/>
      <w:u w:val="none"/>
    </w:rPr>
  </w:style>
  <w:style w:type="table" w:customStyle="1" w:styleId="TableNormal">
    <w:name w:val="Table Normal"/>
    <w:semiHidden/>
    <w:unhideWhenUsed/>
    <w:qFormat/>
    <w:rsid w:val="00761AAA"/>
    <w:tblPr>
      <w:tblCellMar>
        <w:top w:w="0" w:type="dxa"/>
        <w:left w:w="0" w:type="dxa"/>
        <w:bottom w:w="0" w:type="dxa"/>
        <w:right w:w="0" w:type="dxa"/>
      </w:tblCellMar>
    </w:tblPr>
  </w:style>
  <w:style w:type="character" w:customStyle="1" w:styleId="font51">
    <w:name w:val="font51"/>
    <w:basedOn w:val="a1"/>
    <w:autoRedefine/>
    <w:qFormat/>
    <w:rsid w:val="00761AAA"/>
    <w:rPr>
      <w:rFonts w:ascii="Calibri" w:hAnsi="Calibri" w:cs="Calibri"/>
      <w:b/>
      <w:bCs/>
      <w:color w:val="000000"/>
      <w:sz w:val="21"/>
      <w:szCs w:val="21"/>
      <w:u w:val="none"/>
    </w:rPr>
  </w:style>
  <w:style w:type="table" w:customStyle="1" w:styleId="TableNormal1">
    <w:name w:val="Table Normal1"/>
    <w:qFormat/>
    <w:rsid w:val="002F2349"/>
    <w:tblPr>
      <w:tblCellMar>
        <w:top w:w="0" w:type="dxa"/>
        <w:left w:w="0" w:type="dxa"/>
        <w:bottom w:w="0" w:type="dxa"/>
        <w:right w:w="0" w:type="dxa"/>
      </w:tblCellMar>
    </w:tblPr>
  </w:style>
  <w:style w:type="paragraph" w:styleId="aff5">
    <w:name w:val="No Spacing"/>
    <w:uiPriority w:val="1"/>
    <w:qFormat/>
    <w:rsid w:val="0036635C"/>
    <w:pPr>
      <w:widowControl w:val="0"/>
      <w:jc w:val="both"/>
    </w:pPr>
    <w:rPr>
      <w:rFonts w:ascii="Calibri" w:hAnsi="Calibri"/>
      <w:kern w:val="2"/>
      <w:sz w:val="28"/>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362302">
      <w:bodyDiv w:val="1"/>
      <w:marLeft w:val="0"/>
      <w:marRight w:val="0"/>
      <w:marTop w:val="0"/>
      <w:marBottom w:val="0"/>
      <w:divBdr>
        <w:top w:val="none" w:sz="0" w:space="0" w:color="auto"/>
        <w:left w:val="none" w:sz="0" w:space="0" w:color="auto"/>
        <w:bottom w:val="none" w:sz="0" w:space="0" w:color="auto"/>
        <w:right w:val="none" w:sz="0" w:space="0" w:color="auto"/>
      </w:divBdr>
    </w:div>
    <w:div w:id="17440647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bb.njau.edu.cn/" TargetMode="External"/><Relationship Id="rId18" Type="http://schemas.openxmlformats.org/officeDocument/2006/relationships/hyperlink" Target="http://www.creditchina.gov.cn/" TargetMode="External"/><Relationship Id="rId26"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hyperlink" Target="http://www.ccgp.gov.cn/cr/list"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xuexila.com/diannao/" TargetMode="External"/><Relationship Id="rId22" Type="http://schemas.openxmlformats.org/officeDocument/2006/relationships/footer" Target="foot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ABBD0B-405E-4008-8ABD-73619AFBF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56</Pages>
  <Words>5362</Words>
  <Characters>30565</Characters>
  <Application>Microsoft Office Word</Application>
  <DocSecurity>0</DocSecurity>
  <Lines>254</Lines>
  <Paragraphs>71</Paragraphs>
  <ScaleCrop>false</ScaleCrop>
  <Company>China</Company>
  <LinksUpToDate>false</LinksUpToDate>
  <CharactersWithSpaces>35856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Administrator.USER-20181219IS</dc:creator>
  <cp:lastModifiedBy>陶智慧</cp:lastModifiedBy>
  <cp:revision>110</cp:revision>
  <cp:lastPrinted>2024-05-29T09:42:00Z</cp:lastPrinted>
  <dcterms:created xsi:type="dcterms:W3CDTF">2024-05-30T06:36:00Z</dcterms:created>
  <dcterms:modified xsi:type="dcterms:W3CDTF">2025-11-20T09:09:00Z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BF1FC0D9B2DC4B40B7A2AB2BB9F1AB8D_13</vt:lpwstr>
  </property>
</Properties>
</file>